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176" w:type="dxa"/>
        <w:tblLayout w:type="fixed"/>
        <w:tblLook w:val="0000" w:firstRow="0" w:lastRow="0" w:firstColumn="0" w:lastColumn="0" w:noHBand="0" w:noVBand="0"/>
      </w:tblPr>
      <w:tblGrid>
        <w:gridCol w:w="5813"/>
        <w:gridCol w:w="4961"/>
      </w:tblGrid>
      <w:tr w:rsidR="009E2B49" w:rsidRPr="0059590D" w14:paraId="3B9122AD" w14:textId="77777777" w:rsidTr="004350A0">
        <w:trPr>
          <w:trHeight w:val="406"/>
        </w:trPr>
        <w:tc>
          <w:tcPr>
            <w:tcW w:w="5813" w:type="dxa"/>
          </w:tcPr>
          <w:p w14:paraId="150D8577" w14:textId="77777777" w:rsidR="009E2B49" w:rsidRPr="0031440C" w:rsidRDefault="009E2B49" w:rsidP="008552DD">
            <w:pPr>
              <w:rPr>
                <w:rFonts w:ascii="Times New Roman" w:hAnsi="Times New Roman"/>
                <w:sz w:val="24"/>
                <w:lang w:val="en-US"/>
              </w:rPr>
            </w:pPr>
          </w:p>
        </w:tc>
        <w:tc>
          <w:tcPr>
            <w:tcW w:w="4961" w:type="dxa"/>
          </w:tcPr>
          <w:p w14:paraId="42C5DBE1" w14:textId="77777777" w:rsidR="009E2B49" w:rsidRPr="0059590D" w:rsidRDefault="009E2B49" w:rsidP="008552DD">
            <w:pPr>
              <w:ind w:left="176" w:hanging="176"/>
              <w:rPr>
                <w:rFonts w:ascii="Times New Roman" w:hAnsi="Times New Roman"/>
                <w:sz w:val="24"/>
              </w:rPr>
            </w:pPr>
            <w:r w:rsidRPr="0059590D">
              <w:rPr>
                <w:rFonts w:ascii="Times New Roman" w:hAnsi="Times New Roman"/>
                <w:sz w:val="24"/>
              </w:rPr>
              <w:t>«УТВЕРЖДАЮ»</w:t>
            </w:r>
          </w:p>
        </w:tc>
      </w:tr>
      <w:tr w:rsidR="009E2B49" w:rsidRPr="0059590D" w14:paraId="3A6B3665" w14:textId="77777777" w:rsidTr="004350A0">
        <w:trPr>
          <w:trHeight w:val="424"/>
        </w:trPr>
        <w:tc>
          <w:tcPr>
            <w:tcW w:w="5813" w:type="dxa"/>
          </w:tcPr>
          <w:p w14:paraId="49EC1BD1" w14:textId="77777777" w:rsidR="009E2B49" w:rsidRPr="0059590D" w:rsidRDefault="009E2B49" w:rsidP="008552DD">
            <w:pPr>
              <w:rPr>
                <w:rFonts w:ascii="Times New Roman" w:hAnsi="Times New Roman"/>
                <w:sz w:val="24"/>
              </w:rPr>
            </w:pPr>
          </w:p>
        </w:tc>
        <w:tc>
          <w:tcPr>
            <w:tcW w:w="4961" w:type="dxa"/>
          </w:tcPr>
          <w:p w14:paraId="01F3FA05" w14:textId="3CBCB03B" w:rsidR="00CE218E" w:rsidRDefault="004350A0" w:rsidP="008552DD">
            <w:pPr>
              <w:spacing w:after="0"/>
              <w:rPr>
                <w:rFonts w:ascii="Times New Roman" w:hAnsi="Times New Roman"/>
                <w:sz w:val="24"/>
                <w:u w:val="single"/>
              </w:rPr>
            </w:pPr>
            <w:r>
              <w:rPr>
                <w:rFonts w:ascii="Times New Roman" w:hAnsi="Times New Roman"/>
                <w:sz w:val="24"/>
                <w:u w:val="single"/>
              </w:rPr>
              <w:t>Д</w:t>
            </w:r>
            <w:r w:rsidR="00B10458">
              <w:rPr>
                <w:rFonts w:ascii="Times New Roman" w:hAnsi="Times New Roman"/>
                <w:sz w:val="24"/>
                <w:u w:val="single"/>
              </w:rPr>
              <w:t>иректор</w:t>
            </w:r>
          </w:p>
          <w:p w14:paraId="018B10D8" w14:textId="77777777" w:rsidR="0020714F" w:rsidRDefault="0020714F" w:rsidP="004350A0">
            <w:pPr>
              <w:spacing w:after="0"/>
              <w:rPr>
                <w:rFonts w:ascii="Times New Roman" w:hAnsi="Times New Roman"/>
                <w:sz w:val="24"/>
                <w:u w:val="single"/>
              </w:rPr>
            </w:pPr>
            <w:r w:rsidRPr="0020714F">
              <w:rPr>
                <w:rFonts w:ascii="Times New Roman" w:hAnsi="Times New Roman"/>
                <w:sz w:val="24"/>
                <w:u w:val="single"/>
              </w:rPr>
              <w:t xml:space="preserve">КУП «Волковысское </w:t>
            </w:r>
          </w:p>
          <w:p w14:paraId="1C0301DD" w14:textId="4F11E70A" w:rsidR="009E2B49" w:rsidRPr="0059590D" w:rsidRDefault="0020714F" w:rsidP="004350A0">
            <w:pPr>
              <w:spacing w:after="0"/>
              <w:rPr>
                <w:rFonts w:ascii="Times New Roman" w:hAnsi="Times New Roman"/>
                <w:sz w:val="24"/>
              </w:rPr>
            </w:pPr>
            <w:r w:rsidRPr="0020714F">
              <w:rPr>
                <w:rFonts w:ascii="Times New Roman" w:hAnsi="Times New Roman"/>
                <w:sz w:val="24"/>
                <w:u w:val="single"/>
              </w:rPr>
              <w:t>коммунальное хозяйство»</w:t>
            </w:r>
          </w:p>
        </w:tc>
      </w:tr>
      <w:tr w:rsidR="009E2B49" w:rsidRPr="0059590D" w14:paraId="734F253C" w14:textId="77777777" w:rsidTr="004350A0">
        <w:trPr>
          <w:trHeight w:val="407"/>
        </w:trPr>
        <w:tc>
          <w:tcPr>
            <w:tcW w:w="5813" w:type="dxa"/>
          </w:tcPr>
          <w:p w14:paraId="3E129759" w14:textId="77777777" w:rsidR="009E2B49" w:rsidRPr="0059590D" w:rsidRDefault="009E2B49" w:rsidP="008552DD">
            <w:pPr>
              <w:rPr>
                <w:rFonts w:ascii="Times New Roman" w:hAnsi="Times New Roman"/>
                <w:sz w:val="24"/>
              </w:rPr>
            </w:pPr>
          </w:p>
        </w:tc>
        <w:tc>
          <w:tcPr>
            <w:tcW w:w="4961" w:type="dxa"/>
          </w:tcPr>
          <w:p w14:paraId="6A44FA9C" w14:textId="4E7ECF7A" w:rsidR="009E2B49" w:rsidRPr="0059590D" w:rsidRDefault="004350A0" w:rsidP="0020714F">
            <w:pPr>
              <w:ind w:left="176" w:hanging="176"/>
              <w:rPr>
                <w:rFonts w:ascii="Times New Roman" w:hAnsi="Times New Roman"/>
                <w:sz w:val="24"/>
              </w:rPr>
            </w:pPr>
            <w:r>
              <w:rPr>
                <w:rFonts w:ascii="Times New Roman" w:hAnsi="Times New Roman"/>
                <w:sz w:val="24"/>
              </w:rPr>
              <w:t>______________</w:t>
            </w:r>
            <w:r w:rsidR="0020714F">
              <w:rPr>
                <w:rFonts w:ascii="Times New Roman" w:hAnsi="Times New Roman"/>
                <w:sz w:val="24"/>
                <w:u w:val="single"/>
              </w:rPr>
              <w:t>___________</w:t>
            </w:r>
          </w:p>
        </w:tc>
      </w:tr>
      <w:tr w:rsidR="009E2B49" w:rsidRPr="0059590D" w14:paraId="0CD73513" w14:textId="77777777" w:rsidTr="004350A0">
        <w:trPr>
          <w:trHeight w:val="304"/>
        </w:trPr>
        <w:tc>
          <w:tcPr>
            <w:tcW w:w="5813" w:type="dxa"/>
          </w:tcPr>
          <w:p w14:paraId="3E546496" w14:textId="77777777" w:rsidR="009E2B49" w:rsidRPr="0059590D" w:rsidRDefault="009E2B49" w:rsidP="008552DD">
            <w:pPr>
              <w:rPr>
                <w:rFonts w:ascii="Times New Roman" w:hAnsi="Times New Roman"/>
                <w:sz w:val="24"/>
              </w:rPr>
            </w:pPr>
          </w:p>
        </w:tc>
        <w:tc>
          <w:tcPr>
            <w:tcW w:w="4961" w:type="dxa"/>
          </w:tcPr>
          <w:p w14:paraId="46A396A6" w14:textId="6B5D5EB2" w:rsidR="009E2B49" w:rsidRPr="0059590D" w:rsidRDefault="008771C4" w:rsidP="008552DD">
            <w:pPr>
              <w:ind w:left="176" w:hanging="176"/>
              <w:rPr>
                <w:rFonts w:ascii="Times New Roman" w:hAnsi="Times New Roman"/>
                <w:sz w:val="24"/>
              </w:rPr>
            </w:pPr>
            <w:r>
              <w:rPr>
                <w:rFonts w:ascii="Times New Roman" w:hAnsi="Times New Roman"/>
                <w:sz w:val="24"/>
              </w:rPr>
              <w:t>«____» ___________ 2018</w:t>
            </w:r>
            <w:r w:rsidR="009E2B49" w:rsidRPr="0059590D">
              <w:rPr>
                <w:rFonts w:ascii="Times New Roman" w:hAnsi="Times New Roman"/>
                <w:sz w:val="24"/>
              </w:rPr>
              <w:t xml:space="preserve"> г.</w:t>
            </w:r>
          </w:p>
        </w:tc>
      </w:tr>
    </w:tbl>
    <w:p w14:paraId="371BDA6B" w14:textId="77777777" w:rsidR="009E2B49" w:rsidRPr="0059590D" w:rsidRDefault="009E2B49" w:rsidP="009E2B49">
      <w:pPr>
        <w:rPr>
          <w:b/>
          <w:sz w:val="28"/>
        </w:rPr>
      </w:pPr>
    </w:p>
    <w:p w14:paraId="4296FD68" w14:textId="77777777" w:rsidR="009E2B49" w:rsidRPr="0059590D" w:rsidRDefault="009E2B49" w:rsidP="009E2B49">
      <w:pPr>
        <w:ind w:firstLine="720"/>
        <w:jc w:val="center"/>
        <w:rPr>
          <w:b/>
          <w:sz w:val="28"/>
          <w:lang w:val="en-US"/>
        </w:rPr>
      </w:pPr>
    </w:p>
    <w:p w14:paraId="35846403" w14:textId="77777777" w:rsidR="009E2B49" w:rsidRDefault="009E2B49" w:rsidP="009E2B49">
      <w:pPr>
        <w:ind w:firstLine="720"/>
        <w:jc w:val="center"/>
        <w:rPr>
          <w:b/>
          <w:sz w:val="28"/>
          <w:lang w:val="en-US"/>
        </w:rPr>
      </w:pPr>
    </w:p>
    <w:p w14:paraId="1CFAA209" w14:textId="77777777" w:rsidR="004350A0" w:rsidRDefault="004350A0" w:rsidP="009E2B49">
      <w:pPr>
        <w:ind w:firstLine="720"/>
        <w:jc w:val="center"/>
        <w:rPr>
          <w:b/>
          <w:sz w:val="28"/>
          <w:lang w:val="en-US"/>
        </w:rPr>
      </w:pPr>
    </w:p>
    <w:p w14:paraId="32FD89C7" w14:textId="77777777" w:rsidR="009E2B49" w:rsidRPr="004350A0" w:rsidRDefault="00220C7B" w:rsidP="00220C7B">
      <w:pPr>
        <w:spacing w:after="0"/>
        <w:jc w:val="center"/>
        <w:rPr>
          <w:rFonts w:ascii="Times New Roman" w:hAnsi="Times New Roman"/>
          <w:b/>
          <w:caps/>
          <w:sz w:val="44"/>
          <w:szCs w:val="52"/>
        </w:rPr>
      </w:pPr>
      <w:r w:rsidRPr="004350A0">
        <w:rPr>
          <w:rFonts w:ascii="Times New Roman" w:hAnsi="Times New Roman"/>
          <w:b/>
          <w:sz w:val="44"/>
          <w:szCs w:val="52"/>
        </w:rPr>
        <w:t>ПРОЕКТ</w:t>
      </w:r>
    </w:p>
    <w:p w14:paraId="439B6418" w14:textId="17ABEE0F" w:rsidR="009E2B49" w:rsidRPr="004350A0" w:rsidRDefault="00220C7B" w:rsidP="00220C7B">
      <w:pPr>
        <w:spacing w:after="0"/>
        <w:jc w:val="center"/>
        <w:rPr>
          <w:rFonts w:ascii="Times New Roman" w:hAnsi="Times New Roman"/>
          <w:b/>
          <w:sz w:val="44"/>
          <w:szCs w:val="52"/>
        </w:rPr>
      </w:pPr>
      <w:r w:rsidRPr="004350A0">
        <w:rPr>
          <w:rFonts w:ascii="Times New Roman" w:hAnsi="Times New Roman"/>
          <w:b/>
          <w:sz w:val="44"/>
          <w:szCs w:val="52"/>
        </w:rPr>
        <w:t>САНИТАРНО-ЗАЩИТНОЙ ЗОНЫ</w:t>
      </w:r>
      <w:r w:rsidR="008771C4" w:rsidRPr="004350A0">
        <w:rPr>
          <w:rFonts w:ascii="Times New Roman" w:hAnsi="Times New Roman"/>
          <w:b/>
          <w:sz w:val="44"/>
          <w:szCs w:val="52"/>
        </w:rPr>
        <w:t xml:space="preserve"> </w:t>
      </w:r>
    </w:p>
    <w:p w14:paraId="602D11E5" w14:textId="77777777" w:rsidR="0020714F" w:rsidRDefault="0020714F" w:rsidP="00B10458">
      <w:pPr>
        <w:spacing w:after="0"/>
        <w:jc w:val="center"/>
        <w:rPr>
          <w:rFonts w:ascii="Times New Roman" w:hAnsi="Times New Roman"/>
          <w:sz w:val="44"/>
        </w:rPr>
      </w:pPr>
      <w:r>
        <w:rPr>
          <w:rFonts w:ascii="Times New Roman" w:hAnsi="Times New Roman"/>
          <w:sz w:val="44"/>
        </w:rPr>
        <w:t xml:space="preserve">объекта </w:t>
      </w:r>
      <w:r w:rsidRPr="0020714F">
        <w:rPr>
          <w:rFonts w:ascii="Times New Roman" w:hAnsi="Times New Roman"/>
          <w:sz w:val="44"/>
        </w:rPr>
        <w:t xml:space="preserve">«Реконструкция полигона ТБО </w:t>
      </w:r>
    </w:p>
    <w:p w14:paraId="3B5BCD87" w14:textId="3C147075" w:rsidR="009E2B49" w:rsidRPr="004350A0" w:rsidRDefault="0020714F" w:rsidP="00B10458">
      <w:pPr>
        <w:spacing w:after="0"/>
        <w:jc w:val="center"/>
        <w:rPr>
          <w:rFonts w:ascii="Times New Roman" w:hAnsi="Times New Roman"/>
          <w:sz w:val="44"/>
        </w:rPr>
      </w:pPr>
      <w:r w:rsidRPr="0020714F">
        <w:rPr>
          <w:rFonts w:ascii="Times New Roman" w:hAnsi="Times New Roman"/>
          <w:sz w:val="44"/>
        </w:rPr>
        <w:t>«Озериско» Волковысского района»</w:t>
      </w:r>
    </w:p>
    <w:p w14:paraId="4BE88198" w14:textId="77777777" w:rsidR="009E2B49" w:rsidRPr="0059590D" w:rsidRDefault="009E2B49" w:rsidP="009E2B49">
      <w:pPr>
        <w:ind w:firstLine="720"/>
        <w:jc w:val="center"/>
        <w:rPr>
          <w:b/>
          <w:sz w:val="28"/>
        </w:rPr>
      </w:pPr>
    </w:p>
    <w:p w14:paraId="40ADF740" w14:textId="77777777" w:rsidR="009E2B49" w:rsidRDefault="009E2B49" w:rsidP="009E2B49">
      <w:pPr>
        <w:ind w:firstLine="720"/>
        <w:jc w:val="center"/>
        <w:rPr>
          <w:b/>
          <w:sz w:val="28"/>
        </w:rPr>
      </w:pPr>
    </w:p>
    <w:p w14:paraId="317CB060" w14:textId="77777777" w:rsidR="004350A0" w:rsidRPr="0059590D" w:rsidRDefault="004350A0" w:rsidP="009E2B49">
      <w:pPr>
        <w:ind w:firstLine="720"/>
        <w:jc w:val="center"/>
        <w:rPr>
          <w:b/>
          <w:sz w:val="28"/>
        </w:rPr>
      </w:pPr>
    </w:p>
    <w:p w14:paraId="7758B7E4" w14:textId="77777777" w:rsidR="0020714F" w:rsidRPr="0020714F" w:rsidRDefault="0020714F" w:rsidP="0020714F">
      <w:pPr>
        <w:spacing w:after="0" w:line="240" w:lineRule="auto"/>
        <w:rPr>
          <w:rFonts w:ascii="Times New Roman" w:eastAsia="Times New Roman" w:hAnsi="Times New Roman"/>
          <w:sz w:val="24"/>
          <w:szCs w:val="24"/>
          <w:u w:val="single"/>
          <w:lang w:eastAsia="ru-RU"/>
        </w:rPr>
      </w:pPr>
      <w:r w:rsidRPr="0020714F">
        <w:rPr>
          <w:rFonts w:ascii="Times New Roman" w:eastAsia="Times New Roman" w:hAnsi="Times New Roman"/>
          <w:sz w:val="24"/>
          <w:szCs w:val="24"/>
          <w:lang w:eastAsia="ru-RU"/>
        </w:rPr>
        <w:t xml:space="preserve">Разработан  </w:t>
      </w:r>
      <w:r w:rsidRPr="0020714F">
        <w:rPr>
          <w:rFonts w:ascii="Times New Roman" w:eastAsia="Times New Roman" w:hAnsi="Times New Roman"/>
          <w:sz w:val="24"/>
          <w:szCs w:val="24"/>
          <w:u w:val="single"/>
          <w:lang w:eastAsia="ru-RU"/>
        </w:rPr>
        <w:t xml:space="preserve">           Общество с дополнительной ответственностью «ЭНЭКА»</w:t>
      </w:r>
      <w:r w:rsidRPr="0020714F">
        <w:rPr>
          <w:rFonts w:ascii="Times New Roman" w:eastAsia="Times New Roman" w:hAnsi="Times New Roman"/>
          <w:sz w:val="24"/>
          <w:szCs w:val="24"/>
          <w:u w:val="single"/>
          <w:lang w:eastAsia="ru-RU"/>
        </w:rPr>
        <w:tab/>
      </w:r>
      <w:r w:rsidRPr="0020714F">
        <w:rPr>
          <w:rFonts w:ascii="Times New Roman" w:eastAsia="Times New Roman" w:hAnsi="Times New Roman"/>
          <w:sz w:val="24"/>
          <w:szCs w:val="24"/>
          <w:u w:val="single"/>
          <w:lang w:eastAsia="ru-RU"/>
        </w:rPr>
        <w:tab/>
      </w:r>
    </w:p>
    <w:p w14:paraId="219391EA" w14:textId="77777777" w:rsidR="0020714F" w:rsidRPr="0020714F" w:rsidRDefault="0020714F" w:rsidP="0020714F">
      <w:pPr>
        <w:spacing w:after="0" w:line="240" w:lineRule="auto"/>
        <w:jc w:val="center"/>
        <w:rPr>
          <w:rFonts w:ascii="Times New Roman" w:eastAsia="Times New Roman" w:hAnsi="Times New Roman"/>
          <w:sz w:val="20"/>
          <w:szCs w:val="20"/>
          <w:lang w:eastAsia="ru-RU"/>
        </w:rPr>
      </w:pPr>
      <w:r w:rsidRPr="0020714F">
        <w:rPr>
          <w:rFonts w:ascii="Times New Roman" w:eastAsia="Times New Roman" w:hAnsi="Times New Roman"/>
          <w:sz w:val="20"/>
          <w:szCs w:val="20"/>
          <w:lang w:eastAsia="ru-RU"/>
        </w:rPr>
        <w:t>(наименование организации)</w:t>
      </w:r>
    </w:p>
    <w:p w14:paraId="3551856A" w14:textId="77777777" w:rsidR="0020714F" w:rsidRPr="0020714F" w:rsidRDefault="0020714F" w:rsidP="0020714F">
      <w:pPr>
        <w:spacing w:after="0" w:line="240" w:lineRule="auto"/>
        <w:rPr>
          <w:rFonts w:ascii="Times New Roman" w:eastAsia="Times New Roman" w:hAnsi="Times New Roman"/>
          <w:sz w:val="24"/>
          <w:szCs w:val="24"/>
          <w:lang w:eastAsia="ru-RU"/>
        </w:rPr>
      </w:pPr>
    </w:p>
    <w:p w14:paraId="13781152" w14:textId="7325796F" w:rsidR="0020714F" w:rsidRPr="0020714F" w:rsidRDefault="0020714F" w:rsidP="0020714F">
      <w:pPr>
        <w:spacing w:after="0" w:line="240" w:lineRule="auto"/>
        <w:rPr>
          <w:rFonts w:ascii="Times New Roman" w:eastAsia="Times New Roman" w:hAnsi="Times New Roman"/>
          <w:sz w:val="24"/>
          <w:szCs w:val="24"/>
          <w:lang w:eastAsia="ru-RU"/>
        </w:rPr>
      </w:pPr>
    </w:p>
    <w:p w14:paraId="003D3A27" w14:textId="7FB08E15" w:rsidR="0020714F" w:rsidRPr="0020714F" w:rsidRDefault="008A0B4C" w:rsidP="0020714F">
      <w:pPr>
        <w:spacing w:after="0" w:line="240" w:lineRule="auto"/>
        <w:rPr>
          <w:rFonts w:ascii="Times New Roman" w:eastAsia="Times New Roman" w:hAnsi="Times New Roman"/>
          <w:sz w:val="24"/>
          <w:szCs w:val="24"/>
          <w:lang w:eastAsia="ru-RU"/>
        </w:rPr>
      </w:pPr>
      <w:r>
        <w:rPr>
          <w:noProof/>
          <w:color w:val="000000"/>
          <w:lang w:eastAsia="ru-RU"/>
        </w:rPr>
        <w:drawing>
          <wp:anchor distT="0" distB="0" distL="114300" distR="114300" simplePos="0" relativeHeight="251659264" behindDoc="1" locked="0" layoutInCell="1" allowOverlap="1" wp14:anchorId="658D1D1E" wp14:editId="68D27E03">
            <wp:simplePos x="0" y="0"/>
            <wp:positionH relativeFrom="column">
              <wp:posOffset>1705981</wp:posOffset>
            </wp:positionH>
            <wp:positionV relativeFrom="paragraph">
              <wp:posOffset>78740</wp:posOffset>
            </wp:positionV>
            <wp:extent cx="2346325" cy="1630680"/>
            <wp:effectExtent l="0" t="0" r="0" b="0"/>
            <wp:wrapNone/>
            <wp:docPr id="2" name="Рисунок 2" descr="ЭНЭ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ЭНЭКА"/>
                    <pic:cNvPicPr>
                      <a:picLocks noChangeAspect="1" noChangeArrowheads="1"/>
                    </pic:cNvPicPr>
                  </pic:nvPicPr>
                  <pic:blipFill>
                    <a:blip r:embed="rId8" cstate="print">
                      <a:extLst>
                        <a:ext uri="{28A0092B-C50C-407E-A947-70E740481C1C}">
                          <a14:useLocalDpi xmlns:a14="http://schemas.microsoft.com/office/drawing/2010/main" val="0"/>
                        </a:ext>
                      </a:extLst>
                    </a:blip>
                    <a:srcRect l="57436"/>
                    <a:stretch>
                      <a:fillRect/>
                    </a:stretch>
                  </pic:blipFill>
                  <pic:spPr bwMode="auto">
                    <a:xfrm>
                      <a:off x="0" y="0"/>
                      <a:ext cx="234632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A8F5" w14:textId="2C030C44" w:rsidR="0020714F" w:rsidRPr="0020714F" w:rsidRDefault="0020714F" w:rsidP="0020714F">
      <w:pPr>
        <w:spacing w:after="0" w:line="240" w:lineRule="auto"/>
        <w:rPr>
          <w:rFonts w:ascii="Times New Roman" w:eastAsia="Times New Roman" w:hAnsi="Times New Roman"/>
          <w:sz w:val="24"/>
          <w:szCs w:val="24"/>
          <w:lang w:eastAsia="ru-RU"/>
        </w:rPr>
      </w:pPr>
    </w:p>
    <w:p w14:paraId="5D1AA116" w14:textId="77777777" w:rsidR="0020714F" w:rsidRPr="0020714F" w:rsidRDefault="0020714F" w:rsidP="0020714F">
      <w:pPr>
        <w:spacing w:after="0" w:line="240" w:lineRule="auto"/>
        <w:rPr>
          <w:rFonts w:ascii="Times New Roman" w:eastAsia="Times New Roman" w:hAnsi="Times New Roman"/>
          <w:sz w:val="24"/>
          <w:szCs w:val="24"/>
          <w:lang w:eastAsia="ru-RU"/>
        </w:rPr>
      </w:pPr>
      <w:r w:rsidRPr="0020714F">
        <w:rPr>
          <w:rFonts w:ascii="Times New Roman" w:eastAsia="Times New Roman" w:hAnsi="Times New Roman"/>
          <w:sz w:val="24"/>
          <w:szCs w:val="24"/>
          <w:lang w:eastAsia="ru-RU"/>
        </w:rPr>
        <w:t>Заместитель генерального директора ОДО «ЭНЭКА»</w:t>
      </w:r>
    </w:p>
    <w:p w14:paraId="61A2A84D" w14:textId="44DFCBE6" w:rsidR="0020714F" w:rsidRPr="0020714F" w:rsidRDefault="0020714F" w:rsidP="0020714F">
      <w:pPr>
        <w:spacing w:after="0" w:line="240" w:lineRule="auto"/>
        <w:rPr>
          <w:rFonts w:ascii="Times New Roman" w:eastAsia="Times New Roman" w:hAnsi="Times New Roman"/>
          <w:sz w:val="24"/>
          <w:szCs w:val="24"/>
          <w:lang w:eastAsia="ru-RU"/>
        </w:rPr>
      </w:pPr>
      <w:r w:rsidRPr="0020714F">
        <w:rPr>
          <w:rFonts w:ascii="Times New Roman" w:eastAsia="Times New Roman" w:hAnsi="Times New Roman"/>
          <w:sz w:val="24"/>
          <w:szCs w:val="24"/>
          <w:lang w:eastAsia="ru-RU"/>
        </w:rPr>
        <w:t>по коммерческим вопросам</w:t>
      </w:r>
    </w:p>
    <w:p w14:paraId="4695CA52" w14:textId="510BE569" w:rsidR="0020714F" w:rsidRPr="0020714F" w:rsidRDefault="008A0B4C" w:rsidP="0020714F">
      <w:pPr>
        <w:spacing w:before="100" w:beforeAutospacing="1" w:after="100" w:afterAutospacing="1" w:line="240" w:lineRule="auto"/>
        <w:rPr>
          <w:rFonts w:ascii="Times New Roman" w:eastAsia="Times New Roman" w:hAnsi="Times New Roman"/>
          <w:sz w:val="24"/>
          <w:szCs w:val="24"/>
          <w:lang w:eastAsia="ru-RU"/>
        </w:rPr>
      </w:pPr>
      <w:r w:rsidRPr="0020714F">
        <w:rPr>
          <w:rFonts w:ascii="Times New Roman" w:eastAsia="Times New Roman" w:hAnsi="Times New Roman"/>
          <w:sz w:val="24"/>
          <w:szCs w:val="24"/>
          <w:lang w:eastAsia="ru-RU"/>
        </w:rPr>
        <w:t xml:space="preserve"> </w:t>
      </w:r>
      <w:r w:rsidR="0020714F" w:rsidRPr="0020714F">
        <w:rPr>
          <w:rFonts w:ascii="Times New Roman" w:eastAsia="Times New Roman" w:hAnsi="Times New Roman"/>
          <w:sz w:val="24"/>
          <w:szCs w:val="24"/>
          <w:lang w:eastAsia="ru-RU"/>
        </w:rPr>
        <w:t>«____» _______________ 201</w:t>
      </w:r>
      <w:r w:rsidR="0020714F">
        <w:rPr>
          <w:rFonts w:ascii="Times New Roman" w:eastAsia="Times New Roman" w:hAnsi="Times New Roman"/>
          <w:sz w:val="24"/>
          <w:szCs w:val="24"/>
          <w:lang w:eastAsia="ru-RU"/>
        </w:rPr>
        <w:t>8</w:t>
      </w:r>
      <w:r w:rsidR="0020714F" w:rsidRPr="0020714F">
        <w:rPr>
          <w:rFonts w:ascii="Times New Roman" w:eastAsia="Times New Roman" w:hAnsi="Times New Roman"/>
          <w:sz w:val="24"/>
          <w:szCs w:val="24"/>
          <w:lang w:eastAsia="ru-RU"/>
        </w:rPr>
        <w:t xml:space="preserve"> г.</w:t>
      </w:r>
    </w:p>
    <w:p w14:paraId="1659A3EB" w14:textId="77777777" w:rsidR="005357F3" w:rsidRPr="005357F3" w:rsidRDefault="005357F3" w:rsidP="005357F3">
      <w:pPr>
        <w:spacing w:after="0"/>
        <w:rPr>
          <w:rFonts w:ascii="Times New Roman" w:hAnsi="Times New Roman"/>
          <w:sz w:val="24"/>
          <w:szCs w:val="24"/>
        </w:rPr>
      </w:pPr>
    </w:p>
    <w:p w14:paraId="07F23DF3" w14:textId="77777777" w:rsidR="005357F3" w:rsidRPr="005357F3" w:rsidRDefault="005357F3" w:rsidP="005357F3">
      <w:pPr>
        <w:spacing w:after="0"/>
        <w:rPr>
          <w:rFonts w:ascii="Times New Roman" w:hAnsi="Times New Roman"/>
          <w:b/>
          <w:sz w:val="24"/>
          <w:szCs w:val="24"/>
        </w:rPr>
      </w:pPr>
    </w:p>
    <w:p w14:paraId="3DDBBB3B" w14:textId="77777777" w:rsidR="005357F3" w:rsidRPr="005357F3" w:rsidRDefault="005357F3" w:rsidP="005357F3">
      <w:pPr>
        <w:spacing w:after="0"/>
        <w:rPr>
          <w:rFonts w:ascii="Times New Roman" w:hAnsi="Times New Roman"/>
          <w:b/>
          <w:sz w:val="24"/>
          <w:szCs w:val="24"/>
        </w:rPr>
      </w:pPr>
    </w:p>
    <w:p w14:paraId="7B1B205B" w14:textId="77777777" w:rsidR="005357F3" w:rsidRPr="005357F3" w:rsidRDefault="005357F3" w:rsidP="005357F3">
      <w:pPr>
        <w:spacing w:after="0"/>
        <w:rPr>
          <w:rFonts w:ascii="Times New Roman" w:hAnsi="Times New Roman"/>
          <w:b/>
          <w:sz w:val="24"/>
          <w:szCs w:val="24"/>
        </w:rPr>
      </w:pPr>
    </w:p>
    <w:p w14:paraId="7566C428" w14:textId="185E8350" w:rsidR="005357F3" w:rsidRPr="005357F3" w:rsidRDefault="005357F3" w:rsidP="005357F3">
      <w:pPr>
        <w:spacing w:after="0"/>
        <w:jc w:val="center"/>
        <w:rPr>
          <w:rFonts w:ascii="Times New Roman" w:hAnsi="Times New Roman"/>
          <w:b/>
          <w:sz w:val="24"/>
          <w:szCs w:val="24"/>
        </w:rPr>
      </w:pPr>
      <w:r w:rsidRPr="005357F3">
        <w:rPr>
          <w:rFonts w:ascii="Times New Roman" w:hAnsi="Times New Roman"/>
          <w:b/>
          <w:sz w:val="24"/>
          <w:szCs w:val="24"/>
        </w:rPr>
        <w:t>Минск</w:t>
      </w:r>
    </w:p>
    <w:p w14:paraId="461F027E" w14:textId="77777777" w:rsidR="00A369FC" w:rsidRDefault="005357F3" w:rsidP="005357F3">
      <w:pPr>
        <w:spacing w:after="0"/>
        <w:jc w:val="center"/>
        <w:rPr>
          <w:rFonts w:ascii="Times New Roman" w:hAnsi="Times New Roman"/>
          <w:b/>
          <w:sz w:val="24"/>
          <w:szCs w:val="24"/>
        </w:rPr>
        <w:sectPr w:rsidR="00A369FC" w:rsidSect="00E7501A">
          <w:headerReference w:type="default" r:id="rId9"/>
          <w:footerReference w:type="default" r:id="rId10"/>
          <w:headerReference w:type="first" r:id="rId11"/>
          <w:footerReference w:type="first" r:id="rId12"/>
          <w:pgSz w:w="11906" w:h="16838"/>
          <w:pgMar w:top="1134" w:right="850" w:bottom="1134" w:left="1701" w:header="708" w:footer="708" w:gutter="0"/>
          <w:pgNumType w:fmt="numberInDash"/>
          <w:cols w:space="708"/>
          <w:titlePg/>
          <w:docGrid w:linePitch="360"/>
        </w:sectPr>
      </w:pPr>
      <w:r w:rsidRPr="005357F3">
        <w:rPr>
          <w:rFonts w:ascii="Times New Roman" w:hAnsi="Times New Roman"/>
          <w:b/>
          <w:sz w:val="24"/>
          <w:szCs w:val="24"/>
        </w:rPr>
        <w:t>201</w:t>
      </w:r>
      <w:r>
        <w:rPr>
          <w:rFonts w:ascii="Times New Roman" w:hAnsi="Times New Roman"/>
          <w:b/>
          <w:sz w:val="24"/>
          <w:szCs w:val="24"/>
        </w:rPr>
        <w:t>8</w:t>
      </w:r>
    </w:p>
    <w:p w14:paraId="202AA13C" w14:textId="1B206DBF" w:rsidR="009E2B49" w:rsidRPr="0059590D" w:rsidRDefault="009E2B49" w:rsidP="005357F3">
      <w:pPr>
        <w:spacing w:after="0"/>
        <w:jc w:val="center"/>
        <w:rPr>
          <w:rFonts w:ascii="Times New Roman" w:hAnsi="Times New Roman"/>
          <w:b/>
        </w:rPr>
      </w:pPr>
    </w:p>
    <w:p w14:paraId="1E784F8B" w14:textId="77777777" w:rsidR="009248D4" w:rsidRPr="0059590D" w:rsidRDefault="009248D4" w:rsidP="009248D4">
      <w:pPr>
        <w:jc w:val="center"/>
        <w:rPr>
          <w:rFonts w:ascii="Times New Roman" w:hAnsi="Times New Roman"/>
          <w:b/>
          <w:sz w:val="32"/>
          <w:szCs w:val="32"/>
        </w:rPr>
      </w:pPr>
      <w:r w:rsidRPr="0059590D">
        <w:rPr>
          <w:rFonts w:ascii="Times New Roman" w:hAnsi="Times New Roman"/>
          <w:b/>
          <w:sz w:val="32"/>
          <w:szCs w:val="32"/>
        </w:rPr>
        <w:t>СПИСОК ИСПОЛНИТЕЛЕЙ</w:t>
      </w:r>
    </w:p>
    <w:p w14:paraId="08904BAF" w14:textId="77777777" w:rsidR="009248D4" w:rsidRPr="005357F3" w:rsidRDefault="009248D4" w:rsidP="005701CF">
      <w:pPr>
        <w:spacing w:after="0"/>
        <w:rPr>
          <w:rFonts w:ascii="Times New Roman" w:hAnsi="Times New Roman"/>
          <w:sz w:val="24"/>
          <w:szCs w:val="24"/>
        </w:rPr>
      </w:pPr>
    </w:p>
    <w:p w14:paraId="7AF9E2F2"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b/>
          <w:snapToGrid w:val="0"/>
          <w:color w:val="000000"/>
          <w:sz w:val="24"/>
          <w:szCs w:val="24"/>
          <w:lang w:eastAsia="ru-RU"/>
        </w:rPr>
        <w:t>Общество с дополнительной ответственностью «ЭНЭКА»</w:t>
      </w:r>
      <w:r w:rsidRPr="00E53B1E">
        <w:rPr>
          <w:rFonts w:ascii="Times New Roman" w:eastAsia="Times New Roman" w:hAnsi="Times New Roman"/>
          <w:snapToGrid w:val="0"/>
          <w:color w:val="000000"/>
          <w:sz w:val="24"/>
          <w:szCs w:val="24"/>
          <w:lang w:eastAsia="ru-RU"/>
        </w:rPr>
        <w:t>.</w:t>
      </w:r>
    </w:p>
    <w:p w14:paraId="5F845619"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Зарегистрировано в июне 2004 в г. Минск: решение Минского городского исполнительного комитета № 1325 от 30.06.2004 г. в Едином государственном регистре юридических лиц и индивидуальных предприни</w:t>
      </w:r>
      <w:bookmarkStart w:id="0" w:name="_GoBack"/>
      <w:bookmarkEnd w:id="0"/>
      <w:r w:rsidRPr="00E53B1E">
        <w:rPr>
          <w:rFonts w:ascii="Times New Roman" w:eastAsia="Times New Roman" w:hAnsi="Times New Roman"/>
          <w:snapToGrid w:val="0"/>
          <w:color w:val="000000"/>
          <w:sz w:val="24"/>
          <w:szCs w:val="24"/>
          <w:lang w:eastAsia="ru-RU"/>
        </w:rPr>
        <w:t>мателей. Регистрационный номер 190549168.</w:t>
      </w:r>
    </w:p>
    <w:p w14:paraId="72E7E468" w14:textId="77777777" w:rsidR="00E53B1E" w:rsidRPr="00E53B1E" w:rsidRDefault="00E53B1E" w:rsidP="00E53B1E">
      <w:pPr>
        <w:rPr>
          <w:rFonts w:ascii="Times New Roman" w:eastAsia="Times New Roman" w:hAnsi="Times New Roman"/>
          <w:snapToGrid w:val="0"/>
          <w:color w:val="000000"/>
          <w:sz w:val="24"/>
          <w:szCs w:val="24"/>
          <w:lang w:eastAsia="ru-RU"/>
        </w:rPr>
      </w:pPr>
    </w:p>
    <w:p w14:paraId="45325621"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Адрес:</w:t>
      </w:r>
    </w:p>
    <w:p w14:paraId="371EFCA4"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220125, г. Минск, пр-т Независимости 177, помещение 1а,</w:t>
      </w:r>
    </w:p>
    <w:p w14:paraId="3ACEF273"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бизнес-центр «ПОРТ», 3-й этаж</w:t>
      </w:r>
    </w:p>
    <w:p w14:paraId="3037FB92"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 xml:space="preserve">адрес электронной почты: </w:t>
      </w:r>
      <w:hyperlink r:id="rId13" w:history="1">
        <w:r w:rsidRPr="00E53B1E">
          <w:rPr>
            <w:rStyle w:val="af5"/>
            <w:rFonts w:ascii="Times New Roman" w:eastAsia="Times New Roman" w:hAnsi="Times New Roman"/>
            <w:snapToGrid w:val="0"/>
            <w:sz w:val="24"/>
            <w:szCs w:val="24"/>
            <w:lang w:eastAsia="ru-RU"/>
          </w:rPr>
          <w:t>info1@eneca.by</w:t>
        </w:r>
      </w:hyperlink>
    </w:p>
    <w:p w14:paraId="6EBAE90D" w14:textId="77777777" w:rsidR="00E53B1E" w:rsidRPr="00E53B1E" w:rsidRDefault="00E53B1E" w:rsidP="00E53B1E">
      <w:pPr>
        <w:rPr>
          <w:rFonts w:ascii="Times New Roman" w:eastAsia="Times New Roman" w:hAnsi="Times New Roman"/>
          <w:snapToGrid w:val="0"/>
          <w:color w:val="000000"/>
          <w:sz w:val="24"/>
          <w:szCs w:val="24"/>
          <w:lang w:eastAsia="ru-RU"/>
        </w:rPr>
      </w:pPr>
    </w:p>
    <w:p w14:paraId="6C19BECF" w14:textId="77777777" w:rsidR="00E53B1E" w:rsidRPr="00E53B1E" w:rsidRDefault="00E53B1E" w:rsidP="00E53B1E">
      <w:pPr>
        <w:rPr>
          <w:rFonts w:ascii="Times New Roman" w:eastAsia="Times New Roman" w:hAnsi="Times New Roman"/>
          <w:snapToGrid w:val="0"/>
          <w:color w:val="000000"/>
          <w:sz w:val="24"/>
          <w:szCs w:val="24"/>
          <w:lang w:eastAsia="ru-RU"/>
        </w:rPr>
      </w:pPr>
    </w:p>
    <w:p w14:paraId="32BA02A3" w14:textId="77777777" w:rsidR="00E53B1E" w:rsidRPr="00E53B1E" w:rsidRDefault="00E53B1E" w:rsidP="00E53B1E">
      <w:pPr>
        <w:rPr>
          <w:rFonts w:ascii="Times New Roman" w:eastAsia="Times New Roman" w:hAnsi="Times New Roman"/>
          <w:snapToGrid w:val="0"/>
          <w:color w:val="000000"/>
          <w:sz w:val="24"/>
          <w:szCs w:val="24"/>
          <w:lang w:eastAsia="ru-RU"/>
        </w:rPr>
      </w:pPr>
    </w:p>
    <w:p w14:paraId="2503EF5F" w14:textId="77777777" w:rsidR="00E53B1E" w:rsidRPr="00E53B1E" w:rsidRDefault="00E53B1E" w:rsidP="00E53B1E">
      <w:pPr>
        <w:rPr>
          <w:rFonts w:ascii="Times New Roman" w:eastAsia="Times New Roman" w:hAnsi="Times New Roman"/>
          <w:snapToGrid w:val="0"/>
          <w:color w:val="000000"/>
          <w:sz w:val="24"/>
          <w:szCs w:val="24"/>
          <w:lang w:eastAsia="ru-RU"/>
        </w:rPr>
      </w:pPr>
    </w:p>
    <w:p w14:paraId="2302E648" w14:textId="77777777" w:rsidR="00E53B1E" w:rsidRPr="00E53B1E" w:rsidRDefault="00E53B1E" w:rsidP="00E53B1E">
      <w:pPr>
        <w:rPr>
          <w:rFonts w:ascii="Times New Roman" w:eastAsia="Times New Roman" w:hAnsi="Times New Roman"/>
          <w:snapToGrid w:val="0"/>
          <w:color w:val="000000"/>
          <w:sz w:val="24"/>
          <w:szCs w:val="24"/>
          <w:lang w:eastAsia="ru-RU"/>
        </w:rPr>
      </w:pPr>
      <w:r w:rsidRPr="00E53B1E">
        <w:rPr>
          <w:rFonts w:ascii="Times New Roman" w:eastAsia="Times New Roman" w:hAnsi="Times New Roman"/>
          <w:snapToGrid w:val="0"/>
          <w:color w:val="000000"/>
          <w:sz w:val="24"/>
          <w:szCs w:val="24"/>
          <w:lang w:eastAsia="ru-RU"/>
        </w:rPr>
        <w:t xml:space="preserve">Исполнитель </w:t>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t>инженер-эколог Зарубо Е.Ю.</w:t>
      </w:r>
    </w:p>
    <w:p w14:paraId="6F19D3D5" w14:textId="414918AB" w:rsidR="009248D4" w:rsidRPr="0059590D" w:rsidRDefault="00E53B1E" w:rsidP="00E53B1E">
      <w:pPr>
        <w:rPr>
          <w:rStyle w:val="aff7"/>
          <w:rFonts w:ascii="Times New Roman" w:eastAsia="Times New Roman" w:hAnsi="Times New Roman"/>
          <w:i w:val="0"/>
          <w:sz w:val="28"/>
          <w:szCs w:val="28"/>
          <w:lang w:eastAsia="ru-RU"/>
        </w:rPr>
      </w:pP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r>
      <w:r w:rsidRPr="00E53B1E">
        <w:rPr>
          <w:rFonts w:ascii="Times New Roman" w:eastAsia="Times New Roman" w:hAnsi="Times New Roman"/>
          <w:snapToGrid w:val="0"/>
          <w:color w:val="000000"/>
          <w:sz w:val="24"/>
          <w:szCs w:val="24"/>
          <w:lang w:eastAsia="ru-RU"/>
        </w:rPr>
        <w:tab/>
        <w:t>тел. 8 029 110 59 77</w:t>
      </w:r>
      <w:r w:rsidR="009248D4" w:rsidRPr="0059590D">
        <w:rPr>
          <w:rStyle w:val="aff7"/>
          <w:i w:val="0"/>
          <w:sz w:val="28"/>
          <w:szCs w:val="28"/>
        </w:rPr>
        <w:br w:type="page"/>
      </w:r>
    </w:p>
    <w:p w14:paraId="4CE0829F" w14:textId="77777777" w:rsidR="009E2B49" w:rsidRPr="00220C7B" w:rsidRDefault="009E2B49" w:rsidP="00220C7B">
      <w:pPr>
        <w:pStyle w:val="ab"/>
        <w:spacing w:before="240" w:line="276" w:lineRule="auto"/>
        <w:ind w:right="255" w:firstLine="0"/>
        <w:jc w:val="center"/>
        <w:rPr>
          <w:rStyle w:val="aff7"/>
          <w:b/>
          <w:i w:val="0"/>
          <w:sz w:val="28"/>
          <w:szCs w:val="28"/>
        </w:rPr>
      </w:pPr>
      <w:r w:rsidRPr="00220C7B">
        <w:rPr>
          <w:rStyle w:val="aff7"/>
          <w:b/>
          <w:i w:val="0"/>
          <w:sz w:val="28"/>
          <w:szCs w:val="28"/>
        </w:rPr>
        <w:lastRenderedPageBreak/>
        <w:t>СОДЕРЖАНИЕ</w:t>
      </w:r>
    </w:p>
    <w:tbl>
      <w:tblPr>
        <w:tblW w:w="9322" w:type="dxa"/>
        <w:tblInd w:w="567" w:type="dxa"/>
        <w:tblLook w:val="04A0" w:firstRow="1" w:lastRow="0" w:firstColumn="1" w:lastColumn="0" w:noHBand="0" w:noVBand="1"/>
      </w:tblPr>
      <w:tblGrid>
        <w:gridCol w:w="8505"/>
        <w:gridCol w:w="817"/>
      </w:tblGrid>
      <w:tr w:rsidR="009E2B49" w:rsidRPr="0059590D" w14:paraId="33F1991A" w14:textId="77777777" w:rsidTr="00A31A8B">
        <w:tc>
          <w:tcPr>
            <w:tcW w:w="8505" w:type="dxa"/>
          </w:tcPr>
          <w:p w14:paraId="5BFFEB7F" w14:textId="77777777" w:rsidR="009E2B49" w:rsidRPr="0059590D" w:rsidRDefault="009E2B49" w:rsidP="00517500">
            <w:pPr>
              <w:tabs>
                <w:tab w:val="right" w:pos="2127"/>
                <w:tab w:val="left" w:pos="9639"/>
              </w:tabs>
              <w:spacing w:after="0" w:line="240" w:lineRule="auto"/>
              <w:ind w:right="28"/>
              <w:rPr>
                <w:rFonts w:ascii="Times New Roman" w:eastAsia="Times New Roman" w:hAnsi="Times New Roman"/>
                <w:sz w:val="24"/>
                <w:szCs w:val="24"/>
                <w:lang w:val="be-BY"/>
              </w:rPr>
            </w:pPr>
          </w:p>
        </w:tc>
        <w:tc>
          <w:tcPr>
            <w:tcW w:w="817" w:type="dxa"/>
          </w:tcPr>
          <w:p w14:paraId="03FA49E5" w14:textId="77777777" w:rsidR="009E2B49" w:rsidRPr="0059590D" w:rsidRDefault="009E2B49" w:rsidP="00517500">
            <w:pPr>
              <w:tabs>
                <w:tab w:val="right" w:pos="2127"/>
                <w:tab w:val="left" w:pos="9639"/>
              </w:tabs>
              <w:spacing w:after="0" w:line="240" w:lineRule="auto"/>
              <w:ind w:left="-112" w:right="-143" w:hanging="24"/>
              <w:jc w:val="center"/>
              <w:rPr>
                <w:rFonts w:ascii="Times New Roman" w:eastAsia="Times New Roman" w:hAnsi="Times New Roman"/>
              </w:rPr>
            </w:pPr>
            <w:r w:rsidRPr="0059590D">
              <w:rPr>
                <w:rFonts w:ascii="Times New Roman" w:eastAsia="Times New Roman" w:hAnsi="Times New Roman"/>
              </w:rPr>
              <w:t>стр.</w:t>
            </w:r>
          </w:p>
        </w:tc>
      </w:tr>
      <w:tr w:rsidR="009E2B49" w:rsidRPr="0059590D" w14:paraId="30CC0DB6" w14:textId="77777777" w:rsidTr="00A31A8B">
        <w:tc>
          <w:tcPr>
            <w:tcW w:w="8505" w:type="dxa"/>
          </w:tcPr>
          <w:p w14:paraId="568B5C27" w14:textId="77777777" w:rsidR="009E2B49" w:rsidRPr="0059590D" w:rsidRDefault="009E2B49" w:rsidP="00517500">
            <w:pPr>
              <w:tabs>
                <w:tab w:val="right" w:pos="2127"/>
                <w:tab w:val="left" w:pos="9639"/>
              </w:tabs>
              <w:spacing w:after="0" w:line="240" w:lineRule="auto"/>
              <w:ind w:right="28"/>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Введение……………………………………………………………………………….</w:t>
            </w:r>
          </w:p>
        </w:tc>
        <w:tc>
          <w:tcPr>
            <w:tcW w:w="817" w:type="dxa"/>
          </w:tcPr>
          <w:p w14:paraId="3B5B189D" w14:textId="341F00B1" w:rsidR="009E2B49" w:rsidRPr="0059590D" w:rsidRDefault="00534256"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rPr>
              <w:t>5</w:t>
            </w:r>
          </w:p>
        </w:tc>
      </w:tr>
      <w:tr w:rsidR="009E2B49" w:rsidRPr="0059590D" w14:paraId="4C9F2B2E" w14:textId="77777777" w:rsidTr="00A31A8B">
        <w:tc>
          <w:tcPr>
            <w:tcW w:w="8505" w:type="dxa"/>
          </w:tcPr>
          <w:p w14:paraId="1F36CE52" w14:textId="77777777" w:rsidR="009E2B49" w:rsidRPr="0059590D" w:rsidRDefault="009E2B49" w:rsidP="00517500">
            <w:pPr>
              <w:tabs>
                <w:tab w:val="right" w:pos="1134"/>
                <w:tab w:val="left" w:pos="9639"/>
              </w:tabs>
              <w:spacing w:after="0" w:line="240" w:lineRule="auto"/>
              <w:ind w:right="28"/>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1</w:t>
            </w:r>
            <w:r w:rsidRPr="0059590D">
              <w:rPr>
                <w:rFonts w:ascii="Times New Roman" w:eastAsia="Times New Roman" w:hAnsi="Times New Roman"/>
                <w:sz w:val="24"/>
                <w:szCs w:val="24"/>
                <w:lang w:val="be-BY"/>
              </w:rPr>
              <w:tab/>
              <w:t>. Общая часть………………………………………………………………………...</w:t>
            </w:r>
          </w:p>
          <w:p w14:paraId="1495D30B" w14:textId="77777777" w:rsidR="009E2B49" w:rsidRPr="0059590D" w:rsidRDefault="009E2B49" w:rsidP="00517500">
            <w:pPr>
              <w:tabs>
                <w:tab w:val="right" w:pos="1134"/>
                <w:tab w:val="left" w:pos="9639"/>
              </w:tabs>
              <w:spacing w:after="0" w:line="240" w:lineRule="auto"/>
              <w:ind w:left="709" w:right="28" w:hanging="425"/>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1.1. Общие сведения о предприятии……………………………………………...</w:t>
            </w:r>
          </w:p>
          <w:p w14:paraId="52CE09C3" w14:textId="77777777" w:rsidR="009E2B49" w:rsidRPr="0059590D" w:rsidRDefault="009E2B49" w:rsidP="00517500">
            <w:pPr>
              <w:tabs>
                <w:tab w:val="right" w:pos="1134"/>
                <w:tab w:val="left" w:pos="9639"/>
              </w:tabs>
              <w:spacing w:after="0" w:line="240" w:lineRule="auto"/>
              <w:ind w:left="709" w:right="28" w:hanging="425"/>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1.2. Анализ функционального использования территории в районе расположения предприятия…………………………………………………..</w:t>
            </w:r>
          </w:p>
          <w:p w14:paraId="45596398" w14:textId="77777777" w:rsidR="009E2B49" w:rsidRPr="0059590D" w:rsidRDefault="009E2B49" w:rsidP="00517500">
            <w:pPr>
              <w:tabs>
                <w:tab w:val="right" w:pos="1134"/>
                <w:tab w:val="left" w:pos="9639"/>
              </w:tabs>
              <w:spacing w:after="0" w:line="240" w:lineRule="auto"/>
              <w:ind w:left="709" w:right="28" w:hanging="425"/>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1.3. Краткая характеристика природно-экологических особенностей территорий строительства объекта…………………………………………..</w:t>
            </w:r>
          </w:p>
        </w:tc>
        <w:tc>
          <w:tcPr>
            <w:tcW w:w="817" w:type="dxa"/>
          </w:tcPr>
          <w:p w14:paraId="114E8B53" w14:textId="1E05CD20" w:rsidR="009E2B49" w:rsidRPr="0059590D" w:rsidRDefault="00534256" w:rsidP="00517500">
            <w:pPr>
              <w:tabs>
                <w:tab w:val="right" w:pos="2127"/>
                <w:tab w:val="left" w:pos="9639"/>
              </w:tabs>
              <w:spacing w:after="0" w:line="240" w:lineRule="auto"/>
              <w:ind w:right="28"/>
              <w:jc w:val="center"/>
              <w:rPr>
                <w:rFonts w:ascii="Times New Roman" w:eastAsia="Times New Roman" w:hAnsi="Times New Roman"/>
                <w:webHidden/>
                <w:sz w:val="24"/>
                <w:szCs w:val="24"/>
                <w:lang w:val="be-BY"/>
              </w:rPr>
            </w:pPr>
            <w:r>
              <w:rPr>
                <w:rFonts w:ascii="Times New Roman" w:eastAsia="Times New Roman" w:hAnsi="Times New Roman"/>
                <w:webHidden/>
                <w:sz w:val="24"/>
                <w:szCs w:val="24"/>
                <w:lang w:val="be-BY"/>
              </w:rPr>
              <w:t>7</w:t>
            </w:r>
          </w:p>
          <w:p w14:paraId="0D439F1C" w14:textId="7E5CA046" w:rsidR="009E2B49" w:rsidRPr="0059590D" w:rsidRDefault="0043264A" w:rsidP="00517500">
            <w:pPr>
              <w:tabs>
                <w:tab w:val="right" w:pos="2127"/>
                <w:tab w:val="left" w:pos="9639"/>
              </w:tabs>
              <w:spacing w:after="0" w:line="240" w:lineRule="auto"/>
              <w:ind w:right="28"/>
              <w:jc w:val="center"/>
              <w:rPr>
                <w:rFonts w:ascii="Times New Roman" w:eastAsia="Times New Roman" w:hAnsi="Times New Roman"/>
                <w:webHidden/>
                <w:sz w:val="24"/>
                <w:szCs w:val="24"/>
                <w:lang w:val="be-BY"/>
              </w:rPr>
            </w:pPr>
            <w:r>
              <w:rPr>
                <w:rFonts w:ascii="Times New Roman" w:eastAsia="Times New Roman" w:hAnsi="Times New Roman"/>
                <w:webHidden/>
                <w:sz w:val="24"/>
                <w:szCs w:val="24"/>
                <w:lang w:val="be-BY"/>
              </w:rPr>
              <w:t>1</w:t>
            </w:r>
            <w:r w:rsidR="00AC755F">
              <w:rPr>
                <w:rFonts w:ascii="Times New Roman" w:eastAsia="Times New Roman" w:hAnsi="Times New Roman"/>
                <w:webHidden/>
                <w:sz w:val="24"/>
                <w:szCs w:val="24"/>
                <w:lang w:val="be-BY"/>
              </w:rPr>
              <w:t>2</w:t>
            </w:r>
          </w:p>
          <w:p w14:paraId="763BB23C" w14:textId="77777777" w:rsidR="009E2B49" w:rsidRPr="0059590D" w:rsidRDefault="009E2B49" w:rsidP="00517500">
            <w:pPr>
              <w:tabs>
                <w:tab w:val="right" w:pos="2127"/>
                <w:tab w:val="left" w:pos="9639"/>
              </w:tabs>
              <w:spacing w:after="0" w:line="240" w:lineRule="auto"/>
              <w:ind w:right="28"/>
              <w:jc w:val="center"/>
              <w:rPr>
                <w:rFonts w:ascii="Times New Roman" w:eastAsia="Times New Roman" w:hAnsi="Times New Roman"/>
                <w:webHidden/>
                <w:sz w:val="24"/>
                <w:szCs w:val="24"/>
                <w:lang w:val="be-BY"/>
              </w:rPr>
            </w:pPr>
          </w:p>
          <w:p w14:paraId="6B31A96C" w14:textId="68AA9ADF" w:rsidR="009E2B49" w:rsidRPr="0059590D" w:rsidRDefault="000D3F73" w:rsidP="00517500">
            <w:pPr>
              <w:tabs>
                <w:tab w:val="right" w:pos="2127"/>
                <w:tab w:val="left" w:pos="9639"/>
              </w:tabs>
              <w:spacing w:after="0" w:line="240" w:lineRule="auto"/>
              <w:ind w:right="28"/>
              <w:jc w:val="center"/>
              <w:rPr>
                <w:rFonts w:ascii="Times New Roman" w:eastAsia="Times New Roman" w:hAnsi="Times New Roman"/>
                <w:webHidden/>
                <w:sz w:val="24"/>
                <w:szCs w:val="24"/>
                <w:lang w:val="be-BY"/>
              </w:rPr>
            </w:pPr>
            <w:r w:rsidRPr="0059590D">
              <w:rPr>
                <w:rFonts w:ascii="Times New Roman" w:eastAsia="Times New Roman" w:hAnsi="Times New Roman"/>
                <w:webHidden/>
                <w:sz w:val="24"/>
                <w:szCs w:val="24"/>
                <w:lang w:val="be-BY"/>
              </w:rPr>
              <w:t>1</w:t>
            </w:r>
            <w:r w:rsidR="00AC755F">
              <w:rPr>
                <w:rFonts w:ascii="Times New Roman" w:eastAsia="Times New Roman" w:hAnsi="Times New Roman"/>
                <w:webHidden/>
                <w:sz w:val="24"/>
                <w:szCs w:val="24"/>
                <w:lang w:val="be-BY"/>
              </w:rPr>
              <w:t>9</w:t>
            </w:r>
          </w:p>
          <w:p w14:paraId="6B3D775D" w14:textId="77777777" w:rsidR="009E2B49" w:rsidRPr="0059590D" w:rsidRDefault="009E2B49" w:rsidP="00517500">
            <w:pPr>
              <w:tabs>
                <w:tab w:val="right" w:pos="2127"/>
                <w:tab w:val="left" w:pos="9639"/>
              </w:tabs>
              <w:spacing w:after="0" w:line="240" w:lineRule="auto"/>
              <w:ind w:right="28"/>
              <w:jc w:val="center"/>
              <w:rPr>
                <w:rFonts w:ascii="Times New Roman" w:eastAsia="Times New Roman" w:hAnsi="Times New Roman"/>
                <w:webHidden/>
                <w:sz w:val="24"/>
                <w:szCs w:val="24"/>
                <w:lang w:val="be-BY"/>
              </w:rPr>
            </w:pPr>
          </w:p>
          <w:p w14:paraId="3019109D" w14:textId="04863D6D" w:rsidR="009E2B49" w:rsidRPr="0059590D" w:rsidRDefault="00AC755F"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webHidden/>
                <w:sz w:val="24"/>
                <w:szCs w:val="24"/>
                <w:lang w:val="be-BY"/>
              </w:rPr>
              <w:t>21</w:t>
            </w:r>
          </w:p>
        </w:tc>
      </w:tr>
      <w:tr w:rsidR="009E2B49" w:rsidRPr="0059590D" w14:paraId="01706092" w14:textId="77777777" w:rsidTr="00A31A8B">
        <w:tc>
          <w:tcPr>
            <w:tcW w:w="8505" w:type="dxa"/>
          </w:tcPr>
          <w:p w14:paraId="11485CE1" w14:textId="77777777" w:rsidR="009E2B49" w:rsidRPr="0059590D" w:rsidRDefault="009E2B49" w:rsidP="00517500">
            <w:pPr>
              <w:tabs>
                <w:tab w:val="right" w:pos="2127"/>
                <w:tab w:val="left" w:pos="9639"/>
              </w:tabs>
              <w:spacing w:after="0" w:line="240" w:lineRule="auto"/>
              <w:ind w:right="28"/>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2</w:t>
            </w:r>
            <w:r w:rsidRPr="0059590D">
              <w:rPr>
                <w:rFonts w:ascii="Times New Roman" w:eastAsia="Times New Roman" w:hAnsi="Times New Roman"/>
                <w:sz w:val="24"/>
                <w:szCs w:val="24"/>
                <w:lang w:val="be-BY"/>
              </w:rPr>
              <w:tab/>
              <w:t>. Расчет СЗЗ по фактору загрязнения атмосферного воздуха…………………….</w:t>
            </w:r>
          </w:p>
        </w:tc>
        <w:tc>
          <w:tcPr>
            <w:tcW w:w="817" w:type="dxa"/>
          </w:tcPr>
          <w:p w14:paraId="201FDD10" w14:textId="6E38C1E4" w:rsidR="009E2B49" w:rsidRPr="0059590D" w:rsidRDefault="00BB1871"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2</w:t>
            </w:r>
            <w:r w:rsidR="00AC755F">
              <w:rPr>
                <w:rFonts w:ascii="Times New Roman" w:eastAsia="Times New Roman" w:hAnsi="Times New Roman"/>
                <w:sz w:val="24"/>
                <w:szCs w:val="24"/>
                <w:lang w:val="be-BY"/>
              </w:rPr>
              <w:t>3</w:t>
            </w:r>
          </w:p>
        </w:tc>
      </w:tr>
      <w:tr w:rsidR="00517500" w:rsidRPr="0059590D" w14:paraId="44C8A14F" w14:textId="77777777" w:rsidTr="00A31A8B">
        <w:tc>
          <w:tcPr>
            <w:tcW w:w="8505" w:type="dxa"/>
          </w:tcPr>
          <w:p w14:paraId="76243E33" w14:textId="4BB53998" w:rsidR="00517500" w:rsidRDefault="00517500" w:rsidP="001D3980">
            <w:pPr>
              <w:tabs>
                <w:tab w:val="right" w:pos="2127"/>
                <w:tab w:val="left" w:pos="9639"/>
              </w:tabs>
              <w:spacing w:after="0" w:line="240" w:lineRule="auto"/>
              <w:ind w:left="709" w:right="28" w:hanging="425"/>
              <w:rPr>
                <w:rFonts w:ascii="Times New Roman" w:eastAsia="Times New Roman" w:hAnsi="Times New Roman"/>
                <w:sz w:val="24"/>
                <w:szCs w:val="24"/>
                <w:lang w:val="be-BY"/>
              </w:rPr>
            </w:pPr>
            <w:r>
              <w:rPr>
                <w:rFonts w:ascii="Times New Roman" w:eastAsia="Times New Roman" w:hAnsi="Times New Roman"/>
                <w:sz w:val="24"/>
                <w:szCs w:val="24"/>
                <w:lang w:val="be-BY"/>
              </w:rPr>
              <w:t>2.1</w:t>
            </w:r>
            <w:r w:rsidRPr="0059590D">
              <w:rPr>
                <w:rFonts w:ascii="Times New Roman" w:eastAsia="Times New Roman" w:hAnsi="Times New Roman"/>
                <w:sz w:val="24"/>
                <w:szCs w:val="24"/>
                <w:lang w:val="be-BY"/>
              </w:rPr>
              <w:t xml:space="preserve">. </w:t>
            </w:r>
            <w:r w:rsidR="001D3980" w:rsidRPr="001D3980">
              <w:rPr>
                <w:rFonts w:ascii="Times New Roman" w:eastAsia="Times New Roman" w:hAnsi="Times New Roman"/>
                <w:sz w:val="24"/>
                <w:szCs w:val="24"/>
                <w:lang w:val="be-BY"/>
              </w:rPr>
              <w:t xml:space="preserve">Расчет выбросов загрязняющих веществ от источников </w:t>
            </w:r>
            <w:r w:rsidR="001D3980">
              <w:rPr>
                <w:rFonts w:ascii="Times New Roman" w:eastAsia="Times New Roman" w:hAnsi="Times New Roman"/>
                <w:sz w:val="24"/>
                <w:szCs w:val="24"/>
                <w:lang w:val="be-BY"/>
              </w:rPr>
              <w:t>в</w:t>
            </w:r>
            <w:r w:rsidR="001D3980" w:rsidRPr="001D3980">
              <w:rPr>
                <w:rFonts w:ascii="Times New Roman" w:eastAsia="Times New Roman" w:hAnsi="Times New Roman"/>
                <w:sz w:val="24"/>
                <w:szCs w:val="24"/>
                <w:lang w:val="be-BY"/>
              </w:rPr>
              <w:t>ыбросов предпрития</w:t>
            </w:r>
            <w:r w:rsidR="001D3980">
              <w:rPr>
                <w:rFonts w:ascii="Times New Roman" w:eastAsia="Times New Roman" w:hAnsi="Times New Roman"/>
                <w:sz w:val="24"/>
                <w:szCs w:val="24"/>
                <w:lang w:val="be-BY"/>
              </w:rPr>
              <w:t>……………………………………………………………</w:t>
            </w:r>
            <w:r w:rsidRPr="0059590D">
              <w:rPr>
                <w:rFonts w:ascii="Times New Roman" w:eastAsia="Times New Roman" w:hAnsi="Times New Roman"/>
                <w:sz w:val="24"/>
                <w:szCs w:val="24"/>
                <w:lang w:val="be-BY"/>
              </w:rPr>
              <w:t>.......</w:t>
            </w:r>
            <w:r>
              <w:rPr>
                <w:rFonts w:ascii="Times New Roman" w:eastAsia="Times New Roman" w:hAnsi="Times New Roman"/>
                <w:sz w:val="24"/>
                <w:szCs w:val="24"/>
                <w:lang w:val="be-BY"/>
              </w:rPr>
              <w:t>...</w:t>
            </w:r>
            <w:r w:rsidR="001D3980">
              <w:rPr>
                <w:rFonts w:ascii="Times New Roman" w:eastAsia="Times New Roman" w:hAnsi="Times New Roman"/>
                <w:sz w:val="24"/>
                <w:szCs w:val="24"/>
                <w:lang w:val="be-BY"/>
              </w:rPr>
              <w:t>...</w:t>
            </w:r>
          </w:p>
        </w:tc>
        <w:tc>
          <w:tcPr>
            <w:tcW w:w="817" w:type="dxa"/>
          </w:tcPr>
          <w:p w14:paraId="6792EE63" w14:textId="77777777" w:rsidR="00BB1871" w:rsidRDefault="00BB1871" w:rsidP="00BB1871">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677313B9" w14:textId="6BECC93C" w:rsidR="00517500" w:rsidRPr="0059590D" w:rsidRDefault="00BB1871"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2</w:t>
            </w:r>
            <w:r w:rsidR="00AC755F">
              <w:rPr>
                <w:rFonts w:ascii="Times New Roman" w:eastAsia="Times New Roman" w:hAnsi="Times New Roman"/>
                <w:sz w:val="24"/>
                <w:szCs w:val="24"/>
                <w:lang w:val="be-BY"/>
              </w:rPr>
              <w:t>6</w:t>
            </w:r>
          </w:p>
        </w:tc>
      </w:tr>
      <w:tr w:rsidR="00517500" w:rsidRPr="0059590D" w14:paraId="4C24C5D6" w14:textId="77777777" w:rsidTr="00A31A8B">
        <w:tc>
          <w:tcPr>
            <w:tcW w:w="8505" w:type="dxa"/>
          </w:tcPr>
          <w:p w14:paraId="4F356587" w14:textId="1FB66B9D" w:rsidR="00517500" w:rsidRPr="0059590D" w:rsidRDefault="00517500" w:rsidP="00517500">
            <w:pPr>
              <w:tabs>
                <w:tab w:val="right" w:pos="2127"/>
                <w:tab w:val="left" w:pos="9639"/>
              </w:tabs>
              <w:spacing w:after="0" w:line="240" w:lineRule="auto"/>
              <w:ind w:left="709" w:right="28" w:hanging="425"/>
              <w:rPr>
                <w:rFonts w:ascii="Times New Roman" w:eastAsia="Times New Roman" w:hAnsi="Times New Roman"/>
                <w:sz w:val="24"/>
                <w:szCs w:val="24"/>
                <w:lang w:val="be-BY"/>
              </w:rPr>
            </w:pPr>
            <w:r>
              <w:rPr>
                <w:rFonts w:ascii="Times New Roman" w:eastAsia="Times New Roman" w:hAnsi="Times New Roman"/>
                <w:sz w:val="24"/>
                <w:szCs w:val="24"/>
                <w:lang w:val="be-BY"/>
              </w:rPr>
              <w:t>2.2</w:t>
            </w:r>
            <w:r w:rsidRPr="0059590D">
              <w:rPr>
                <w:rFonts w:ascii="Times New Roman" w:eastAsia="Times New Roman" w:hAnsi="Times New Roman"/>
                <w:sz w:val="24"/>
                <w:szCs w:val="24"/>
                <w:lang w:val="be-BY"/>
              </w:rPr>
              <w:t>. Перечень загрязняющих веществ, выбрасываемых от всех источников объекта…………………………………………………………………….......</w:t>
            </w:r>
          </w:p>
        </w:tc>
        <w:tc>
          <w:tcPr>
            <w:tcW w:w="817" w:type="dxa"/>
          </w:tcPr>
          <w:p w14:paraId="41241C7E" w14:textId="77777777" w:rsidR="00BB1871" w:rsidRDefault="00BB1871" w:rsidP="00BB1871">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594BCDD8" w14:textId="36E52D2A"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5</w:t>
            </w:r>
            <w:r w:rsidR="00AC755F">
              <w:rPr>
                <w:rFonts w:ascii="Times New Roman" w:eastAsia="Times New Roman" w:hAnsi="Times New Roman"/>
                <w:sz w:val="24"/>
                <w:szCs w:val="24"/>
                <w:lang w:val="be-BY"/>
              </w:rPr>
              <w:t>7</w:t>
            </w:r>
          </w:p>
        </w:tc>
      </w:tr>
      <w:tr w:rsidR="00517500" w:rsidRPr="0059590D" w14:paraId="5DAFBB81" w14:textId="77777777" w:rsidTr="00A31A8B">
        <w:tc>
          <w:tcPr>
            <w:tcW w:w="8505" w:type="dxa"/>
          </w:tcPr>
          <w:p w14:paraId="39C691F0" w14:textId="15D0269F" w:rsidR="00517500" w:rsidRPr="0059590D" w:rsidRDefault="00517500" w:rsidP="00517500">
            <w:pPr>
              <w:tabs>
                <w:tab w:val="right" w:pos="2127"/>
                <w:tab w:val="left" w:pos="9639"/>
              </w:tabs>
              <w:spacing w:after="0" w:line="240" w:lineRule="auto"/>
              <w:ind w:left="709" w:right="28" w:hanging="425"/>
              <w:rPr>
                <w:rFonts w:ascii="Times New Roman" w:eastAsia="Times New Roman" w:hAnsi="Times New Roman"/>
                <w:sz w:val="24"/>
                <w:szCs w:val="24"/>
                <w:lang w:val="be-BY"/>
              </w:rPr>
            </w:pPr>
            <w:r>
              <w:rPr>
                <w:rFonts w:ascii="Times New Roman" w:eastAsia="Times New Roman" w:hAnsi="Times New Roman"/>
                <w:sz w:val="24"/>
                <w:szCs w:val="24"/>
                <w:lang w:val="be-BY"/>
              </w:rPr>
              <w:t>2.3</w:t>
            </w:r>
            <w:r w:rsidRPr="0059590D">
              <w:rPr>
                <w:rFonts w:ascii="Times New Roman" w:eastAsia="Times New Roman" w:hAnsi="Times New Roman"/>
                <w:sz w:val="24"/>
                <w:szCs w:val="24"/>
                <w:lang w:val="be-BY"/>
              </w:rPr>
              <w:t>. Проведение расчета рассеивания загрязняющих веществ</w:t>
            </w:r>
          </w:p>
          <w:p w14:paraId="11D96CF2" w14:textId="77777777" w:rsidR="00517500" w:rsidRPr="0059590D" w:rsidRDefault="00517500" w:rsidP="00517500">
            <w:pPr>
              <w:tabs>
                <w:tab w:val="right" w:pos="2127"/>
                <w:tab w:val="left" w:pos="9639"/>
              </w:tabs>
              <w:spacing w:after="0" w:line="240" w:lineRule="auto"/>
              <w:ind w:left="709" w:right="28"/>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в приземном слое атмосферы………………………………………………...</w:t>
            </w:r>
          </w:p>
        </w:tc>
        <w:tc>
          <w:tcPr>
            <w:tcW w:w="817" w:type="dxa"/>
          </w:tcPr>
          <w:p w14:paraId="5D3541B3"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5F265C4C" w14:textId="2505F547"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5</w:t>
            </w:r>
            <w:r w:rsidR="00AC755F">
              <w:rPr>
                <w:rFonts w:ascii="Times New Roman" w:eastAsia="Times New Roman" w:hAnsi="Times New Roman"/>
                <w:sz w:val="24"/>
                <w:szCs w:val="24"/>
                <w:lang w:val="be-BY"/>
              </w:rPr>
              <w:t>9</w:t>
            </w:r>
          </w:p>
        </w:tc>
      </w:tr>
      <w:tr w:rsidR="00517500" w:rsidRPr="0059590D" w14:paraId="0F9DE3B7" w14:textId="77777777" w:rsidTr="00A31A8B">
        <w:tc>
          <w:tcPr>
            <w:tcW w:w="8505" w:type="dxa"/>
          </w:tcPr>
          <w:p w14:paraId="39B93348" w14:textId="676CEE57" w:rsidR="00517500" w:rsidRPr="0059590D" w:rsidRDefault="00EE4503" w:rsidP="00517500">
            <w:pPr>
              <w:tabs>
                <w:tab w:val="right" w:pos="2127"/>
                <w:tab w:val="left" w:pos="9639"/>
              </w:tabs>
              <w:spacing w:after="0" w:line="240" w:lineRule="auto"/>
              <w:ind w:left="709" w:right="28"/>
              <w:rPr>
                <w:rFonts w:ascii="Times New Roman" w:eastAsia="Times New Roman" w:hAnsi="Times New Roman"/>
                <w:sz w:val="24"/>
                <w:szCs w:val="24"/>
                <w:lang w:val="be-BY"/>
              </w:rPr>
            </w:pPr>
            <w:r>
              <w:rPr>
                <w:rFonts w:ascii="Times New Roman" w:eastAsia="Times New Roman" w:hAnsi="Times New Roman"/>
                <w:sz w:val="24"/>
                <w:szCs w:val="24"/>
                <w:lang w:val="be-BY"/>
              </w:rPr>
              <w:t>2.3</w:t>
            </w:r>
            <w:r w:rsidR="00517500" w:rsidRPr="0059590D">
              <w:rPr>
                <w:rFonts w:ascii="Times New Roman" w:eastAsia="Times New Roman" w:hAnsi="Times New Roman"/>
                <w:sz w:val="24"/>
                <w:szCs w:val="24"/>
                <w:lang w:val="be-BY"/>
              </w:rPr>
              <w:t>.1. Исходные данные………………………………………………………</w:t>
            </w:r>
          </w:p>
        </w:tc>
        <w:tc>
          <w:tcPr>
            <w:tcW w:w="817" w:type="dxa"/>
          </w:tcPr>
          <w:p w14:paraId="10F12ED2" w14:textId="2DFE4A3D"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5</w:t>
            </w:r>
            <w:r w:rsidR="00AC755F">
              <w:rPr>
                <w:rFonts w:ascii="Times New Roman" w:eastAsia="Times New Roman" w:hAnsi="Times New Roman"/>
                <w:sz w:val="24"/>
                <w:szCs w:val="24"/>
                <w:lang w:val="be-BY"/>
              </w:rPr>
              <w:t>9</w:t>
            </w:r>
          </w:p>
        </w:tc>
      </w:tr>
      <w:tr w:rsidR="00517500" w:rsidRPr="0059590D" w14:paraId="0CE55B50" w14:textId="77777777" w:rsidTr="00A31A8B">
        <w:tc>
          <w:tcPr>
            <w:tcW w:w="8505" w:type="dxa"/>
          </w:tcPr>
          <w:p w14:paraId="3735AA83" w14:textId="00EF5400" w:rsidR="00517500" w:rsidRPr="0059590D" w:rsidRDefault="00517500" w:rsidP="00EE4503">
            <w:pPr>
              <w:tabs>
                <w:tab w:val="right" w:pos="2127"/>
                <w:tab w:val="left" w:pos="9639"/>
              </w:tabs>
              <w:spacing w:after="0" w:line="240" w:lineRule="auto"/>
              <w:ind w:left="709" w:right="28"/>
              <w:rPr>
                <w:rFonts w:ascii="Times New Roman" w:eastAsia="Times New Roman" w:hAnsi="Times New Roman"/>
                <w:sz w:val="24"/>
                <w:szCs w:val="24"/>
                <w:lang w:val="be-BY"/>
              </w:rPr>
            </w:pPr>
            <w:r>
              <w:rPr>
                <w:rFonts w:ascii="Times New Roman" w:eastAsia="Times New Roman" w:hAnsi="Times New Roman"/>
                <w:sz w:val="24"/>
                <w:szCs w:val="24"/>
                <w:lang w:val="be-BY"/>
              </w:rPr>
              <w:t>2.</w:t>
            </w:r>
            <w:r w:rsidR="00EE4503">
              <w:rPr>
                <w:rFonts w:ascii="Times New Roman" w:eastAsia="Times New Roman" w:hAnsi="Times New Roman"/>
                <w:sz w:val="24"/>
                <w:szCs w:val="24"/>
                <w:lang w:val="be-BY"/>
              </w:rPr>
              <w:t>3</w:t>
            </w:r>
            <w:r w:rsidRPr="0059590D">
              <w:rPr>
                <w:rFonts w:ascii="Times New Roman" w:eastAsia="Times New Roman" w:hAnsi="Times New Roman"/>
                <w:sz w:val="24"/>
                <w:szCs w:val="24"/>
                <w:lang w:val="be-BY"/>
              </w:rPr>
              <w:t>.2. Р</w:t>
            </w:r>
            <w:r>
              <w:rPr>
                <w:rFonts w:ascii="Times New Roman" w:eastAsia="Times New Roman" w:hAnsi="Times New Roman"/>
                <w:sz w:val="24"/>
                <w:szCs w:val="24"/>
                <w:lang w:val="be-BY"/>
              </w:rPr>
              <w:t xml:space="preserve">езультаты расчетов рассеивания. </w:t>
            </w:r>
            <w:r w:rsidRPr="0059590D">
              <w:rPr>
                <w:rFonts w:ascii="Times New Roman" w:eastAsia="Times New Roman" w:hAnsi="Times New Roman"/>
                <w:sz w:val="24"/>
                <w:szCs w:val="24"/>
                <w:lang w:val="be-BY"/>
              </w:rPr>
              <w:t>Уровень загрязнения атмосферы………………………………………</w:t>
            </w:r>
            <w:r>
              <w:rPr>
                <w:rFonts w:ascii="Times New Roman" w:eastAsia="Times New Roman" w:hAnsi="Times New Roman"/>
                <w:sz w:val="24"/>
                <w:szCs w:val="24"/>
                <w:lang w:val="be-BY"/>
              </w:rPr>
              <w:t>……………………………..</w:t>
            </w:r>
          </w:p>
        </w:tc>
        <w:tc>
          <w:tcPr>
            <w:tcW w:w="817" w:type="dxa"/>
          </w:tcPr>
          <w:p w14:paraId="20DB44ED"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16EFE9B4" w14:textId="5361843C" w:rsidR="00517500" w:rsidRPr="0059590D" w:rsidRDefault="00AC755F"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62</w:t>
            </w:r>
          </w:p>
        </w:tc>
      </w:tr>
      <w:tr w:rsidR="00517500" w:rsidRPr="0059590D" w14:paraId="4026BE7C" w14:textId="77777777" w:rsidTr="00A31A8B">
        <w:tc>
          <w:tcPr>
            <w:tcW w:w="8505" w:type="dxa"/>
          </w:tcPr>
          <w:p w14:paraId="55ECB306"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lang w:val="be-BY"/>
              </w:rPr>
            </w:pPr>
            <w:r w:rsidRPr="0059590D">
              <w:rPr>
                <w:rFonts w:ascii="Times New Roman" w:eastAsia="Times New Roman" w:hAnsi="Times New Roman"/>
                <w:sz w:val="24"/>
                <w:szCs w:val="24"/>
                <w:lang w:val="be-BY"/>
              </w:rPr>
              <w:t>3. Расчет СЗЗ по фактору шумового воздействия…………………………………..</w:t>
            </w:r>
          </w:p>
        </w:tc>
        <w:tc>
          <w:tcPr>
            <w:tcW w:w="817" w:type="dxa"/>
          </w:tcPr>
          <w:p w14:paraId="749CD866" w14:textId="230E51DD"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6</w:t>
            </w:r>
            <w:r w:rsidR="00AC755F">
              <w:rPr>
                <w:rFonts w:ascii="Times New Roman" w:eastAsia="Times New Roman" w:hAnsi="Times New Roman"/>
                <w:sz w:val="24"/>
                <w:szCs w:val="24"/>
                <w:lang w:val="be-BY"/>
              </w:rPr>
              <w:t>7</w:t>
            </w:r>
          </w:p>
        </w:tc>
      </w:tr>
      <w:tr w:rsidR="00517500" w:rsidRPr="0059590D" w14:paraId="21D5CE2C" w14:textId="77777777" w:rsidTr="00A31A8B">
        <w:tc>
          <w:tcPr>
            <w:tcW w:w="8505" w:type="dxa"/>
          </w:tcPr>
          <w:p w14:paraId="29667796" w14:textId="77777777" w:rsidR="00517500" w:rsidRPr="0059590D" w:rsidRDefault="00517500" w:rsidP="00517500">
            <w:pPr>
              <w:spacing w:after="0" w:line="240" w:lineRule="auto"/>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4. Расчет СЗЗ по прочим факторам негативного воздействия………………</w:t>
            </w:r>
            <w:proofErr w:type="gramStart"/>
            <w:r w:rsidRPr="0059590D">
              <w:rPr>
                <w:rFonts w:ascii="Times New Roman" w:eastAsia="Times New Roman" w:hAnsi="Times New Roman"/>
                <w:sz w:val="24"/>
                <w:szCs w:val="24"/>
                <w:lang w:eastAsia="ru-RU"/>
              </w:rPr>
              <w:t>…….</w:t>
            </w:r>
            <w:proofErr w:type="gramEnd"/>
            <w:r w:rsidRPr="0059590D">
              <w:rPr>
                <w:rFonts w:ascii="Times New Roman" w:eastAsia="Times New Roman" w:hAnsi="Times New Roman"/>
                <w:sz w:val="24"/>
                <w:szCs w:val="24"/>
                <w:lang w:eastAsia="ru-RU"/>
              </w:rPr>
              <w:t>.</w:t>
            </w:r>
          </w:p>
        </w:tc>
        <w:tc>
          <w:tcPr>
            <w:tcW w:w="817" w:type="dxa"/>
          </w:tcPr>
          <w:p w14:paraId="5B06757B" w14:textId="0371612B" w:rsidR="00517500" w:rsidRPr="0059590D" w:rsidRDefault="00AC755F" w:rsidP="00EF4741">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72</w:t>
            </w:r>
          </w:p>
        </w:tc>
      </w:tr>
      <w:tr w:rsidR="00517500" w:rsidRPr="0059590D" w14:paraId="32B847CA" w14:textId="77777777" w:rsidTr="00A31A8B">
        <w:tc>
          <w:tcPr>
            <w:tcW w:w="8505" w:type="dxa"/>
          </w:tcPr>
          <w:p w14:paraId="22532356" w14:textId="77777777" w:rsidR="00517500" w:rsidRPr="0059590D" w:rsidRDefault="00517500" w:rsidP="00517500">
            <w:pPr>
              <w:spacing w:after="0" w:line="240" w:lineRule="auto"/>
              <w:ind w:firstLine="284"/>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4.1. Источники вибрации………………………………………………………….</w:t>
            </w:r>
          </w:p>
        </w:tc>
        <w:tc>
          <w:tcPr>
            <w:tcW w:w="817" w:type="dxa"/>
          </w:tcPr>
          <w:p w14:paraId="6A7F5A4E" w14:textId="207850D5" w:rsidR="00517500" w:rsidRPr="0059590D" w:rsidRDefault="00AC755F"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72</w:t>
            </w:r>
          </w:p>
        </w:tc>
      </w:tr>
      <w:tr w:rsidR="00517500" w:rsidRPr="0059590D" w14:paraId="77151FE8" w14:textId="77777777" w:rsidTr="00A31A8B">
        <w:tc>
          <w:tcPr>
            <w:tcW w:w="8505" w:type="dxa"/>
          </w:tcPr>
          <w:p w14:paraId="62A6E7F9" w14:textId="77777777" w:rsidR="00517500" w:rsidRPr="0059590D" w:rsidRDefault="00517500" w:rsidP="00517500">
            <w:pPr>
              <w:spacing w:after="0" w:line="240" w:lineRule="auto"/>
              <w:ind w:firstLine="284"/>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4.2. Источники инфразвуковых колебаний………………………………………</w:t>
            </w:r>
          </w:p>
        </w:tc>
        <w:tc>
          <w:tcPr>
            <w:tcW w:w="817" w:type="dxa"/>
          </w:tcPr>
          <w:p w14:paraId="381E2242" w14:textId="1B9D1663" w:rsidR="00517500" w:rsidRPr="0059590D" w:rsidRDefault="00A31A8B"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7</w:t>
            </w:r>
            <w:r w:rsidR="00AC755F">
              <w:rPr>
                <w:rFonts w:ascii="Times New Roman" w:eastAsia="Times New Roman" w:hAnsi="Times New Roman"/>
                <w:sz w:val="24"/>
                <w:szCs w:val="24"/>
                <w:lang w:val="be-BY"/>
              </w:rPr>
              <w:t>5</w:t>
            </w:r>
          </w:p>
        </w:tc>
      </w:tr>
      <w:tr w:rsidR="00517500" w:rsidRPr="0059590D" w14:paraId="75AC9052" w14:textId="77777777" w:rsidTr="00A31A8B">
        <w:tc>
          <w:tcPr>
            <w:tcW w:w="8505" w:type="dxa"/>
          </w:tcPr>
          <w:p w14:paraId="0075F0A2" w14:textId="77777777" w:rsidR="00517500" w:rsidRPr="0059590D" w:rsidRDefault="00517500" w:rsidP="00517500">
            <w:pPr>
              <w:spacing w:after="0" w:line="240" w:lineRule="auto"/>
              <w:ind w:firstLine="284"/>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4.3. Источники электромагнитных излучений…………………………………...</w:t>
            </w:r>
          </w:p>
        </w:tc>
        <w:tc>
          <w:tcPr>
            <w:tcW w:w="817" w:type="dxa"/>
          </w:tcPr>
          <w:p w14:paraId="479D3950" w14:textId="1FA0A257"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7</w:t>
            </w:r>
            <w:r w:rsidR="00AC755F">
              <w:rPr>
                <w:rFonts w:ascii="Times New Roman" w:eastAsia="Times New Roman" w:hAnsi="Times New Roman"/>
                <w:sz w:val="24"/>
                <w:szCs w:val="24"/>
                <w:lang w:val="be-BY"/>
              </w:rPr>
              <w:t>8</w:t>
            </w:r>
          </w:p>
        </w:tc>
      </w:tr>
      <w:tr w:rsidR="00517500" w:rsidRPr="0059590D" w14:paraId="3DEEF42A" w14:textId="77777777" w:rsidTr="00A31A8B">
        <w:tc>
          <w:tcPr>
            <w:tcW w:w="8505" w:type="dxa"/>
          </w:tcPr>
          <w:p w14:paraId="7829926C" w14:textId="77777777" w:rsidR="00517500" w:rsidRPr="0059590D" w:rsidRDefault="00517500" w:rsidP="00517500">
            <w:pPr>
              <w:spacing w:after="0" w:line="240" w:lineRule="auto"/>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5. Анализ водопотребления и водоотведения………………</w:t>
            </w:r>
            <w:proofErr w:type="gramStart"/>
            <w:r w:rsidRPr="0059590D">
              <w:rPr>
                <w:rFonts w:ascii="Times New Roman" w:eastAsia="Times New Roman" w:hAnsi="Times New Roman"/>
                <w:sz w:val="24"/>
                <w:szCs w:val="24"/>
                <w:lang w:eastAsia="ru-RU"/>
              </w:rPr>
              <w:t>…....</w:t>
            </w:r>
            <w:proofErr w:type="gramEnd"/>
            <w:r w:rsidRPr="0059590D">
              <w:rPr>
                <w:rFonts w:ascii="Times New Roman" w:eastAsia="Times New Roman" w:hAnsi="Times New Roman"/>
                <w:sz w:val="24"/>
                <w:szCs w:val="24"/>
                <w:lang w:eastAsia="ru-RU"/>
              </w:rPr>
              <w:t>………………….</w:t>
            </w:r>
          </w:p>
        </w:tc>
        <w:tc>
          <w:tcPr>
            <w:tcW w:w="817" w:type="dxa"/>
          </w:tcPr>
          <w:p w14:paraId="6DE32428" w14:textId="13BD2970" w:rsidR="00517500" w:rsidRPr="0059590D" w:rsidRDefault="00534256" w:rsidP="00AC755F">
            <w:pPr>
              <w:tabs>
                <w:tab w:val="right" w:pos="2127"/>
                <w:tab w:val="left" w:pos="9639"/>
              </w:tabs>
              <w:spacing w:after="0" w:line="240" w:lineRule="auto"/>
              <w:ind w:right="28"/>
              <w:rPr>
                <w:rFonts w:ascii="Times New Roman" w:eastAsia="Times New Roman" w:hAnsi="Times New Roman"/>
                <w:sz w:val="24"/>
                <w:szCs w:val="24"/>
                <w:lang w:val="be-BY"/>
              </w:rPr>
            </w:pPr>
            <w:r>
              <w:rPr>
                <w:rFonts w:ascii="Times New Roman" w:eastAsia="Times New Roman" w:hAnsi="Times New Roman"/>
                <w:sz w:val="24"/>
                <w:szCs w:val="24"/>
                <w:lang w:val="be-BY"/>
              </w:rPr>
              <w:t xml:space="preserve">  </w:t>
            </w:r>
            <w:r w:rsidR="001017CD">
              <w:rPr>
                <w:rFonts w:ascii="Times New Roman" w:eastAsia="Times New Roman" w:hAnsi="Times New Roman"/>
                <w:sz w:val="24"/>
                <w:szCs w:val="24"/>
                <w:lang w:val="be-BY"/>
              </w:rPr>
              <w:t>7</w:t>
            </w:r>
            <w:r w:rsidR="00AC755F">
              <w:rPr>
                <w:rFonts w:ascii="Times New Roman" w:eastAsia="Times New Roman" w:hAnsi="Times New Roman"/>
                <w:sz w:val="24"/>
                <w:szCs w:val="24"/>
                <w:lang w:val="be-BY"/>
              </w:rPr>
              <w:t>9</w:t>
            </w:r>
          </w:p>
        </w:tc>
      </w:tr>
      <w:tr w:rsidR="00517500" w:rsidRPr="0059590D" w14:paraId="550C7C15" w14:textId="77777777" w:rsidTr="00A31A8B">
        <w:tc>
          <w:tcPr>
            <w:tcW w:w="8505" w:type="dxa"/>
          </w:tcPr>
          <w:p w14:paraId="081D1E4F" w14:textId="77777777" w:rsidR="00517500" w:rsidRPr="0059590D" w:rsidRDefault="00517500" w:rsidP="00517500">
            <w:pPr>
              <w:spacing w:after="0" w:line="240" w:lineRule="auto"/>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6. Образование производственных отходов…………………………………………</w:t>
            </w:r>
          </w:p>
        </w:tc>
        <w:tc>
          <w:tcPr>
            <w:tcW w:w="817" w:type="dxa"/>
          </w:tcPr>
          <w:p w14:paraId="60205FEA" w14:textId="04C0C0E7" w:rsidR="00517500" w:rsidRPr="0059590D" w:rsidRDefault="00A31A8B"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8</w:t>
            </w:r>
            <w:r w:rsidR="00AC755F">
              <w:rPr>
                <w:rFonts w:ascii="Times New Roman" w:eastAsia="Times New Roman" w:hAnsi="Times New Roman"/>
                <w:sz w:val="24"/>
                <w:szCs w:val="24"/>
                <w:lang w:val="be-BY"/>
              </w:rPr>
              <w:t>5</w:t>
            </w:r>
          </w:p>
        </w:tc>
      </w:tr>
      <w:tr w:rsidR="00517500" w:rsidRPr="0059590D" w14:paraId="5DBB6F5D" w14:textId="77777777" w:rsidTr="00A31A8B">
        <w:tc>
          <w:tcPr>
            <w:tcW w:w="8505" w:type="dxa"/>
          </w:tcPr>
          <w:p w14:paraId="5B0116EE"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 xml:space="preserve">7. Мероприятия по снижению негативного воздействия на среду </w:t>
            </w:r>
            <w:proofErr w:type="gramStart"/>
            <w:r w:rsidRPr="0059590D">
              <w:rPr>
                <w:rFonts w:ascii="Times New Roman" w:eastAsia="Times New Roman" w:hAnsi="Times New Roman"/>
                <w:sz w:val="24"/>
                <w:szCs w:val="24"/>
                <w:lang w:eastAsia="ru-RU"/>
              </w:rPr>
              <w:t>обитания….</w:t>
            </w:r>
            <w:proofErr w:type="gramEnd"/>
            <w:r w:rsidRPr="0059590D">
              <w:rPr>
                <w:rFonts w:ascii="Times New Roman" w:eastAsia="Times New Roman" w:hAnsi="Times New Roman"/>
                <w:sz w:val="24"/>
                <w:szCs w:val="24"/>
                <w:lang w:eastAsia="ru-RU"/>
              </w:rPr>
              <w:t>.…</w:t>
            </w:r>
          </w:p>
        </w:tc>
        <w:tc>
          <w:tcPr>
            <w:tcW w:w="817" w:type="dxa"/>
          </w:tcPr>
          <w:p w14:paraId="53D9987A" w14:textId="5D747649"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8</w:t>
            </w:r>
            <w:r w:rsidR="00AC755F">
              <w:rPr>
                <w:rFonts w:ascii="Times New Roman" w:eastAsia="Times New Roman" w:hAnsi="Times New Roman"/>
                <w:sz w:val="24"/>
                <w:szCs w:val="24"/>
                <w:lang w:val="be-BY"/>
              </w:rPr>
              <w:t>7</w:t>
            </w:r>
          </w:p>
        </w:tc>
      </w:tr>
      <w:tr w:rsidR="00517500" w:rsidRPr="0059590D" w14:paraId="6A6DAFC8" w14:textId="77777777" w:rsidTr="00A31A8B">
        <w:tc>
          <w:tcPr>
            <w:tcW w:w="8505" w:type="dxa"/>
          </w:tcPr>
          <w:p w14:paraId="7AAC23F7"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8. Обоснование границ СЗЗ по совокупности показателей…………………</w:t>
            </w:r>
            <w:proofErr w:type="gramStart"/>
            <w:r w:rsidRPr="0059590D">
              <w:rPr>
                <w:rFonts w:ascii="Times New Roman" w:eastAsia="Times New Roman" w:hAnsi="Times New Roman"/>
                <w:sz w:val="24"/>
                <w:szCs w:val="24"/>
                <w:lang w:eastAsia="ru-RU"/>
              </w:rPr>
              <w:t>…….</w:t>
            </w:r>
            <w:proofErr w:type="gramEnd"/>
            <w:r w:rsidRPr="0059590D">
              <w:rPr>
                <w:rFonts w:ascii="Times New Roman" w:eastAsia="Times New Roman" w:hAnsi="Times New Roman"/>
                <w:sz w:val="24"/>
                <w:szCs w:val="24"/>
                <w:lang w:eastAsia="ru-RU"/>
              </w:rPr>
              <w:t>.</w:t>
            </w:r>
          </w:p>
        </w:tc>
        <w:tc>
          <w:tcPr>
            <w:tcW w:w="817" w:type="dxa"/>
          </w:tcPr>
          <w:p w14:paraId="38ECAB20" w14:textId="16610BA8"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8</w:t>
            </w:r>
            <w:r w:rsidR="00AC755F">
              <w:rPr>
                <w:rFonts w:ascii="Times New Roman" w:eastAsia="Times New Roman" w:hAnsi="Times New Roman"/>
                <w:sz w:val="24"/>
                <w:szCs w:val="24"/>
                <w:lang w:val="be-BY"/>
              </w:rPr>
              <w:t>9</w:t>
            </w:r>
          </w:p>
        </w:tc>
      </w:tr>
      <w:tr w:rsidR="00517500" w:rsidRPr="0059590D" w14:paraId="32E418FF" w14:textId="77777777" w:rsidTr="00A31A8B">
        <w:tc>
          <w:tcPr>
            <w:tcW w:w="8505" w:type="dxa"/>
          </w:tcPr>
          <w:p w14:paraId="0CFD7E9A" w14:textId="77777777" w:rsidR="00517500" w:rsidRPr="0059590D" w:rsidRDefault="00517500" w:rsidP="00517500">
            <w:pPr>
              <w:tabs>
                <w:tab w:val="right" w:pos="2127"/>
                <w:tab w:val="left" w:pos="9639"/>
              </w:tabs>
              <w:spacing w:after="0" w:line="240" w:lineRule="auto"/>
              <w:ind w:left="284" w:right="28" w:hanging="284"/>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 xml:space="preserve">9. </w:t>
            </w:r>
            <w:r w:rsidRPr="0059590D">
              <w:rPr>
                <w:rFonts w:ascii="Times New Roman" w:eastAsia="Times New Roman" w:hAnsi="Times New Roman"/>
                <w:iCs/>
                <w:sz w:val="24"/>
                <w:szCs w:val="24"/>
                <w:lang w:eastAsia="ru-RU"/>
              </w:rPr>
              <w:t>Границы СЗЗ на схеме с текстовым описанием трассировки границы по восьми румбам с указанием расстояний и расчетных точек от источников выбросов……………………………………………………………………………</w:t>
            </w:r>
          </w:p>
        </w:tc>
        <w:tc>
          <w:tcPr>
            <w:tcW w:w="817" w:type="dxa"/>
          </w:tcPr>
          <w:p w14:paraId="73EE7F7B"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1F9D91F7"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7AF56301" w14:textId="69E02038" w:rsidR="00517500" w:rsidRPr="0059590D" w:rsidRDefault="00AC755F"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91</w:t>
            </w:r>
          </w:p>
        </w:tc>
      </w:tr>
      <w:tr w:rsidR="00517500" w:rsidRPr="0059590D" w14:paraId="7960D7B6" w14:textId="77777777" w:rsidTr="00A31A8B">
        <w:tc>
          <w:tcPr>
            <w:tcW w:w="8505" w:type="dxa"/>
          </w:tcPr>
          <w:p w14:paraId="739FBD62" w14:textId="77777777" w:rsidR="00517500" w:rsidRPr="0059590D" w:rsidRDefault="00517500" w:rsidP="00517500">
            <w:pPr>
              <w:tabs>
                <w:tab w:val="right" w:pos="2127"/>
                <w:tab w:val="left" w:pos="9639"/>
              </w:tabs>
              <w:spacing w:after="0" w:line="240" w:lineRule="auto"/>
              <w:ind w:left="284" w:right="28" w:hanging="284"/>
              <w:rPr>
                <w:rFonts w:ascii="Times New Roman" w:eastAsia="Times New Roman" w:hAnsi="Times New Roman"/>
                <w:iCs/>
                <w:sz w:val="24"/>
                <w:szCs w:val="24"/>
                <w:lang w:eastAsia="ru-RU"/>
              </w:rPr>
            </w:pPr>
            <w:r w:rsidRPr="0059590D">
              <w:rPr>
                <w:rFonts w:ascii="Times New Roman" w:eastAsia="Times New Roman" w:hAnsi="Times New Roman"/>
                <w:iCs/>
                <w:sz w:val="24"/>
                <w:szCs w:val="24"/>
                <w:lang w:eastAsia="ru-RU"/>
              </w:rPr>
              <w:t xml:space="preserve">10. </w:t>
            </w:r>
            <w:r w:rsidRPr="0059590D">
              <w:rPr>
                <w:rFonts w:ascii="Times New Roman" w:eastAsia="Times New Roman" w:hAnsi="Times New Roman"/>
                <w:sz w:val="24"/>
                <w:szCs w:val="24"/>
                <w:lang w:eastAsia="ru-RU"/>
              </w:rPr>
              <w:t>Мероприятия по планировочной организации, благоустройству и озеленению свободной территории санитарно-защитной зоны………………</w:t>
            </w:r>
            <w:r>
              <w:rPr>
                <w:rFonts w:ascii="Times New Roman" w:eastAsia="Times New Roman" w:hAnsi="Times New Roman"/>
                <w:sz w:val="24"/>
                <w:szCs w:val="24"/>
                <w:lang w:eastAsia="ru-RU"/>
              </w:rPr>
              <w:t>…………</w:t>
            </w:r>
          </w:p>
        </w:tc>
        <w:tc>
          <w:tcPr>
            <w:tcW w:w="817" w:type="dxa"/>
          </w:tcPr>
          <w:p w14:paraId="52315522"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499BCEFF" w14:textId="5E2DD1EF" w:rsidR="00517500" w:rsidRPr="0059590D" w:rsidRDefault="00AC755F"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93</w:t>
            </w:r>
          </w:p>
        </w:tc>
      </w:tr>
      <w:tr w:rsidR="00517500" w:rsidRPr="0059590D" w14:paraId="05EC3C80" w14:textId="77777777" w:rsidTr="00A31A8B">
        <w:tc>
          <w:tcPr>
            <w:tcW w:w="8505" w:type="dxa"/>
          </w:tcPr>
          <w:p w14:paraId="13406179" w14:textId="77777777" w:rsidR="00517500" w:rsidRPr="0059590D" w:rsidRDefault="00517500" w:rsidP="00517500">
            <w:pPr>
              <w:tabs>
                <w:tab w:val="right" w:pos="2127"/>
                <w:tab w:val="left" w:pos="9639"/>
              </w:tabs>
              <w:spacing w:after="0" w:line="240" w:lineRule="auto"/>
              <w:ind w:left="284" w:right="28" w:hanging="284"/>
              <w:rPr>
                <w:rFonts w:ascii="Times New Roman" w:eastAsia="Times New Roman" w:hAnsi="Times New Roman"/>
                <w:iCs/>
                <w:sz w:val="24"/>
                <w:szCs w:val="24"/>
                <w:lang w:eastAsia="ru-RU"/>
              </w:rPr>
            </w:pPr>
            <w:r w:rsidRPr="0059590D">
              <w:rPr>
                <w:rFonts w:ascii="Times New Roman" w:eastAsia="Times New Roman" w:hAnsi="Times New Roman"/>
                <w:iCs/>
                <w:sz w:val="24"/>
                <w:szCs w:val="24"/>
                <w:lang w:eastAsia="ru-RU"/>
              </w:rPr>
              <w:t xml:space="preserve">11. </w:t>
            </w:r>
            <w:r w:rsidRPr="0059590D">
              <w:rPr>
                <w:rFonts w:ascii="Times New Roman" w:eastAsia="Times New Roman" w:hAnsi="Times New Roman"/>
                <w:sz w:val="24"/>
                <w:szCs w:val="24"/>
                <w:lang w:eastAsia="ru-RU"/>
              </w:rPr>
              <w:t xml:space="preserve">Режим использования территории санитарно-защитной зоны (размещение на территории или в границах СЗЗ объектов, допускаемых к </w:t>
            </w:r>
            <w:proofErr w:type="gramStart"/>
            <w:r w:rsidRPr="0059590D">
              <w:rPr>
                <w:rFonts w:ascii="Times New Roman" w:eastAsia="Times New Roman" w:hAnsi="Times New Roman"/>
                <w:sz w:val="24"/>
                <w:szCs w:val="24"/>
                <w:lang w:eastAsia="ru-RU"/>
              </w:rPr>
              <w:t>размещению)…</w:t>
            </w:r>
            <w:proofErr w:type="gramEnd"/>
            <w:r w:rsidRPr="0059590D">
              <w:rPr>
                <w:rFonts w:ascii="Times New Roman" w:eastAsia="Times New Roman" w:hAnsi="Times New Roman"/>
                <w:sz w:val="24"/>
                <w:szCs w:val="24"/>
                <w:lang w:eastAsia="ru-RU"/>
              </w:rPr>
              <w:t>.</w:t>
            </w:r>
          </w:p>
        </w:tc>
        <w:tc>
          <w:tcPr>
            <w:tcW w:w="817" w:type="dxa"/>
          </w:tcPr>
          <w:p w14:paraId="27E81847"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0DF833E9" w14:textId="01F0000F" w:rsidR="00517500" w:rsidRPr="0059590D" w:rsidRDefault="00A31A8B"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9</w:t>
            </w:r>
            <w:r w:rsidR="00AC755F">
              <w:rPr>
                <w:rFonts w:ascii="Times New Roman" w:eastAsia="Times New Roman" w:hAnsi="Times New Roman"/>
                <w:sz w:val="24"/>
                <w:szCs w:val="24"/>
                <w:lang w:val="be-BY"/>
              </w:rPr>
              <w:t>5</w:t>
            </w:r>
          </w:p>
        </w:tc>
      </w:tr>
      <w:tr w:rsidR="00517500" w:rsidRPr="0059590D" w14:paraId="7F505246" w14:textId="77777777" w:rsidTr="00A31A8B">
        <w:tc>
          <w:tcPr>
            <w:tcW w:w="8505" w:type="dxa"/>
          </w:tcPr>
          <w:p w14:paraId="0697A31B" w14:textId="03CB3E4A" w:rsidR="00517500" w:rsidRPr="00BB1871" w:rsidRDefault="00517500" w:rsidP="00BB1871">
            <w:pPr>
              <w:tabs>
                <w:tab w:val="right" w:pos="2127"/>
                <w:tab w:val="left" w:pos="9639"/>
              </w:tabs>
              <w:spacing w:after="0" w:line="240" w:lineRule="auto"/>
              <w:ind w:left="284" w:right="28" w:hanging="284"/>
              <w:rPr>
                <w:rFonts w:ascii="Times New Roman" w:eastAsia="Times New Roman" w:hAnsi="Times New Roman"/>
                <w:iCs/>
                <w:sz w:val="24"/>
                <w:szCs w:val="24"/>
                <w:lang w:eastAsia="ru-RU"/>
              </w:rPr>
            </w:pPr>
            <w:r w:rsidRPr="0059590D">
              <w:rPr>
                <w:rFonts w:ascii="Times New Roman" w:eastAsia="Times New Roman" w:hAnsi="Times New Roman"/>
                <w:iCs/>
                <w:sz w:val="24"/>
                <w:szCs w:val="24"/>
                <w:lang w:eastAsia="ru-RU"/>
              </w:rPr>
              <w:t>12. Организация производственного лабораторного контроля за состоянием качества атмосферного воздуха и уровнями физиче</w:t>
            </w:r>
            <w:r w:rsidR="00BB1871">
              <w:rPr>
                <w:rFonts w:ascii="Times New Roman" w:eastAsia="Times New Roman" w:hAnsi="Times New Roman"/>
                <w:iCs/>
                <w:sz w:val="24"/>
                <w:szCs w:val="24"/>
                <w:lang w:eastAsia="ru-RU"/>
              </w:rPr>
              <w:t>ских факторов…………</w:t>
            </w:r>
          </w:p>
        </w:tc>
        <w:tc>
          <w:tcPr>
            <w:tcW w:w="817" w:type="dxa"/>
          </w:tcPr>
          <w:p w14:paraId="0258EC79" w14:textId="77777777" w:rsidR="00517500" w:rsidRPr="0059590D" w:rsidRDefault="00517500" w:rsidP="00EF4741">
            <w:pPr>
              <w:tabs>
                <w:tab w:val="right" w:pos="2127"/>
                <w:tab w:val="left" w:pos="9639"/>
              </w:tabs>
              <w:spacing w:after="0" w:line="240" w:lineRule="auto"/>
              <w:ind w:right="28"/>
              <w:rPr>
                <w:rFonts w:ascii="Times New Roman" w:eastAsia="Times New Roman" w:hAnsi="Times New Roman"/>
                <w:sz w:val="24"/>
                <w:szCs w:val="24"/>
                <w:lang w:val="be-BY"/>
              </w:rPr>
            </w:pPr>
          </w:p>
          <w:p w14:paraId="3AD10241" w14:textId="7ABF1E71" w:rsidR="00517500" w:rsidRPr="0059590D" w:rsidRDefault="001017CD" w:rsidP="00AC755F">
            <w:pPr>
              <w:tabs>
                <w:tab w:val="right" w:pos="2127"/>
                <w:tab w:val="left" w:pos="9639"/>
              </w:tabs>
              <w:spacing w:after="0" w:line="240" w:lineRule="auto"/>
              <w:ind w:right="28"/>
              <w:jc w:val="center"/>
              <w:rPr>
                <w:rFonts w:ascii="Times New Roman" w:eastAsia="Times New Roman" w:hAnsi="Times New Roman"/>
                <w:sz w:val="24"/>
                <w:szCs w:val="24"/>
                <w:lang w:val="be-BY"/>
              </w:rPr>
            </w:pPr>
            <w:r>
              <w:rPr>
                <w:rFonts w:ascii="Times New Roman" w:eastAsia="Times New Roman" w:hAnsi="Times New Roman"/>
                <w:sz w:val="24"/>
                <w:szCs w:val="24"/>
                <w:lang w:val="be-BY"/>
              </w:rPr>
              <w:t>9</w:t>
            </w:r>
            <w:r w:rsidR="00AC755F">
              <w:rPr>
                <w:rFonts w:ascii="Times New Roman" w:eastAsia="Times New Roman" w:hAnsi="Times New Roman"/>
                <w:sz w:val="24"/>
                <w:szCs w:val="24"/>
                <w:lang w:val="be-BY"/>
              </w:rPr>
              <w:t>7</w:t>
            </w:r>
          </w:p>
        </w:tc>
      </w:tr>
      <w:tr w:rsidR="00BB1871" w:rsidRPr="0059590D" w14:paraId="30C2FDD3" w14:textId="77777777" w:rsidTr="00A31A8B">
        <w:tc>
          <w:tcPr>
            <w:tcW w:w="8505" w:type="dxa"/>
          </w:tcPr>
          <w:p w14:paraId="01824F88" w14:textId="5D028C42" w:rsidR="00BB1871" w:rsidRPr="0059590D" w:rsidRDefault="00BB1871" w:rsidP="00517500">
            <w:pPr>
              <w:tabs>
                <w:tab w:val="right" w:pos="2127"/>
                <w:tab w:val="left" w:pos="9639"/>
              </w:tabs>
              <w:spacing w:after="0" w:line="240" w:lineRule="auto"/>
              <w:ind w:left="284" w:right="28" w:hanging="284"/>
              <w:rPr>
                <w:rFonts w:ascii="Times New Roman" w:eastAsia="Times New Roman" w:hAnsi="Times New Roman"/>
                <w:iCs/>
                <w:sz w:val="24"/>
                <w:szCs w:val="24"/>
                <w:lang w:eastAsia="ru-RU"/>
              </w:rPr>
            </w:pPr>
            <w:r w:rsidRPr="0059590D">
              <w:rPr>
                <w:rFonts w:ascii="Times New Roman" w:eastAsia="Times New Roman" w:hAnsi="Times New Roman"/>
                <w:iCs/>
                <w:sz w:val="24"/>
                <w:szCs w:val="24"/>
                <w:lang w:eastAsia="ru-RU"/>
              </w:rPr>
              <w:t>13. Оценка риска воздействия загрязняющих веществ в атмосферном воздухе и шума, обусловленных выбросами и эмиссиями объекта, на здоровье населения…………………………………………………………………………...</w:t>
            </w:r>
            <w:r>
              <w:rPr>
                <w:rFonts w:ascii="Times New Roman" w:eastAsia="Times New Roman" w:hAnsi="Times New Roman"/>
                <w:iCs/>
                <w:sz w:val="24"/>
                <w:szCs w:val="24"/>
                <w:lang w:eastAsia="ru-RU"/>
              </w:rPr>
              <w:t>.....</w:t>
            </w:r>
          </w:p>
        </w:tc>
        <w:tc>
          <w:tcPr>
            <w:tcW w:w="817" w:type="dxa"/>
          </w:tcPr>
          <w:p w14:paraId="60376F99" w14:textId="77777777" w:rsidR="00BB1871" w:rsidRDefault="00BB1871"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49C12065" w14:textId="77777777" w:rsidR="00BB1871" w:rsidRDefault="00BB1871"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7F31B393" w14:textId="11B69FC1" w:rsidR="00BB1871" w:rsidRPr="0059590D" w:rsidRDefault="00EF4741" w:rsidP="00AC755F">
            <w:pPr>
              <w:tabs>
                <w:tab w:val="right" w:pos="2127"/>
                <w:tab w:val="left" w:pos="9639"/>
              </w:tabs>
              <w:spacing w:after="0" w:line="240" w:lineRule="auto"/>
              <w:ind w:right="28"/>
              <w:rPr>
                <w:rFonts w:ascii="Times New Roman" w:eastAsia="Times New Roman" w:hAnsi="Times New Roman"/>
                <w:sz w:val="24"/>
                <w:szCs w:val="24"/>
                <w:lang w:val="be-BY"/>
              </w:rPr>
            </w:pPr>
            <w:r>
              <w:rPr>
                <w:rFonts w:ascii="Times New Roman" w:eastAsia="Times New Roman" w:hAnsi="Times New Roman"/>
                <w:sz w:val="24"/>
                <w:szCs w:val="24"/>
                <w:lang w:val="be-BY"/>
              </w:rPr>
              <w:t xml:space="preserve">  </w:t>
            </w:r>
            <w:r w:rsidR="00AC755F">
              <w:rPr>
                <w:rFonts w:ascii="Times New Roman" w:eastAsia="Times New Roman" w:hAnsi="Times New Roman"/>
                <w:sz w:val="24"/>
                <w:szCs w:val="24"/>
                <w:lang w:val="be-BY"/>
              </w:rPr>
              <w:t>102</w:t>
            </w:r>
          </w:p>
        </w:tc>
      </w:tr>
      <w:tr w:rsidR="00517500" w:rsidRPr="0059590D" w14:paraId="4947C4F7" w14:textId="77777777" w:rsidTr="00A31A8B">
        <w:tc>
          <w:tcPr>
            <w:tcW w:w="8505" w:type="dxa"/>
          </w:tcPr>
          <w:p w14:paraId="47713F64"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iCs/>
                <w:sz w:val="24"/>
                <w:szCs w:val="24"/>
                <w:lang w:eastAsia="ru-RU"/>
              </w:rPr>
            </w:pPr>
            <w:r w:rsidRPr="0059590D">
              <w:rPr>
                <w:rFonts w:ascii="Times New Roman" w:eastAsia="Times New Roman" w:hAnsi="Times New Roman"/>
                <w:sz w:val="24"/>
                <w:szCs w:val="24"/>
                <w:lang w:eastAsia="ru-RU"/>
              </w:rPr>
              <w:t>Выводы………………………………………………………………………………...</w:t>
            </w:r>
          </w:p>
        </w:tc>
        <w:tc>
          <w:tcPr>
            <w:tcW w:w="817" w:type="dxa"/>
          </w:tcPr>
          <w:p w14:paraId="5E99B1D3" w14:textId="238FA1B9" w:rsidR="00517500" w:rsidRPr="0059590D" w:rsidRDefault="00534256" w:rsidP="00AC755F">
            <w:pPr>
              <w:tabs>
                <w:tab w:val="right" w:pos="2127"/>
                <w:tab w:val="left" w:pos="9639"/>
              </w:tabs>
              <w:spacing w:after="0" w:line="240" w:lineRule="auto"/>
              <w:ind w:right="28"/>
              <w:rPr>
                <w:rFonts w:ascii="Times New Roman" w:eastAsia="Times New Roman" w:hAnsi="Times New Roman"/>
                <w:sz w:val="24"/>
                <w:szCs w:val="24"/>
                <w:lang w:val="be-BY"/>
              </w:rPr>
            </w:pPr>
            <w:r>
              <w:rPr>
                <w:rFonts w:ascii="Times New Roman" w:eastAsia="Times New Roman" w:hAnsi="Times New Roman"/>
                <w:sz w:val="24"/>
                <w:szCs w:val="24"/>
                <w:lang w:val="be-BY"/>
              </w:rPr>
              <w:t xml:space="preserve">  </w:t>
            </w:r>
            <w:r w:rsidR="00AC755F">
              <w:rPr>
                <w:rFonts w:ascii="Times New Roman" w:eastAsia="Times New Roman" w:hAnsi="Times New Roman"/>
                <w:sz w:val="24"/>
                <w:szCs w:val="24"/>
                <w:lang w:val="be-BY"/>
              </w:rPr>
              <w:t>103</w:t>
            </w:r>
          </w:p>
        </w:tc>
      </w:tr>
      <w:tr w:rsidR="00517500" w:rsidRPr="0059590D" w14:paraId="6EA255A4" w14:textId="77777777" w:rsidTr="00A31A8B">
        <w:tc>
          <w:tcPr>
            <w:tcW w:w="8505" w:type="dxa"/>
          </w:tcPr>
          <w:p w14:paraId="615C2559" w14:textId="7A90E652"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lang w:eastAsia="ru-RU"/>
              </w:rPr>
            </w:pPr>
            <w:r w:rsidRPr="0059590D">
              <w:rPr>
                <w:rFonts w:ascii="Times New Roman" w:eastAsia="Times New Roman" w:hAnsi="Times New Roman"/>
                <w:sz w:val="24"/>
                <w:szCs w:val="24"/>
                <w:lang w:eastAsia="ru-RU"/>
              </w:rPr>
              <w:t>Литератур</w:t>
            </w:r>
            <w:r w:rsidR="00A31A8B">
              <w:rPr>
                <w:rFonts w:ascii="Times New Roman" w:eastAsia="Times New Roman" w:hAnsi="Times New Roman"/>
                <w:sz w:val="24"/>
                <w:szCs w:val="24"/>
                <w:lang w:eastAsia="ru-RU"/>
              </w:rPr>
              <w:t>а…………………………………………………………………………….</w:t>
            </w:r>
          </w:p>
        </w:tc>
        <w:tc>
          <w:tcPr>
            <w:tcW w:w="817" w:type="dxa"/>
          </w:tcPr>
          <w:p w14:paraId="2711BD92" w14:textId="725AF702" w:rsidR="00517500" w:rsidRPr="0059590D" w:rsidRDefault="00534256" w:rsidP="00AC755F">
            <w:pPr>
              <w:tabs>
                <w:tab w:val="right" w:pos="2127"/>
                <w:tab w:val="left" w:pos="9639"/>
              </w:tabs>
              <w:spacing w:after="0" w:line="240" w:lineRule="auto"/>
              <w:ind w:right="28"/>
              <w:rPr>
                <w:rFonts w:ascii="Times New Roman" w:eastAsia="Times New Roman" w:hAnsi="Times New Roman"/>
                <w:sz w:val="24"/>
                <w:szCs w:val="24"/>
                <w:lang w:val="be-BY"/>
              </w:rPr>
            </w:pPr>
            <w:r>
              <w:rPr>
                <w:rFonts w:ascii="Times New Roman" w:eastAsia="Times New Roman" w:hAnsi="Times New Roman"/>
                <w:sz w:val="24"/>
                <w:szCs w:val="24"/>
                <w:lang w:val="be-BY"/>
              </w:rPr>
              <w:t xml:space="preserve">  </w:t>
            </w:r>
            <w:r w:rsidR="00A31A8B">
              <w:rPr>
                <w:rFonts w:ascii="Times New Roman" w:eastAsia="Times New Roman" w:hAnsi="Times New Roman"/>
                <w:sz w:val="24"/>
                <w:szCs w:val="24"/>
                <w:lang w:val="be-BY"/>
              </w:rPr>
              <w:t>10</w:t>
            </w:r>
            <w:r w:rsidR="00AC755F">
              <w:rPr>
                <w:rFonts w:ascii="Times New Roman" w:eastAsia="Times New Roman" w:hAnsi="Times New Roman"/>
                <w:sz w:val="24"/>
                <w:szCs w:val="24"/>
                <w:lang w:val="be-BY"/>
              </w:rPr>
              <w:t>6</w:t>
            </w:r>
          </w:p>
        </w:tc>
      </w:tr>
    </w:tbl>
    <w:p w14:paraId="5BF4A9A5" w14:textId="77777777" w:rsidR="00534256" w:rsidRDefault="00534256">
      <w:r>
        <w:br w:type="page"/>
      </w:r>
    </w:p>
    <w:tbl>
      <w:tblPr>
        <w:tblW w:w="9180" w:type="dxa"/>
        <w:tblInd w:w="567" w:type="dxa"/>
        <w:tblLook w:val="04A0" w:firstRow="1" w:lastRow="0" w:firstColumn="1" w:lastColumn="0" w:noHBand="0" w:noVBand="1"/>
      </w:tblPr>
      <w:tblGrid>
        <w:gridCol w:w="8476"/>
        <w:gridCol w:w="704"/>
      </w:tblGrid>
      <w:tr w:rsidR="00517500" w:rsidRPr="0059590D" w14:paraId="5E55A975" w14:textId="77777777" w:rsidTr="00220C7B">
        <w:tc>
          <w:tcPr>
            <w:tcW w:w="8476" w:type="dxa"/>
            <w:shd w:val="clear" w:color="auto" w:fill="auto"/>
          </w:tcPr>
          <w:p w14:paraId="64BC58FB" w14:textId="38381E71"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rPr>
            </w:pPr>
            <w:r w:rsidRPr="0059590D">
              <w:lastRenderedPageBreak/>
              <w:br w:type="page"/>
            </w:r>
          </w:p>
          <w:p w14:paraId="28AE7E4F"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rPr>
            </w:pPr>
            <w:r w:rsidRPr="0059590D">
              <w:rPr>
                <w:rFonts w:ascii="Times New Roman" w:eastAsia="Times New Roman" w:hAnsi="Times New Roman"/>
                <w:sz w:val="24"/>
                <w:szCs w:val="24"/>
              </w:rPr>
              <w:t>Исходные данные:</w:t>
            </w:r>
          </w:p>
          <w:p w14:paraId="53140015" w14:textId="74700422" w:rsidR="00517500" w:rsidRDefault="00517500" w:rsidP="006C0248">
            <w:pPr>
              <w:pStyle w:val="a"/>
              <w:numPr>
                <w:ilvl w:val="0"/>
                <w:numId w:val="10"/>
              </w:numPr>
              <w:tabs>
                <w:tab w:val="right" w:pos="2127"/>
                <w:tab w:val="left" w:pos="9639"/>
              </w:tabs>
              <w:ind w:right="28"/>
              <w:jc w:val="both"/>
            </w:pPr>
            <w:r w:rsidRPr="0059590D">
              <w:t xml:space="preserve">Письмо </w:t>
            </w:r>
            <w:r w:rsidR="006C0248" w:rsidRPr="006C0248">
              <w:t>Филиала «Гродненский областной центр по гидрометеорологии и мониторингу окружающей среды (Филиал «Гроднооблгидромет»)</w:t>
            </w:r>
            <w:r w:rsidRPr="006A7021">
              <w:t xml:space="preserve"> </w:t>
            </w:r>
            <w:r>
              <w:t xml:space="preserve">о фоновых концентрациях загрязняющих веществ в атмосферном воздухе района размещения объекта </w:t>
            </w:r>
            <w:r w:rsidR="006C0248" w:rsidRPr="006C0248">
              <w:t>№06-14/104 от 26.06.2018</w:t>
            </w:r>
            <w:r>
              <w:t>.</w:t>
            </w:r>
          </w:p>
          <w:p w14:paraId="18566FC4" w14:textId="77777777" w:rsidR="00C8368D" w:rsidRDefault="00363382" w:rsidP="00363382">
            <w:pPr>
              <w:pStyle w:val="a"/>
              <w:numPr>
                <w:ilvl w:val="0"/>
                <w:numId w:val="10"/>
              </w:numPr>
              <w:tabs>
                <w:tab w:val="right" w:pos="2127"/>
                <w:tab w:val="left" w:pos="9639"/>
              </w:tabs>
              <w:ind w:right="28"/>
              <w:jc w:val="both"/>
            </w:pPr>
            <w:r>
              <w:t>Акт</w:t>
            </w:r>
            <w:r w:rsidRPr="00363382">
              <w:t xml:space="preserve"> выбора места размещения дополнительного земельного участка для реконструкции полигона ТБО «Озериско», утвержденного первым зам</w:t>
            </w:r>
            <w:r>
              <w:t>естителем председателя Волковыс</w:t>
            </w:r>
            <w:r w:rsidRPr="00363382">
              <w:t>ского районного исполнительного комитета 10.10.2017 года</w:t>
            </w:r>
            <w:r>
              <w:t>.</w:t>
            </w:r>
          </w:p>
          <w:p w14:paraId="705CE4AF" w14:textId="72A3913C" w:rsidR="00CD0223" w:rsidRPr="00EC7888" w:rsidRDefault="00CD0223" w:rsidP="00CD0223">
            <w:pPr>
              <w:pStyle w:val="a"/>
              <w:numPr>
                <w:ilvl w:val="0"/>
                <w:numId w:val="10"/>
              </w:numPr>
              <w:tabs>
                <w:tab w:val="right" w:pos="2127"/>
                <w:tab w:val="left" w:pos="9639"/>
              </w:tabs>
              <w:ind w:right="28"/>
              <w:jc w:val="both"/>
            </w:pPr>
            <w:r>
              <w:t>П</w:t>
            </w:r>
            <w:r w:rsidRPr="00CD0223">
              <w:t>исьм</w:t>
            </w:r>
            <w:r>
              <w:t>о</w:t>
            </w:r>
            <w:r w:rsidRPr="00CD0223">
              <w:t xml:space="preserve"> главного государственного санитарного врача Волковысского района – главного врача государственного учреждения «Волковысский зональный центр гигиены и эпидемиологии» от 05.10.2017</w:t>
            </w:r>
            <w:r>
              <w:t>.</w:t>
            </w:r>
          </w:p>
        </w:tc>
        <w:tc>
          <w:tcPr>
            <w:tcW w:w="704" w:type="dxa"/>
          </w:tcPr>
          <w:p w14:paraId="69B7DF57"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4DFFEF36"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6E88C5F4"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101F0B98"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120C73B4"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02BF7DB0" w14:textId="77777777" w:rsidR="00517500"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07456C62" w14:textId="77777777" w:rsidR="00517500"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0D5B9BDC" w14:textId="77777777" w:rsidR="00517500"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70E362E4"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r w:rsidR="00517500" w:rsidRPr="0059590D" w14:paraId="25F37408" w14:textId="77777777" w:rsidTr="00220C7B">
        <w:tc>
          <w:tcPr>
            <w:tcW w:w="8476" w:type="dxa"/>
          </w:tcPr>
          <w:p w14:paraId="1752C53F" w14:textId="77777777" w:rsidR="00517500" w:rsidRPr="0059590D" w:rsidRDefault="00517500" w:rsidP="00517500">
            <w:pPr>
              <w:tabs>
                <w:tab w:val="left" w:pos="9498"/>
              </w:tabs>
              <w:spacing w:after="0" w:line="240" w:lineRule="auto"/>
              <w:jc w:val="both"/>
              <w:rPr>
                <w:rFonts w:ascii="Times New Roman" w:eastAsia="Times New Roman" w:hAnsi="Times New Roman"/>
                <w:sz w:val="24"/>
                <w:szCs w:val="24"/>
              </w:rPr>
            </w:pPr>
          </w:p>
        </w:tc>
        <w:tc>
          <w:tcPr>
            <w:tcW w:w="704" w:type="dxa"/>
          </w:tcPr>
          <w:p w14:paraId="5D65D043"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r w:rsidR="00517500" w:rsidRPr="0059590D" w14:paraId="1196DF34" w14:textId="77777777" w:rsidTr="00220C7B">
        <w:tc>
          <w:tcPr>
            <w:tcW w:w="8476" w:type="dxa"/>
          </w:tcPr>
          <w:p w14:paraId="07B71AA5" w14:textId="77777777" w:rsidR="00517500" w:rsidRPr="0059590D" w:rsidRDefault="00517500" w:rsidP="00517500">
            <w:pPr>
              <w:tabs>
                <w:tab w:val="right" w:pos="2127"/>
                <w:tab w:val="left" w:pos="9639"/>
              </w:tabs>
              <w:spacing w:after="0" w:line="240" w:lineRule="auto"/>
              <w:ind w:right="28"/>
              <w:rPr>
                <w:rFonts w:ascii="Times New Roman" w:eastAsia="Times New Roman" w:hAnsi="Times New Roman"/>
                <w:sz w:val="24"/>
                <w:szCs w:val="24"/>
              </w:rPr>
            </w:pPr>
            <w:r w:rsidRPr="0059590D">
              <w:rPr>
                <w:rFonts w:ascii="Times New Roman" w:eastAsia="Times New Roman" w:hAnsi="Times New Roman"/>
                <w:sz w:val="24"/>
                <w:szCs w:val="24"/>
              </w:rPr>
              <w:t>Приложения:</w:t>
            </w:r>
          </w:p>
          <w:p w14:paraId="6F52FB83" w14:textId="54334E42" w:rsidR="00517500" w:rsidRDefault="00517500" w:rsidP="00517500">
            <w:pPr>
              <w:pStyle w:val="a"/>
              <w:numPr>
                <w:ilvl w:val="0"/>
                <w:numId w:val="24"/>
              </w:numPr>
              <w:tabs>
                <w:tab w:val="right" w:pos="2127"/>
                <w:tab w:val="left" w:pos="9639"/>
              </w:tabs>
              <w:ind w:right="28"/>
              <w:contextualSpacing w:val="0"/>
              <w:jc w:val="both"/>
            </w:pPr>
            <w:r>
              <w:t>Таблица параметров источников выбросов загрязняющих веществ в атмосферный воздух</w:t>
            </w:r>
          </w:p>
          <w:p w14:paraId="76A38D54" w14:textId="6483DA4A" w:rsidR="00517500" w:rsidRDefault="00517500" w:rsidP="00517500">
            <w:pPr>
              <w:pStyle w:val="a"/>
              <w:numPr>
                <w:ilvl w:val="0"/>
                <w:numId w:val="24"/>
              </w:numPr>
              <w:tabs>
                <w:tab w:val="right" w:pos="2127"/>
                <w:tab w:val="left" w:pos="9639"/>
              </w:tabs>
              <w:ind w:right="28"/>
              <w:contextualSpacing w:val="0"/>
            </w:pPr>
            <w:r w:rsidRPr="006A7021">
              <w:tab/>
            </w:r>
            <w:r>
              <w:t>Расчет рассеивания</w:t>
            </w:r>
            <w:r w:rsidRPr="006A7021">
              <w:t xml:space="preserve"> </w:t>
            </w:r>
          </w:p>
          <w:p w14:paraId="12ED94E7" w14:textId="77777777" w:rsidR="00517500" w:rsidRDefault="00517500" w:rsidP="00517500">
            <w:pPr>
              <w:pStyle w:val="a"/>
              <w:numPr>
                <w:ilvl w:val="0"/>
                <w:numId w:val="24"/>
              </w:numPr>
              <w:tabs>
                <w:tab w:val="right" w:pos="2127"/>
                <w:tab w:val="left" w:pos="9639"/>
              </w:tabs>
              <w:ind w:right="28"/>
              <w:contextualSpacing w:val="0"/>
            </w:pPr>
            <w:r>
              <w:t>Расчет шума</w:t>
            </w:r>
          </w:p>
          <w:p w14:paraId="73043D08" w14:textId="77777777" w:rsidR="00C65040" w:rsidRDefault="00363382" w:rsidP="00363382">
            <w:pPr>
              <w:pStyle w:val="a"/>
              <w:numPr>
                <w:ilvl w:val="0"/>
                <w:numId w:val="24"/>
              </w:numPr>
              <w:tabs>
                <w:tab w:val="right" w:pos="2127"/>
                <w:tab w:val="left" w:pos="9639"/>
              </w:tabs>
              <w:ind w:right="28"/>
              <w:jc w:val="both"/>
            </w:pPr>
            <w:r>
              <w:t>Акт</w:t>
            </w:r>
            <w:r w:rsidRPr="00363382">
              <w:t xml:space="preserve"> инвентаризации выбросов загрязняющих веществ в атмосферный воздух ПКУП «Волковысское к</w:t>
            </w:r>
            <w:r>
              <w:t xml:space="preserve">оммунальное хозяйство» Книга 1 </w:t>
            </w:r>
            <w:r w:rsidR="00C65040">
              <w:t>(</w:t>
            </w:r>
            <w:r w:rsidR="00D15169">
              <w:t xml:space="preserve">титульный лист, </w:t>
            </w:r>
            <w:r w:rsidR="00C65040">
              <w:t>результаты инвентаризации выбросов загрязняющих веществ в атмосферный воздух</w:t>
            </w:r>
            <w:r w:rsidR="00D15169">
              <w:t xml:space="preserve"> для площадки №37 в д. Озериско</w:t>
            </w:r>
            <w:r w:rsidR="00BE426C">
              <w:t xml:space="preserve">, </w:t>
            </w:r>
            <w:r w:rsidR="00D15169">
              <w:t>ситуационная карта-схема района расположения производственной площадки №37 полигон ТКО в д. Озериско и источников выбросов на площадке</w:t>
            </w:r>
            <w:r w:rsidR="00C65040">
              <w:t>)</w:t>
            </w:r>
            <w:r w:rsidR="00DB01CE">
              <w:t>, 2017</w:t>
            </w:r>
            <w:r w:rsidR="00C65040">
              <w:t xml:space="preserve"> </w:t>
            </w:r>
            <w:r w:rsidR="00DB01CE">
              <w:t>г.</w:t>
            </w:r>
          </w:p>
          <w:p w14:paraId="7B71D9C1" w14:textId="74739127" w:rsidR="00D15169" w:rsidRPr="0059590D" w:rsidRDefault="00D15169" w:rsidP="00D15169">
            <w:pPr>
              <w:pStyle w:val="a"/>
              <w:numPr>
                <w:ilvl w:val="0"/>
                <w:numId w:val="24"/>
              </w:numPr>
              <w:tabs>
                <w:tab w:val="right" w:pos="2127"/>
                <w:tab w:val="left" w:pos="9639"/>
              </w:tabs>
              <w:ind w:right="28"/>
              <w:jc w:val="both"/>
            </w:pPr>
            <w:r>
              <w:t>Д</w:t>
            </w:r>
            <w:r w:rsidRPr="00D15169">
              <w:t>анны</w:t>
            </w:r>
            <w:r>
              <w:t>е</w:t>
            </w:r>
            <w:r w:rsidRPr="00D15169">
              <w:t xml:space="preserve"> последних исследований</w:t>
            </w:r>
            <w:r>
              <w:t xml:space="preserve"> </w:t>
            </w:r>
            <w:r w:rsidRPr="00D15169">
              <w:t>качеств</w:t>
            </w:r>
            <w:r>
              <w:t>а</w:t>
            </w:r>
            <w:r w:rsidRPr="00D15169">
              <w:t xml:space="preserve"> грунтовых вод в районе расположения объекта «Реконструкция полигона ТБО «Озериско» Волковысского района», проведенны</w:t>
            </w:r>
            <w:r>
              <w:t>х в декабре 2017 г.</w:t>
            </w:r>
            <w:r w:rsidRPr="00D15169">
              <w:t xml:space="preserve"> </w:t>
            </w:r>
          </w:p>
        </w:tc>
        <w:tc>
          <w:tcPr>
            <w:tcW w:w="704" w:type="dxa"/>
          </w:tcPr>
          <w:p w14:paraId="59BBC642"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13B1C9A4"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26914F21"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76D2D734"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r w:rsidR="00517500" w:rsidRPr="0059590D" w14:paraId="1684114F" w14:textId="77777777" w:rsidTr="00220C7B">
        <w:tc>
          <w:tcPr>
            <w:tcW w:w="8476" w:type="dxa"/>
          </w:tcPr>
          <w:p w14:paraId="63FD845D" w14:textId="77777777" w:rsidR="00517500" w:rsidRPr="0059590D" w:rsidRDefault="00517500" w:rsidP="00517500">
            <w:pPr>
              <w:tabs>
                <w:tab w:val="left" w:pos="9498"/>
              </w:tabs>
              <w:spacing w:after="0" w:line="240" w:lineRule="auto"/>
              <w:jc w:val="both"/>
              <w:rPr>
                <w:rFonts w:ascii="Times New Roman" w:eastAsia="Times New Roman" w:hAnsi="Times New Roman"/>
                <w:sz w:val="24"/>
                <w:szCs w:val="24"/>
              </w:rPr>
            </w:pPr>
          </w:p>
        </w:tc>
        <w:tc>
          <w:tcPr>
            <w:tcW w:w="704" w:type="dxa"/>
          </w:tcPr>
          <w:p w14:paraId="0FCBBFA7"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r w:rsidR="00517500" w:rsidRPr="0059590D" w14:paraId="41C510C1" w14:textId="77777777" w:rsidTr="00220C7B">
        <w:tc>
          <w:tcPr>
            <w:tcW w:w="8476" w:type="dxa"/>
          </w:tcPr>
          <w:p w14:paraId="19B5CCFB" w14:textId="77777777" w:rsidR="00517500" w:rsidRDefault="00517500" w:rsidP="00517500">
            <w:pPr>
              <w:tabs>
                <w:tab w:val="left" w:pos="9498"/>
              </w:tabs>
              <w:spacing w:after="0" w:line="240" w:lineRule="auto"/>
              <w:ind w:left="567" w:hanging="567"/>
              <w:jc w:val="both"/>
              <w:rPr>
                <w:rFonts w:ascii="Times New Roman" w:eastAsia="Times New Roman" w:hAnsi="Times New Roman"/>
                <w:sz w:val="24"/>
                <w:szCs w:val="24"/>
              </w:rPr>
            </w:pPr>
          </w:p>
          <w:p w14:paraId="6398BA8B" w14:textId="77777777" w:rsidR="00517500" w:rsidRPr="0059590D" w:rsidRDefault="00517500" w:rsidP="00517500">
            <w:pPr>
              <w:tabs>
                <w:tab w:val="left" w:pos="9498"/>
              </w:tabs>
              <w:spacing w:after="0" w:line="240" w:lineRule="auto"/>
              <w:ind w:left="567" w:hanging="567"/>
              <w:jc w:val="both"/>
              <w:rPr>
                <w:rFonts w:ascii="Times New Roman" w:eastAsia="Times New Roman" w:hAnsi="Times New Roman"/>
                <w:sz w:val="24"/>
                <w:szCs w:val="24"/>
              </w:rPr>
            </w:pPr>
            <w:r w:rsidRPr="0059590D">
              <w:rPr>
                <w:rFonts w:ascii="Times New Roman" w:eastAsia="Times New Roman" w:hAnsi="Times New Roman"/>
                <w:sz w:val="24"/>
                <w:szCs w:val="24"/>
              </w:rPr>
              <w:t>Графические материалы:</w:t>
            </w:r>
          </w:p>
          <w:p w14:paraId="75396532" w14:textId="77777777" w:rsidR="00517500" w:rsidRPr="0059590D" w:rsidRDefault="00517500" w:rsidP="00517500">
            <w:pPr>
              <w:tabs>
                <w:tab w:val="left" w:pos="9498"/>
              </w:tabs>
              <w:spacing w:after="0" w:line="240" w:lineRule="auto"/>
              <w:ind w:left="567" w:hanging="567"/>
              <w:jc w:val="both"/>
              <w:rPr>
                <w:rFonts w:ascii="Times New Roman" w:eastAsia="Times New Roman" w:hAnsi="Times New Roman"/>
                <w:sz w:val="24"/>
                <w:szCs w:val="24"/>
              </w:rPr>
            </w:pPr>
            <w:r w:rsidRPr="0059590D">
              <w:rPr>
                <w:rFonts w:ascii="Times New Roman" w:eastAsia="Times New Roman" w:hAnsi="Times New Roman"/>
                <w:sz w:val="24"/>
                <w:szCs w:val="24"/>
              </w:rPr>
              <w:t xml:space="preserve">    Лист</w:t>
            </w:r>
          </w:p>
        </w:tc>
        <w:tc>
          <w:tcPr>
            <w:tcW w:w="704" w:type="dxa"/>
          </w:tcPr>
          <w:p w14:paraId="35EC3549"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r w:rsidR="00517500" w:rsidRPr="0059590D" w14:paraId="1C0CB86F" w14:textId="77777777" w:rsidTr="00220C7B">
        <w:tc>
          <w:tcPr>
            <w:tcW w:w="8476" w:type="dxa"/>
          </w:tcPr>
          <w:p w14:paraId="402090C8" w14:textId="77777777" w:rsidR="00517500" w:rsidRPr="0059590D" w:rsidRDefault="00517500" w:rsidP="00517500">
            <w:pPr>
              <w:pStyle w:val="a"/>
              <w:numPr>
                <w:ilvl w:val="0"/>
                <w:numId w:val="11"/>
              </w:numPr>
              <w:contextualSpacing w:val="0"/>
            </w:pPr>
            <w:r w:rsidRPr="0059590D">
              <w:t>Схема функционального использования территории в районе расположения предприятия</w:t>
            </w:r>
          </w:p>
          <w:p w14:paraId="3C5F2C3D" w14:textId="77777777" w:rsidR="00517500" w:rsidRPr="0059590D" w:rsidRDefault="00517500" w:rsidP="00517500">
            <w:pPr>
              <w:pStyle w:val="a"/>
              <w:numPr>
                <w:ilvl w:val="0"/>
                <w:numId w:val="11"/>
              </w:numPr>
              <w:contextualSpacing w:val="0"/>
            </w:pPr>
            <w:r w:rsidRPr="0059590D">
              <w:t>Генеральный план предприятия</w:t>
            </w:r>
          </w:p>
          <w:p w14:paraId="2A30E2FF" w14:textId="77777777" w:rsidR="00517500" w:rsidRPr="0059590D" w:rsidRDefault="00517500" w:rsidP="00517500">
            <w:pPr>
              <w:pStyle w:val="a"/>
              <w:numPr>
                <w:ilvl w:val="0"/>
                <w:numId w:val="11"/>
              </w:numPr>
              <w:contextualSpacing w:val="0"/>
            </w:pPr>
            <w:r w:rsidRPr="0059590D">
              <w:t>Схема размещения источников выбросов и загрязнения</w:t>
            </w:r>
          </w:p>
          <w:p w14:paraId="30812B60" w14:textId="77777777" w:rsidR="00517500" w:rsidRPr="0059590D" w:rsidRDefault="00517500" w:rsidP="00517500">
            <w:pPr>
              <w:pStyle w:val="a"/>
              <w:numPr>
                <w:ilvl w:val="0"/>
                <w:numId w:val="0"/>
              </w:numPr>
              <w:ind w:left="720"/>
              <w:contextualSpacing w:val="0"/>
            </w:pPr>
            <w:r w:rsidRPr="0059590D">
              <w:t>атмосферного воздуха</w:t>
            </w:r>
          </w:p>
          <w:p w14:paraId="2B77DC5B" w14:textId="4C1455BF" w:rsidR="00517500" w:rsidRDefault="00517500" w:rsidP="00517500">
            <w:pPr>
              <w:pStyle w:val="a"/>
              <w:numPr>
                <w:ilvl w:val="0"/>
                <w:numId w:val="11"/>
              </w:numPr>
              <w:contextualSpacing w:val="0"/>
            </w:pPr>
            <w:r>
              <w:t>Схема размещения источников шума</w:t>
            </w:r>
          </w:p>
          <w:p w14:paraId="05EDEF5B" w14:textId="304D56FE" w:rsidR="00517500" w:rsidRPr="0059590D" w:rsidRDefault="00517500" w:rsidP="00517500">
            <w:pPr>
              <w:pStyle w:val="a"/>
              <w:numPr>
                <w:ilvl w:val="0"/>
                <w:numId w:val="11"/>
              </w:numPr>
              <w:contextualSpacing w:val="0"/>
            </w:pPr>
            <w:r w:rsidRPr="0059590D">
              <w:t>Схема по установлению границы СЗЗ</w:t>
            </w:r>
          </w:p>
          <w:p w14:paraId="1404226B" w14:textId="77777777" w:rsidR="00517500" w:rsidRPr="0059590D" w:rsidRDefault="00517500" w:rsidP="00517500">
            <w:pPr>
              <w:pStyle w:val="a"/>
              <w:numPr>
                <w:ilvl w:val="0"/>
                <w:numId w:val="11"/>
              </w:numPr>
              <w:contextualSpacing w:val="0"/>
            </w:pPr>
            <w:r w:rsidRPr="0059590D">
              <w:t>Схема планировочной организации СЗЗ</w:t>
            </w:r>
          </w:p>
          <w:p w14:paraId="7DA92AB9" w14:textId="77777777" w:rsidR="00517500" w:rsidRPr="0059590D" w:rsidRDefault="00517500" w:rsidP="00517500">
            <w:pPr>
              <w:pStyle w:val="a"/>
              <w:numPr>
                <w:ilvl w:val="0"/>
                <w:numId w:val="11"/>
              </w:numPr>
              <w:contextualSpacing w:val="0"/>
            </w:pPr>
            <w:r w:rsidRPr="0059590D">
              <w:t>План благоустройства и озеленения СЗЗ</w:t>
            </w:r>
          </w:p>
          <w:p w14:paraId="5DD902D3" w14:textId="77777777" w:rsidR="00517500" w:rsidRPr="0059590D" w:rsidRDefault="00517500" w:rsidP="00517500">
            <w:pPr>
              <w:pStyle w:val="a"/>
              <w:numPr>
                <w:ilvl w:val="0"/>
                <w:numId w:val="11"/>
              </w:numPr>
              <w:contextualSpacing w:val="0"/>
            </w:pPr>
            <w:r w:rsidRPr="0059590D">
              <w:t>Схема размещения постов производственного контроля</w:t>
            </w:r>
          </w:p>
          <w:p w14:paraId="694E5029" w14:textId="77777777" w:rsidR="00517500" w:rsidRPr="0059590D" w:rsidRDefault="00517500" w:rsidP="00517500">
            <w:pPr>
              <w:spacing w:after="0" w:line="240" w:lineRule="auto"/>
              <w:jc w:val="both"/>
              <w:rPr>
                <w:rFonts w:ascii="Times New Roman" w:eastAsia="Times New Roman" w:hAnsi="Times New Roman"/>
                <w:sz w:val="24"/>
                <w:szCs w:val="24"/>
              </w:rPr>
            </w:pPr>
          </w:p>
        </w:tc>
        <w:tc>
          <w:tcPr>
            <w:tcW w:w="704" w:type="dxa"/>
          </w:tcPr>
          <w:p w14:paraId="7C662A3B"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p w14:paraId="766F0481" w14:textId="77777777" w:rsidR="00517500" w:rsidRPr="0059590D" w:rsidRDefault="00517500" w:rsidP="00517500">
            <w:pPr>
              <w:tabs>
                <w:tab w:val="right" w:pos="2127"/>
                <w:tab w:val="left" w:pos="9639"/>
              </w:tabs>
              <w:spacing w:after="0" w:line="240" w:lineRule="auto"/>
              <w:ind w:right="28"/>
              <w:jc w:val="center"/>
              <w:rPr>
                <w:rFonts w:ascii="Times New Roman" w:eastAsia="Times New Roman" w:hAnsi="Times New Roman"/>
                <w:sz w:val="24"/>
                <w:szCs w:val="24"/>
                <w:lang w:val="be-BY"/>
              </w:rPr>
            </w:pPr>
          </w:p>
        </w:tc>
      </w:tr>
    </w:tbl>
    <w:p w14:paraId="2F0C3FA2" w14:textId="77777777" w:rsidR="009E2B49" w:rsidRPr="0059590D" w:rsidRDefault="009E2B49" w:rsidP="009E2B49">
      <w:pPr>
        <w:pStyle w:val="ab"/>
        <w:spacing w:line="276" w:lineRule="auto"/>
        <w:jc w:val="center"/>
        <w:rPr>
          <w:rStyle w:val="aff7"/>
          <w:b/>
          <w:i w:val="0"/>
          <w:szCs w:val="24"/>
        </w:rPr>
      </w:pPr>
      <w:bookmarkStart w:id="1" w:name="_Toc230765763"/>
      <w:bookmarkStart w:id="2" w:name="_Toc159684843"/>
      <w:bookmarkStart w:id="3" w:name="_Toc159684913"/>
      <w:bookmarkStart w:id="4" w:name="_Toc159685264"/>
      <w:bookmarkStart w:id="5" w:name="_Toc169446072"/>
      <w:bookmarkStart w:id="6" w:name="_Toc178155522"/>
    </w:p>
    <w:p w14:paraId="03F2045E" w14:textId="77777777" w:rsidR="009E2B49" w:rsidRPr="0059590D" w:rsidRDefault="009E2B49" w:rsidP="009E2B49">
      <w:pPr>
        <w:pStyle w:val="ab"/>
        <w:spacing w:line="276" w:lineRule="auto"/>
        <w:jc w:val="center"/>
        <w:rPr>
          <w:rStyle w:val="aff7"/>
          <w:b/>
          <w:i w:val="0"/>
          <w:szCs w:val="24"/>
        </w:rPr>
      </w:pPr>
      <w:r w:rsidRPr="0059590D">
        <w:rPr>
          <w:rStyle w:val="aff7"/>
          <w:b/>
          <w:i w:val="0"/>
          <w:szCs w:val="24"/>
        </w:rPr>
        <w:br w:type="page"/>
      </w:r>
    </w:p>
    <w:p w14:paraId="769E4DCE" w14:textId="77777777" w:rsidR="009E2B49" w:rsidRPr="0099159E" w:rsidRDefault="009E2B49" w:rsidP="009E2B49">
      <w:pPr>
        <w:pStyle w:val="ab"/>
        <w:spacing w:line="276" w:lineRule="auto"/>
        <w:ind w:right="255" w:firstLine="0"/>
        <w:jc w:val="center"/>
        <w:rPr>
          <w:rStyle w:val="aff7"/>
          <w:b/>
          <w:i w:val="0"/>
          <w:sz w:val="28"/>
          <w:szCs w:val="28"/>
        </w:rPr>
      </w:pPr>
      <w:r w:rsidRPr="0099159E">
        <w:rPr>
          <w:rStyle w:val="aff7"/>
          <w:b/>
          <w:i w:val="0"/>
          <w:sz w:val="28"/>
          <w:szCs w:val="28"/>
        </w:rPr>
        <w:lastRenderedPageBreak/>
        <w:t>ВВЕДЕНИЕ</w:t>
      </w:r>
      <w:bookmarkStart w:id="7" w:name="_Toc266887238"/>
      <w:bookmarkEnd w:id="1"/>
    </w:p>
    <w:p w14:paraId="321BD8DD" w14:textId="77777777" w:rsidR="009E2B49" w:rsidRPr="0059590D" w:rsidRDefault="009E2B49" w:rsidP="009E2B49">
      <w:pPr>
        <w:pStyle w:val="ab"/>
        <w:spacing w:line="276" w:lineRule="auto"/>
        <w:ind w:right="255" w:firstLine="0"/>
        <w:jc w:val="center"/>
        <w:rPr>
          <w:szCs w:val="24"/>
        </w:rPr>
      </w:pPr>
    </w:p>
    <w:p w14:paraId="715B6807" w14:textId="0496D20C" w:rsidR="009E2B49" w:rsidRPr="0059590D" w:rsidRDefault="009E2B49" w:rsidP="00073D67">
      <w:pPr>
        <w:spacing w:after="0"/>
        <w:ind w:firstLine="567"/>
        <w:jc w:val="both"/>
        <w:rPr>
          <w:rFonts w:ascii="Times New Roman" w:hAnsi="Times New Roman"/>
          <w:sz w:val="24"/>
          <w:szCs w:val="24"/>
        </w:rPr>
      </w:pPr>
      <w:r w:rsidRPr="0059590D">
        <w:rPr>
          <w:rFonts w:ascii="Times New Roman" w:hAnsi="Times New Roman"/>
          <w:sz w:val="24"/>
          <w:szCs w:val="24"/>
        </w:rPr>
        <w:t>Настоящий проект санитарно-защитной зоны выполнен для</w:t>
      </w:r>
      <w:r w:rsidR="0003192C">
        <w:rPr>
          <w:rFonts w:ascii="Times New Roman" w:hAnsi="Times New Roman"/>
          <w:sz w:val="24"/>
          <w:szCs w:val="24"/>
        </w:rPr>
        <w:t xml:space="preserve"> </w:t>
      </w:r>
      <w:r w:rsidR="00073D67" w:rsidRPr="00073D67">
        <w:rPr>
          <w:rFonts w:ascii="Times New Roman" w:hAnsi="Times New Roman"/>
          <w:sz w:val="24"/>
          <w:szCs w:val="24"/>
        </w:rPr>
        <w:t xml:space="preserve">объекта «Реконструкция полигона ТБО «Озериско» Волковысского района» </w:t>
      </w:r>
      <w:r w:rsidR="00235639" w:rsidRPr="00235639">
        <w:rPr>
          <w:rFonts w:ascii="Times New Roman" w:hAnsi="Times New Roman"/>
          <w:sz w:val="24"/>
          <w:szCs w:val="24"/>
        </w:rPr>
        <w:t xml:space="preserve"> </w:t>
      </w:r>
      <w:r w:rsidRPr="0059590D">
        <w:rPr>
          <w:rFonts w:ascii="Times New Roman" w:hAnsi="Times New Roman"/>
          <w:sz w:val="24"/>
          <w:szCs w:val="24"/>
        </w:rPr>
        <w:t>в соответствии со ст.</w:t>
      </w:r>
      <w:r w:rsidR="0099159E">
        <w:rPr>
          <w:rFonts w:ascii="Times New Roman" w:hAnsi="Times New Roman"/>
          <w:sz w:val="24"/>
          <w:szCs w:val="24"/>
        </w:rPr>
        <w:t xml:space="preserve"> </w:t>
      </w:r>
      <w:r w:rsidRPr="0059590D">
        <w:rPr>
          <w:rFonts w:ascii="Times New Roman" w:hAnsi="Times New Roman"/>
          <w:sz w:val="24"/>
          <w:szCs w:val="24"/>
        </w:rPr>
        <w:t>34 Закона РБ «Об охране окружающей среды» №1982-</w:t>
      </w:r>
      <w:r w:rsidRPr="0059590D">
        <w:rPr>
          <w:rFonts w:ascii="Times New Roman" w:hAnsi="Times New Roman"/>
          <w:sz w:val="24"/>
          <w:szCs w:val="24"/>
          <w:lang w:val="en-US"/>
        </w:rPr>
        <w:t>XII</w:t>
      </w:r>
      <w:r w:rsidRPr="0059590D">
        <w:rPr>
          <w:rFonts w:ascii="Times New Roman" w:hAnsi="Times New Roman"/>
          <w:sz w:val="24"/>
          <w:szCs w:val="24"/>
        </w:rPr>
        <w:t xml:space="preserve"> от 26</w:t>
      </w:r>
      <w:r w:rsidR="0099159E">
        <w:rPr>
          <w:rFonts w:ascii="Times New Roman" w:hAnsi="Times New Roman"/>
          <w:sz w:val="24"/>
          <w:szCs w:val="24"/>
        </w:rPr>
        <w:t>.11.</w:t>
      </w:r>
      <w:r w:rsidRPr="0059590D">
        <w:rPr>
          <w:rFonts w:ascii="Times New Roman" w:hAnsi="Times New Roman"/>
          <w:sz w:val="24"/>
          <w:szCs w:val="24"/>
        </w:rPr>
        <w:t>1992</w:t>
      </w:r>
      <w:r w:rsidR="0099159E">
        <w:rPr>
          <w:rFonts w:ascii="Times New Roman" w:hAnsi="Times New Roman"/>
          <w:sz w:val="24"/>
          <w:szCs w:val="24"/>
        </w:rPr>
        <w:t xml:space="preserve"> </w:t>
      </w:r>
      <w:r w:rsidRPr="0059590D">
        <w:rPr>
          <w:rFonts w:ascii="Times New Roman" w:hAnsi="Times New Roman"/>
          <w:sz w:val="24"/>
          <w:szCs w:val="24"/>
        </w:rPr>
        <w:t xml:space="preserve">г. (в редакции Закона РБ от </w:t>
      </w:r>
      <w:r w:rsidRPr="0059590D">
        <w:rPr>
          <w:rFonts w:ascii="Times New Roman" w:hAnsi="Times New Roman"/>
          <w:sz w:val="24"/>
          <w:szCs w:val="24"/>
          <w:lang w:eastAsia="ru-RU"/>
        </w:rPr>
        <w:t>18.10.2016</w:t>
      </w:r>
      <w:r w:rsidR="0099159E">
        <w:rPr>
          <w:rFonts w:ascii="Times New Roman" w:hAnsi="Times New Roman"/>
          <w:sz w:val="24"/>
          <w:szCs w:val="24"/>
          <w:lang w:eastAsia="ru-RU"/>
        </w:rPr>
        <w:t xml:space="preserve"> </w:t>
      </w:r>
      <w:r w:rsidRPr="0059590D">
        <w:rPr>
          <w:rFonts w:ascii="Times New Roman" w:hAnsi="Times New Roman"/>
          <w:sz w:val="24"/>
          <w:szCs w:val="24"/>
          <w:lang w:eastAsia="ru-RU"/>
        </w:rPr>
        <w:t xml:space="preserve">г. №431-3), </w:t>
      </w:r>
      <w:r w:rsidRPr="0059590D">
        <w:rPr>
          <w:rFonts w:ascii="Times New Roman" w:hAnsi="Times New Roman"/>
          <w:sz w:val="24"/>
          <w:szCs w:val="24"/>
        </w:rPr>
        <w:t>с Законом «О санитарно-эпидемиологическом благополучии населения» №340-3 от 07.01.2012</w:t>
      </w:r>
      <w:r w:rsidR="0099159E">
        <w:rPr>
          <w:rFonts w:ascii="Times New Roman" w:hAnsi="Times New Roman"/>
          <w:sz w:val="24"/>
          <w:szCs w:val="24"/>
        </w:rPr>
        <w:t xml:space="preserve"> </w:t>
      </w:r>
      <w:r w:rsidRPr="0059590D">
        <w:rPr>
          <w:rFonts w:ascii="Times New Roman" w:hAnsi="Times New Roman"/>
          <w:sz w:val="24"/>
          <w:szCs w:val="24"/>
        </w:rPr>
        <w:t>г. (в редакции Закона РБ от 30.06.2016</w:t>
      </w:r>
      <w:r w:rsidR="0099159E">
        <w:rPr>
          <w:rFonts w:ascii="Times New Roman" w:hAnsi="Times New Roman"/>
          <w:sz w:val="24"/>
          <w:szCs w:val="24"/>
        </w:rPr>
        <w:t xml:space="preserve"> </w:t>
      </w:r>
      <w:r w:rsidRPr="0059590D">
        <w:rPr>
          <w:rFonts w:ascii="Times New Roman" w:hAnsi="Times New Roman"/>
          <w:sz w:val="24"/>
          <w:szCs w:val="24"/>
        </w:rPr>
        <w:t xml:space="preserve">г.), </w:t>
      </w:r>
      <w:r w:rsidRPr="0059590D">
        <w:rPr>
          <w:rFonts w:ascii="Times New Roman" w:hAnsi="Times New Roman"/>
          <w:sz w:val="24"/>
          <w:szCs w:val="24"/>
          <w:lang w:eastAsia="ru-RU"/>
        </w:rPr>
        <w:t xml:space="preserve">с </w:t>
      </w:r>
      <w:r w:rsidRPr="0059590D">
        <w:rPr>
          <w:rFonts w:ascii="Times New Roman" w:hAnsi="Times New Roman"/>
          <w:sz w:val="24"/>
          <w:szCs w:val="24"/>
        </w:rPr>
        <w:t>требованиями СанПиН</w:t>
      </w:r>
      <w:r w:rsidR="0099159E">
        <w:rPr>
          <w:rFonts w:ascii="Times New Roman" w:hAnsi="Times New Roman"/>
          <w:sz w:val="24"/>
          <w:szCs w:val="24"/>
        </w:rPr>
        <w:t xml:space="preserve"> «Требования к санитарно-</w:t>
      </w:r>
      <w:r w:rsidR="0099159E" w:rsidRPr="0099159E">
        <w:rPr>
          <w:rFonts w:ascii="Times New Roman" w:hAnsi="Times New Roman"/>
          <w:sz w:val="24"/>
          <w:szCs w:val="24"/>
        </w:rPr>
        <w:t>защитным зонам организаций, сооружений и иных объектов, оказывающих воз</w:t>
      </w:r>
      <w:r w:rsidR="005701CF">
        <w:rPr>
          <w:rFonts w:ascii="Times New Roman" w:hAnsi="Times New Roman"/>
          <w:sz w:val="24"/>
          <w:szCs w:val="24"/>
        </w:rPr>
        <w:t xml:space="preserve">действие на здоровье </w:t>
      </w:r>
      <w:r w:rsidR="0099159E">
        <w:rPr>
          <w:rFonts w:ascii="Times New Roman" w:hAnsi="Times New Roman"/>
          <w:sz w:val="24"/>
          <w:szCs w:val="24"/>
        </w:rPr>
        <w:t xml:space="preserve">человека и </w:t>
      </w:r>
      <w:r w:rsidR="0099159E" w:rsidRPr="0099159E">
        <w:rPr>
          <w:rFonts w:ascii="Times New Roman" w:hAnsi="Times New Roman"/>
          <w:sz w:val="24"/>
          <w:szCs w:val="24"/>
        </w:rPr>
        <w:t>окружающую среду</w:t>
      </w:r>
      <w:r w:rsidR="0099159E">
        <w:rPr>
          <w:rFonts w:ascii="Times New Roman" w:hAnsi="Times New Roman"/>
          <w:sz w:val="24"/>
          <w:szCs w:val="24"/>
        </w:rPr>
        <w:t>»</w:t>
      </w:r>
      <w:r w:rsidRPr="0059590D">
        <w:rPr>
          <w:rFonts w:ascii="Times New Roman" w:hAnsi="Times New Roman"/>
          <w:sz w:val="24"/>
          <w:szCs w:val="24"/>
        </w:rPr>
        <w:t>, утвержденных постановлением Министерства здравоохранения Республ</w:t>
      </w:r>
      <w:r w:rsidR="0099159E">
        <w:rPr>
          <w:rFonts w:ascii="Times New Roman" w:hAnsi="Times New Roman"/>
          <w:sz w:val="24"/>
          <w:szCs w:val="24"/>
        </w:rPr>
        <w:t>ики Беларусь от 11.10.2017 г. №91</w:t>
      </w:r>
      <w:r w:rsidRPr="0059590D">
        <w:rPr>
          <w:rFonts w:ascii="Times New Roman" w:hAnsi="Times New Roman"/>
          <w:sz w:val="24"/>
          <w:szCs w:val="24"/>
        </w:rPr>
        <w:t>, Санитарными нормами, правилами и гигиеническими нормативами «Шум на рабочих местах, в транспортных средствах, в помещениях жилых, общественных зданий и на территории жилой застройки», утвержденные постановлением Министерства здравоохранения Республики Беларусь от 16</w:t>
      </w:r>
      <w:r w:rsidR="0099159E">
        <w:rPr>
          <w:rFonts w:ascii="Times New Roman" w:hAnsi="Times New Roman"/>
          <w:sz w:val="24"/>
          <w:szCs w:val="24"/>
        </w:rPr>
        <w:t>.11.</w:t>
      </w:r>
      <w:r w:rsidRPr="0059590D">
        <w:rPr>
          <w:rFonts w:ascii="Times New Roman" w:hAnsi="Times New Roman"/>
          <w:sz w:val="24"/>
          <w:szCs w:val="24"/>
        </w:rPr>
        <w:t>2011</w:t>
      </w:r>
      <w:r w:rsidR="0099159E">
        <w:rPr>
          <w:rFonts w:ascii="Times New Roman" w:hAnsi="Times New Roman"/>
          <w:sz w:val="24"/>
          <w:szCs w:val="24"/>
        </w:rPr>
        <w:t xml:space="preserve"> </w:t>
      </w:r>
      <w:r w:rsidRPr="0059590D">
        <w:rPr>
          <w:rFonts w:ascii="Times New Roman" w:hAnsi="Times New Roman"/>
          <w:sz w:val="24"/>
          <w:szCs w:val="24"/>
        </w:rPr>
        <w:t>г. №115. Структура документа соответствует требованиям инструкции «Гигиенические требования к составу проекта санитарно-защитной зоны», утвержденной Главным государственным санитарным врачом Республ</w:t>
      </w:r>
      <w:r w:rsidR="0099159E">
        <w:rPr>
          <w:rFonts w:ascii="Times New Roman" w:hAnsi="Times New Roman"/>
          <w:sz w:val="24"/>
          <w:szCs w:val="24"/>
        </w:rPr>
        <w:t>ики Беларусь 24.12.2010, рег. №</w:t>
      </w:r>
      <w:r w:rsidRPr="0059590D">
        <w:rPr>
          <w:rFonts w:ascii="Times New Roman" w:hAnsi="Times New Roman"/>
          <w:sz w:val="24"/>
          <w:szCs w:val="24"/>
        </w:rPr>
        <w:t>120-1210.</w:t>
      </w:r>
    </w:p>
    <w:p w14:paraId="5AB2DB43" w14:textId="741F4002" w:rsidR="009E2B49" w:rsidRPr="0059590D" w:rsidRDefault="009E2B49" w:rsidP="00073D67">
      <w:pPr>
        <w:spacing w:after="0"/>
        <w:ind w:firstLine="567"/>
        <w:jc w:val="both"/>
        <w:rPr>
          <w:rFonts w:ascii="Times New Roman" w:hAnsi="Times New Roman"/>
          <w:sz w:val="24"/>
          <w:szCs w:val="24"/>
        </w:rPr>
      </w:pPr>
      <w:r w:rsidRPr="0059590D">
        <w:rPr>
          <w:rFonts w:ascii="Times New Roman" w:hAnsi="Times New Roman"/>
          <w:sz w:val="24"/>
          <w:szCs w:val="24"/>
        </w:rPr>
        <w:t xml:space="preserve">Основной целью рассматриваемого проекта является определение размера санитарно-защитной зоны </w:t>
      </w:r>
      <w:r w:rsidR="00073D67" w:rsidRPr="00073D67">
        <w:rPr>
          <w:rFonts w:ascii="Times New Roman" w:hAnsi="Times New Roman"/>
          <w:sz w:val="24"/>
          <w:szCs w:val="24"/>
        </w:rPr>
        <w:t>объекта «Реконструкция полигона ТБО «Озериско»</w:t>
      </w:r>
      <w:r w:rsidR="00073D67">
        <w:rPr>
          <w:rFonts w:ascii="Times New Roman" w:hAnsi="Times New Roman"/>
          <w:sz w:val="24"/>
          <w:szCs w:val="24"/>
        </w:rPr>
        <w:t xml:space="preserve"> </w:t>
      </w:r>
      <w:r w:rsidR="00073D67" w:rsidRPr="00073D67">
        <w:rPr>
          <w:rFonts w:ascii="Times New Roman" w:hAnsi="Times New Roman"/>
          <w:sz w:val="24"/>
          <w:szCs w:val="24"/>
        </w:rPr>
        <w:t>Волковысского района»</w:t>
      </w:r>
      <w:r w:rsidRPr="00F12541">
        <w:rPr>
          <w:rFonts w:ascii="Times New Roman" w:hAnsi="Times New Roman"/>
          <w:sz w:val="24"/>
          <w:szCs w:val="24"/>
        </w:rPr>
        <w:t>.</w:t>
      </w:r>
    </w:p>
    <w:p w14:paraId="1A9289F6" w14:textId="77777777" w:rsidR="009E2B49" w:rsidRPr="0059590D" w:rsidRDefault="009E2B49" w:rsidP="009E2B49">
      <w:pPr>
        <w:spacing w:after="0"/>
        <w:ind w:firstLine="567"/>
        <w:jc w:val="both"/>
        <w:rPr>
          <w:rFonts w:ascii="Times New Roman" w:hAnsi="Times New Roman"/>
          <w:sz w:val="24"/>
          <w:szCs w:val="24"/>
        </w:rPr>
      </w:pPr>
    </w:p>
    <w:p w14:paraId="02C35612"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При разработке проекта санитарно-защитной зоны принимается следующий ряд понятий:</w:t>
      </w:r>
    </w:p>
    <w:p w14:paraId="1AC9B0C1"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b/>
          <w:sz w:val="24"/>
          <w:szCs w:val="24"/>
        </w:rPr>
        <w:t>Санитарно-защитная зона</w:t>
      </w:r>
      <w:r w:rsidRPr="0059590D">
        <w:rPr>
          <w:rFonts w:ascii="Times New Roman" w:hAnsi="Times New Roman"/>
          <w:sz w:val="24"/>
          <w:szCs w:val="24"/>
        </w:rPr>
        <w:t xml:space="preserve"> (далее </w:t>
      </w:r>
      <w:r w:rsidR="003F7D5E">
        <w:rPr>
          <w:rFonts w:ascii="Times New Roman" w:hAnsi="Times New Roman"/>
          <w:sz w:val="24"/>
          <w:szCs w:val="24"/>
        </w:rPr>
        <w:t>–</w:t>
      </w:r>
      <w:r w:rsidRPr="0059590D">
        <w:rPr>
          <w:rFonts w:ascii="Times New Roman" w:hAnsi="Times New Roman"/>
          <w:sz w:val="24"/>
          <w:szCs w:val="24"/>
        </w:rPr>
        <w:t xml:space="preserve"> СЗЗ) – территория с особым режимом использования, размер которой обеспечивает достаточный уровень безопасности здоровья населения от вредного воздействия (химического, биологического, физического) объектов на ее границе и за ней.</w:t>
      </w:r>
    </w:p>
    <w:p w14:paraId="468EA924"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b/>
          <w:sz w:val="24"/>
          <w:szCs w:val="24"/>
        </w:rPr>
        <w:t>Санитарный разрыв</w:t>
      </w:r>
      <w:r w:rsidRPr="0059590D">
        <w:rPr>
          <w:rFonts w:ascii="Times New Roman" w:hAnsi="Times New Roman"/>
          <w:sz w:val="24"/>
          <w:szCs w:val="24"/>
        </w:rPr>
        <w:t xml:space="preserve"> </w:t>
      </w:r>
      <w:r w:rsidR="003F7D5E">
        <w:rPr>
          <w:rFonts w:ascii="Times New Roman" w:hAnsi="Times New Roman"/>
          <w:sz w:val="24"/>
          <w:szCs w:val="24"/>
        </w:rPr>
        <w:t>–</w:t>
      </w:r>
      <w:r w:rsidRPr="0059590D">
        <w:rPr>
          <w:rFonts w:ascii="Times New Roman" w:hAnsi="Times New Roman"/>
          <w:sz w:val="24"/>
          <w:szCs w:val="24"/>
        </w:rPr>
        <w:t xml:space="preserve"> расстояние от объекта с особым режимом использования, которое обеспечивает достаточный уровень безопасности здоровья населения от вредного воздействия (химического, биологического, физического) на его границе и за ним, имеет режим СЗЗ за исключением требования по разработке проекта СЗЗ.</w:t>
      </w:r>
    </w:p>
    <w:p w14:paraId="69FBB06E"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b/>
          <w:sz w:val="24"/>
          <w:szCs w:val="24"/>
        </w:rPr>
        <w:t>Вредное воздействие на окружающую среду</w:t>
      </w:r>
      <w:r w:rsidRPr="0059590D">
        <w:rPr>
          <w:rFonts w:ascii="Times New Roman" w:hAnsi="Times New Roman"/>
          <w:sz w:val="24"/>
          <w:szCs w:val="24"/>
          <w:lang w:eastAsia="ru-RU"/>
        </w:rPr>
        <w:t xml:space="preserve"> </w:t>
      </w:r>
      <w:r w:rsidR="003F7D5E">
        <w:rPr>
          <w:rFonts w:ascii="Times New Roman" w:hAnsi="Times New Roman"/>
          <w:sz w:val="24"/>
          <w:szCs w:val="24"/>
        </w:rPr>
        <w:t>–</w:t>
      </w:r>
      <w:r w:rsidRPr="0059590D">
        <w:rPr>
          <w:rFonts w:ascii="Times New Roman" w:hAnsi="Times New Roman"/>
          <w:sz w:val="24"/>
          <w:szCs w:val="24"/>
        </w:rPr>
        <w:t xml:space="preserve">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14:paraId="77AC4A71"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b/>
          <w:sz w:val="24"/>
          <w:szCs w:val="24"/>
        </w:rPr>
        <w:t>Загрязнение окружающей среды</w:t>
      </w:r>
      <w:r w:rsidRPr="0059590D">
        <w:rPr>
          <w:rFonts w:ascii="Times New Roman" w:hAnsi="Times New Roman"/>
          <w:sz w:val="24"/>
          <w:szCs w:val="24"/>
        </w:rPr>
        <w:t xml:space="preserve"> </w:t>
      </w:r>
      <w:r w:rsidR="003F7D5E">
        <w:rPr>
          <w:rFonts w:ascii="Times New Roman" w:hAnsi="Times New Roman"/>
          <w:sz w:val="24"/>
          <w:szCs w:val="24"/>
        </w:rPr>
        <w:t>–</w:t>
      </w:r>
      <w:r w:rsidRPr="0059590D">
        <w:rPr>
          <w:rFonts w:ascii="Times New Roman" w:hAnsi="Times New Roman"/>
          <w:sz w:val="24"/>
          <w:szCs w:val="24"/>
        </w:rPr>
        <w:t xml:space="preserve"> поступление в компоненты природной среды, нахождение и (или) возникновение в них в результате вредного воздействия на окружающую среду вещества, физических факторов (энергия, шум, излучение и иные факторы), микроорганизмов, свойства, местоположение или количество которых приводят к отрицательным изменениям физических, химических, биологических и иных показателей состояния окружающей среды, в том числе к превышению нормативов в области охраны окружающей среды.</w:t>
      </w:r>
    </w:p>
    <w:p w14:paraId="27B0D321" w14:textId="77777777" w:rsidR="009E2B49" w:rsidRPr="0059590D" w:rsidRDefault="009E2B49" w:rsidP="009E2B49">
      <w:pPr>
        <w:autoSpaceDE w:val="0"/>
        <w:autoSpaceDN w:val="0"/>
        <w:adjustRightInd w:val="0"/>
        <w:spacing w:after="0"/>
        <w:ind w:firstLine="539"/>
        <w:jc w:val="both"/>
        <w:rPr>
          <w:rFonts w:ascii="Times New Roman" w:hAnsi="Times New Roman"/>
          <w:sz w:val="24"/>
          <w:szCs w:val="24"/>
        </w:rPr>
      </w:pPr>
      <w:r w:rsidRPr="0059590D">
        <w:rPr>
          <w:rFonts w:ascii="Times New Roman" w:hAnsi="Times New Roman"/>
          <w:b/>
          <w:sz w:val="24"/>
          <w:szCs w:val="24"/>
        </w:rPr>
        <w:t xml:space="preserve">Природопользование </w:t>
      </w:r>
      <w:r w:rsidR="003F7D5E">
        <w:rPr>
          <w:rFonts w:ascii="Times New Roman" w:hAnsi="Times New Roman"/>
          <w:sz w:val="24"/>
          <w:szCs w:val="24"/>
        </w:rPr>
        <w:t>–</w:t>
      </w:r>
      <w:r w:rsidRPr="0059590D">
        <w:rPr>
          <w:rFonts w:ascii="Times New Roman" w:hAnsi="Times New Roman"/>
          <w:sz w:val="24"/>
          <w:szCs w:val="24"/>
        </w:rPr>
        <w:t xml:space="preserve"> хозяйственная и иная деятельность, в процессе которой используются природные ресурсы и оказывается воздействие на окружающую среду.</w:t>
      </w:r>
    </w:p>
    <w:p w14:paraId="45A0590D" w14:textId="32CEDF98" w:rsidR="009E2B49" w:rsidRPr="0059590D" w:rsidRDefault="009E2B49" w:rsidP="009E2B49">
      <w:pPr>
        <w:spacing w:after="0" w:line="240" w:lineRule="auto"/>
        <w:rPr>
          <w:rFonts w:ascii="Times New Roman" w:hAnsi="Times New Roman"/>
          <w:sz w:val="24"/>
          <w:szCs w:val="24"/>
        </w:rPr>
      </w:pPr>
    </w:p>
    <w:p w14:paraId="33852D2D"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Территория СЗЗ предназначена для: (1) обеспечения уровня воздействия до установленных гигиенических нормативов по всем факторам воздействия за ее пределами; (2) создания санитарно-защитного барьера между территорией предприятия (группы предприятий) и территорией жилой застройки; (3)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1722EEF1"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В санитарно-защитных зонах устанавливаются ограничения для осуществления градостроительной деятельности в соответствии с санитарными нормами и правилами Республики Беларусь, градостроительными нормами и правилами.</w:t>
      </w:r>
    </w:p>
    <w:p w14:paraId="323553FE"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Проекты СЗЗ разрабатываются для всех предприятий, являющихся источниками воздействия на среду обитания и здоровье человека.</w:t>
      </w:r>
    </w:p>
    <w:p w14:paraId="42E3F2D7" w14:textId="77777777" w:rsidR="009E2B49" w:rsidRPr="0059590D" w:rsidRDefault="009E2B49" w:rsidP="009E2B49">
      <w:pPr>
        <w:spacing w:after="0"/>
        <w:ind w:firstLine="567"/>
        <w:jc w:val="both"/>
        <w:rPr>
          <w:rFonts w:ascii="Times New Roman" w:hAnsi="Times New Roman"/>
          <w:sz w:val="24"/>
          <w:szCs w:val="24"/>
        </w:rPr>
      </w:pPr>
    </w:p>
    <w:p w14:paraId="3DE80B75"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Размер СЗЗ по принятой классификации должен подтверждаться расчетами рассевания выбросов в атмосфере, распространения шума, вибрации и электромагнитных полей, выполненными по согласованным и утвержденным в установленном порядке методикам, с учетом фонового загрязнения среды обитания и вклада действующих, строящихся и проектируемых предприятий.</w:t>
      </w:r>
    </w:p>
    <w:p w14:paraId="0A0C49D2" w14:textId="77777777" w:rsidR="009E2B49" w:rsidRPr="0059590D" w:rsidRDefault="009E2B49" w:rsidP="009E2B49">
      <w:pPr>
        <w:spacing w:after="0"/>
        <w:ind w:firstLine="567"/>
        <w:jc w:val="both"/>
        <w:rPr>
          <w:rFonts w:ascii="Times New Roman" w:hAnsi="Times New Roman"/>
          <w:sz w:val="24"/>
          <w:szCs w:val="24"/>
        </w:rPr>
      </w:pPr>
    </w:p>
    <w:p w14:paraId="1478A740" w14:textId="77777777" w:rsidR="009E2B49" w:rsidRPr="0059590D" w:rsidRDefault="009E2B49" w:rsidP="009E2B49">
      <w:pPr>
        <w:spacing w:after="0"/>
        <w:ind w:firstLine="567"/>
        <w:jc w:val="both"/>
        <w:rPr>
          <w:rFonts w:ascii="Times New Roman" w:hAnsi="Times New Roman"/>
          <w:sz w:val="24"/>
          <w:szCs w:val="24"/>
        </w:rPr>
      </w:pPr>
      <w:r w:rsidRPr="0059590D">
        <w:rPr>
          <w:rFonts w:ascii="Times New Roman" w:hAnsi="Times New Roman"/>
          <w:sz w:val="24"/>
          <w:szCs w:val="24"/>
        </w:rPr>
        <w:t>Определение границы санитарно-защитной зоны предприятия производится в несколько этапов:</w:t>
      </w:r>
    </w:p>
    <w:p w14:paraId="73B5114C" w14:textId="77777777" w:rsidR="009E2B49" w:rsidRPr="0059590D" w:rsidRDefault="009E2B49" w:rsidP="009E2B49">
      <w:pPr>
        <w:spacing w:after="0"/>
        <w:ind w:firstLine="567"/>
        <w:jc w:val="both"/>
        <w:rPr>
          <w:rFonts w:ascii="Times New Roman" w:hAnsi="Times New Roman"/>
          <w:sz w:val="24"/>
          <w:szCs w:val="24"/>
        </w:rPr>
      </w:pPr>
    </w:p>
    <w:p w14:paraId="046582A7" w14:textId="77777777" w:rsidR="009E2B49" w:rsidRPr="0059590D" w:rsidRDefault="009E2B49" w:rsidP="009E2B49">
      <w:pPr>
        <w:numPr>
          <w:ilvl w:val="0"/>
          <w:numId w:val="6"/>
        </w:numPr>
        <w:spacing w:after="0"/>
        <w:ind w:left="714" w:hanging="357"/>
        <w:jc w:val="both"/>
        <w:rPr>
          <w:rFonts w:ascii="Times New Roman" w:hAnsi="Times New Roman"/>
          <w:sz w:val="24"/>
          <w:szCs w:val="24"/>
        </w:rPr>
      </w:pPr>
      <w:r w:rsidRPr="0059590D">
        <w:rPr>
          <w:rFonts w:ascii="Times New Roman" w:hAnsi="Times New Roman"/>
          <w:sz w:val="24"/>
          <w:szCs w:val="24"/>
        </w:rPr>
        <w:t>определение базового размера СЗЗ;</w:t>
      </w:r>
    </w:p>
    <w:p w14:paraId="455205D4" w14:textId="77777777" w:rsidR="009E2B49" w:rsidRPr="0059590D" w:rsidRDefault="009E2B49" w:rsidP="009E2B49">
      <w:pPr>
        <w:numPr>
          <w:ilvl w:val="0"/>
          <w:numId w:val="6"/>
        </w:numPr>
        <w:spacing w:after="0"/>
        <w:ind w:left="714" w:hanging="357"/>
        <w:jc w:val="both"/>
        <w:rPr>
          <w:rFonts w:ascii="Times New Roman" w:hAnsi="Times New Roman"/>
          <w:sz w:val="24"/>
          <w:szCs w:val="24"/>
        </w:rPr>
      </w:pPr>
      <w:r w:rsidRPr="0059590D">
        <w:rPr>
          <w:rFonts w:ascii="Times New Roman" w:hAnsi="Times New Roman"/>
          <w:sz w:val="24"/>
          <w:szCs w:val="24"/>
        </w:rPr>
        <w:t>определение размера СЗЗ по фактору химического загрязнения атмосферного воздуха расчетным путем;</w:t>
      </w:r>
    </w:p>
    <w:p w14:paraId="76B66297" w14:textId="77777777" w:rsidR="009E2B49" w:rsidRPr="0059590D" w:rsidRDefault="009E2B49" w:rsidP="009E2B49">
      <w:pPr>
        <w:numPr>
          <w:ilvl w:val="0"/>
          <w:numId w:val="6"/>
        </w:numPr>
        <w:spacing w:after="0"/>
        <w:ind w:left="714" w:hanging="357"/>
        <w:jc w:val="both"/>
        <w:rPr>
          <w:rFonts w:ascii="Times New Roman" w:hAnsi="Times New Roman"/>
          <w:sz w:val="24"/>
          <w:szCs w:val="24"/>
        </w:rPr>
      </w:pPr>
      <w:r w:rsidRPr="0059590D">
        <w:rPr>
          <w:rFonts w:ascii="Times New Roman" w:hAnsi="Times New Roman"/>
          <w:sz w:val="24"/>
          <w:szCs w:val="24"/>
        </w:rPr>
        <w:t>определение размера СЗЗ по фактору шума расчетным путем;</w:t>
      </w:r>
    </w:p>
    <w:p w14:paraId="4DF12D1F" w14:textId="77777777" w:rsidR="009E2B49" w:rsidRPr="0059590D" w:rsidRDefault="009E2B49" w:rsidP="009E2B49">
      <w:pPr>
        <w:numPr>
          <w:ilvl w:val="0"/>
          <w:numId w:val="6"/>
        </w:numPr>
        <w:spacing w:after="0"/>
        <w:ind w:left="714" w:hanging="357"/>
        <w:jc w:val="both"/>
        <w:rPr>
          <w:rFonts w:ascii="Times New Roman" w:hAnsi="Times New Roman"/>
          <w:sz w:val="24"/>
          <w:szCs w:val="24"/>
        </w:rPr>
      </w:pPr>
      <w:r w:rsidRPr="0059590D">
        <w:rPr>
          <w:rFonts w:ascii="Times New Roman" w:hAnsi="Times New Roman"/>
          <w:sz w:val="24"/>
          <w:szCs w:val="24"/>
        </w:rPr>
        <w:t>определение размера СЗЗ по фактору других физических воздействий (ионизирующее излучение, ЭМИ, инфразвук и др.);</w:t>
      </w:r>
    </w:p>
    <w:p w14:paraId="385CD840" w14:textId="77777777" w:rsidR="009E2B49" w:rsidRPr="0059590D" w:rsidRDefault="009E2B49" w:rsidP="009E2B49">
      <w:pPr>
        <w:numPr>
          <w:ilvl w:val="0"/>
          <w:numId w:val="6"/>
        </w:numPr>
        <w:spacing w:after="0"/>
        <w:ind w:left="714" w:hanging="357"/>
        <w:jc w:val="both"/>
        <w:rPr>
          <w:rFonts w:ascii="Times New Roman" w:hAnsi="Times New Roman"/>
          <w:sz w:val="24"/>
          <w:szCs w:val="24"/>
        </w:rPr>
      </w:pPr>
      <w:r w:rsidRPr="0059590D">
        <w:rPr>
          <w:rFonts w:ascii="Times New Roman" w:hAnsi="Times New Roman"/>
          <w:sz w:val="24"/>
          <w:szCs w:val="24"/>
        </w:rPr>
        <w:t>определение размеров расчетной СЗЗ с учетом всех перечисленных факторов по наибольшему удалению границ по каждому из рассматриваемых факторов.</w:t>
      </w:r>
    </w:p>
    <w:p w14:paraId="5CE0EEDB" w14:textId="77777777" w:rsidR="009E2B49" w:rsidRPr="0059590D" w:rsidRDefault="009E2B49" w:rsidP="009E2B49">
      <w:pPr>
        <w:spacing w:after="0"/>
        <w:ind w:firstLine="567"/>
        <w:jc w:val="both"/>
        <w:rPr>
          <w:rFonts w:ascii="Times New Roman" w:hAnsi="Times New Roman"/>
          <w:sz w:val="24"/>
          <w:szCs w:val="24"/>
        </w:rPr>
      </w:pPr>
    </w:p>
    <w:p w14:paraId="3C383F12" w14:textId="4AB93C8C" w:rsidR="009E2B49" w:rsidRPr="0059590D"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t>Размер СЗЗ устанавливается из такого расч</w:t>
      </w:r>
      <w:r w:rsidR="004B5205">
        <w:rPr>
          <w:rFonts w:ascii="Times New Roman" w:hAnsi="Times New Roman"/>
          <w:sz w:val="24"/>
          <w:szCs w:val="24"/>
        </w:rPr>
        <w:t>е</w:t>
      </w:r>
      <w:r w:rsidRPr="0059590D">
        <w:rPr>
          <w:rFonts w:ascii="Times New Roman" w:hAnsi="Times New Roman"/>
          <w:sz w:val="24"/>
          <w:szCs w:val="24"/>
        </w:rPr>
        <w:t>та, чтобы максимальные приземные концентрации загрязняющих веществ в атмосферном воздухе на границе СЗЗ не превышали установленных предельно-допустимых концентраций (ПДК ≤ 1). Акустические и другие физические воздействия так же должны находиться в пределах допустимых уровней.</w:t>
      </w:r>
    </w:p>
    <w:p w14:paraId="54D86483" w14:textId="5534C863" w:rsidR="009E2B49" w:rsidRPr="0059590D" w:rsidRDefault="009E2B49" w:rsidP="00235639">
      <w:pPr>
        <w:tabs>
          <w:tab w:val="left" w:pos="1770"/>
        </w:tabs>
        <w:spacing w:after="0"/>
        <w:ind w:firstLine="567"/>
        <w:jc w:val="both"/>
        <w:rPr>
          <w:b/>
        </w:rPr>
      </w:pPr>
      <w:r w:rsidRPr="0059590D">
        <w:rPr>
          <w:rFonts w:ascii="Times New Roman" w:hAnsi="Times New Roman"/>
          <w:sz w:val="24"/>
          <w:szCs w:val="24"/>
        </w:rPr>
        <w:t>Исходные данные для разработки проекта СЗЗ предоставлены</w:t>
      </w:r>
      <w:r w:rsidR="0003192C">
        <w:rPr>
          <w:rFonts w:ascii="Times New Roman" w:hAnsi="Times New Roman"/>
          <w:sz w:val="24"/>
          <w:szCs w:val="24"/>
        </w:rPr>
        <w:t xml:space="preserve"> </w:t>
      </w:r>
      <w:r w:rsidR="00AD5DD0">
        <w:rPr>
          <w:rFonts w:ascii="Times New Roman" w:hAnsi="Times New Roman"/>
          <w:sz w:val="24"/>
          <w:szCs w:val="24"/>
        </w:rPr>
        <w:t xml:space="preserve">специалистами </w:t>
      </w:r>
      <w:r w:rsidR="00073D67" w:rsidRPr="00073D67">
        <w:rPr>
          <w:rFonts w:ascii="Times New Roman" w:hAnsi="Times New Roman"/>
          <w:sz w:val="24"/>
          <w:szCs w:val="24"/>
        </w:rPr>
        <w:t>КУП «Волковысское коммунальное хозяйство»</w:t>
      </w:r>
      <w:r w:rsidR="00073D67">
        <w:rPr>
          <w:rFonts w:ascii="Times New Roman" w:hAnsi="Times New Roman"/>
          <w:sz w:val="24"/>
          <w:szCs w:val="24"/>
        </w:rPr>
        <w:t xml:space="preserve"> и </w:t>
      </w:r>
      <w:r w:rsidR="00435A11">
        <w:rPr>
          <w:rFonts w:ascii="Times New Roman" w:hAnsi="Times New Roman"/>
          <w:sz w:val="24"/>
          <w:szCs w:val="24"/>
        </w:rPr>
        <w:t>УП</w:t>
      </w:r>
      <w:r w:rsidR="00073D67">
        <w:rPr>
          <w:rFonts w:ascii="Times New Roman" w:hAnsi="Times New Roman"/>
          <w:sz w:val="24"/>
          <w:szCs w:val="24"/>
        </w:rPr>
        <w:t xml:space="preserve"> «</w:t>
      </w:r>
      <w:r w:rsidR="00073D67" w:rsidRPr="00073D67">
        <w:rPr>
          <w:rFonts w:ascii="Times New Roman" w:hAnsi="Times New Roman"/>
          <w:sz w:val="24"/>
          <w:szCs w:val="24"/>
        </w:rPr>
        <w:t>Гомельводпроект</w:t>
      </w:r>
      <w:r w:rsidR="00435A11">
        <w:rPr>
          <w:rFonts w:ascii="Times New Roman" w:hAnsi="Times New Roman"/>
          <w:sz w:val="24"/>
          <w:szCs w:val="24"/>
        </w:rPr>
        <w:t>»</w:t>
      </w:r>
      <w:r w:rsidRPr="0059590D">
        <w:rPr>
          <w:rFonts w:ascii="Times New Roman" w:hAnsi="Times New Roman"/>
          <w:sz w:val="24"/>
        </w:rPr>
        <w:t>.</w:t>
      </w:r>
    </w:p>
    <w:p w14:paraId="0C94E0AA" w14:textId="77777777" w:rsidR="009E2B49" w:rsidRPr="0059590D" w:rsidRDefault="009E2B49" w:rsidP="009E2B49">
      <w:pPr>
        <w:pStyle w:val="ab"/>
        <w:spacing w:line="276" w:lineRule="auto"/>
        <w:ind w:right="255" w:firstLine="0"/>
        <w:jc w:val="center"/>
        <w:rPr>
          <w:b/>
        </w:rPr>
      </w:pPr>
      <w:r w:rsidRPr="0059590D">
        <w:rPr>
          <w:b/>
        </w:rPr>
        <w:br w:type="page"/>
      </w:r>
    </w:p>
    <w:p w14:paraId="467BA2E3" w14:textId="77777777" w:rsidR="009E2B49" w:rsidRPr="003F7D5E" w:rsidRDefault="009E2B49" w:rsidP="009E2B49">
      <w:pPr>
        <w:pStyle w:val="ab"/>
        <w:spacing w:line="276" w:lineRule="auto"/>
        <w:ind w:right="255" w:firstLine="0"/>
        <w:jc w:val="center"/>
        <w:rPr>
          <w:rStyle w:val="aff7"/>
          <w:b/>
          <w:i w:val="0"/>
          <w:sz w:val="28"/>
          <w:szCs w:val="28"/>
        </w:rPr>
      </w:pPr>
      <w:r w:rsidRPr="003F7D5E">
        <w:rPr>
          <w:rStyle w:val="aff7"/>
          <w:b/>
          <w:i w:val="0"/>
          <w:sz w:val="28"/>
          <w:szCs w:val="28"/>
        </w:rPr>
        <w:lastRenderedPageBreak/>
        <w:t>1. ОБЩАЯ ЧАСТЬ</w:t>
      </w:r>
      <w:bookmarkEnd w:id="7"/>
    </w:p>
    <w:p w14:paraId="2CA7B664" w14:textId="77777777" w:rsidR="00534256" w:rsidRDefault="00534256" w:rsidP="009E2B49">
      <w:pPr>
        <w:tabs>
          <w:tab w:val="left" w:pos="1770"/>
        </w:tabs>
        <w:spacing w:after="0"/>
        <w:ind w:firstLine="567"/>
        <w:jc w:val="both"/>
        <w:rPr>
          <w:rFonts w:ascii="Times New Roman" w:hAnsi="Times New Roman"/>
          <w:sz w:val="24"/>
        </w:rPr>
      </w:pPr>
    </w:p>
    <w:p w14:paraId="6D5D4762" w14:textId="5DC4362C" w:rsidR="009E2B49"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rPr>
        <w:t xml:space="preserve">Проектом предусматривается установление </w:t>
      </w:r>
      <w:r w:rsidR="00435A11">
        <w:rPr>
          <w:rFonts w:ascii="Times New Roman" w:hAnsi="Times New Roman"/>
          <w:sz w:val="24"/>
        </w:rPr>
        <w:t xml:space="preserve">расчетной санитарно-защитной зоны </w:t>
      </w:r>
      <w:r w:rsidR="00435A11" w:rsidRPr="00073D67">
        <w:rPr>
          <w:rFonts w:ascii="Times New Roman" w:hAnsi="Times New Roman"/>
          <w:sz w:val="24"/>
          <w:szCs w:val="24"/>
        </w:rPr>
        <w:t>объекта «Реконструкция полигона ТБО «Озериско» Волковысского района»</w:t>
      </w:r>
      <w:r w:rsidR="00D01AD3">
        <w:rPr>
          <w:rFonts w:ascii="Times New Roman" w:hAnsi="Times New Roman"/>
          <w:sz w:val="24"/>
          <w:szCs w:val="24"/>
        </w:rPr>
        <w:t xml:space="preserve"> на основании проектных решений</w:t>
      </w:r>
      <w:r w:rsidRPr="000554FF">
        <w:rPr>
          <w:rFonts w:ascii="Times New Roman" w:hAnsi="Times New Roman"/>
          <w:sz w:val="24"/>
          <w:szCs w:val="24"/>
        </w:rPr>
        <w:t>.</w:t>
      </w:r>
    </w:p>
    <w:p w14:paraId="77A2896D" w14:textId="059150DB" w:rsidR="00435A11" w:rsidRPr="00435A11" w:rsidRDefault="00435A11" w:rsidP="00435A11">
      <w:pPr>
        <w:tabs>
          <w:tab w:val="left" w:pos="1770"/>
        </w:tabs>
        <w:spacing w:after="0"/>
        <w:ind w:firstLine="567"/>
        <w:jc w:val="both"/>
        <w:rPr>
          <w:rFonts w:ascii="Times New Roman" w:hAnsi="Times New Roman"/>
          <w:sz w:val="24"/>
        </w:rPr>
      </w:pPr>
      <w:r w:rsidRPr="00435A11">
        <w:rPr>
          <w:rFonts w:ascii="Times New Roman" w:hAnsi="Times New Roman"/>
          <w:sz w:val="24"/>
        </w:rPr>
        <w:t xml:space="preserve">Строительный проект </w:t>
      </w:r>
      <w:r>
        <w:rPr>
          <w:rFonts w:ascii="Times New Roman" w:hAnsi="Times New Roman"/>
          <w:sz w:val="24"/>
        </w:rPr>
        <w:t xml:space="preserve">по объекту </w:t>
      </w:r>
      <w:r w:rsidRPr="00435A11">
        <w:rPr>
          <w:rFonts w:ascii="Times New Roman" w:hAnsi="Times New Roman"/>
          <w:sz w:val="24"/>
        </w:rPr>
        <w:t>«Реконструкция полигона ТБО «Озериско» Волковысского района» разработан по материалам комплексных изысканий, выполненных УП «Гомельводпроект» в 2018 г. на основании задания на проектирование</w:t>
      </w:r>
      <w:r>
        <w:rPr>
          <w:rFonts w:ascii="Times New Roman" w:hAnsi="Times New Roman"/>
          <w:sz w:val="24"/>
        </w:rPr>
        <w:t>,</w:t>
      </w:r>
      <w:r w:rsidRPr="00435A11">
        <w:rPr>
          <w:rFonts w:ascii="Times New Roman" w:hAnsi="Times New Roman"/>
          <w:sz w:val="24"/>
        </w:rPr>
        <w:t xml:space="preserve"> утвержденного КУП «Волковысское коммунальное хозяйство».</w:t>
      </w:r>
    </w:p>
    <w:p w14:paraId="317F1601" w14:textId="47EFFDF3" w:rsidR="00435A11" w:rsidRPr="00435A11" w:rsidRDefault="00435A11" w:rsidP="00435A11">
      <w:pPr>
        <w:tabs>
          <w:tab w:val="left" w:pos="1770"/>
        </w:tabs>
        <w:spacing w:after="0"/>
        <w:ind w:firstLine="567"/>
        <w:jc w:val="both"/>
        <w:rPr>
          <w:rFonts w:ascii="Times New Roman" w:hAnsi="Times New Roman"/>
          <w:sz w:val="24"/>
        </w:rPr>
      </w:pPr>
      <w:r w:rsidRPr="00435A11">
        <w:rPr>
          <w:rFonts w:ascii="Times New Roman" w:hAnsi="Times New Roman"/>
          <w:sz w:val="24"/>
        </w:rPr>
        <w:t>Реконструкция полигона вызвана необходимостью создания места складирования промышленных и бытовых отходов, образующихся в Волковысском районе</w:t>
      </w:r>
      <w:r>
        <w:rPr>
          <w:rFonts w:ascii="Times New Roman" w:hAnsi="Times New Roman"/>
          <w:sz w:val="24"/>
        </w:rPr>
        <w:t>,</w:t>
      </w:r>
      <w:r w:rsidRPr="00435A11">
        <w:rPr>
          <w:rFonts w:ascii="Times New Roman" w:hAnsi="Times New Roman"/>
          <w:sz w:val="24"/>
        </w:rPr>
        <w:t xml:space="preserve"> по причине выработки производственных мощностей существующих полигонов ТБО, в том числе и </w:t>
      </w:r>
      <w:r w:rsidR="0061255A">
        <w:rPr>
          <w:rFonts w:ascii="Times New Roman" w:hAnsi="Times New Roman"/>
          <w:sz w:val="24"/>
        </w:rPr>
        <w:t>существующей</w:t>
      </w:r>
      <w:r>
        <w:rPr>
          <w:rFonts w:ascii="Times New Roman" w:hAnsi="Times New Roman"/>
          <w:sz w:val="24"/>
        </w:rPr>
        <w:t xml:space="preserve"> части полигона ТБ</w:t>
      </w:r>
      <w:r w:rsidRPr="00435A11">
        <w:rPr>
          <w:rFonts w:ascii="Times New Roman" w:hAnsi="Times New Roman"/>
          <w:sz w:val="24"/>
        </w:rPr>
        <w:t>О «Озериско»</w:t>
      </w:r>
      <w:r w:rsidR="00C31830">
        <w:rPr>
          <w:rFonts w:ascii="Times New Roman" w:hAnsi="Times New Roman"/>
          <w:sz w:val="24"/>
        </w:rPr>
        <w:t>, подлежащей рекультивации</w:t>
      </w:r>
      <w:r w:rsidRPr="00435A11">
        <w:rPr>
          <w:rFonts w:ascii="Times New Roman" w:hAnsi="Times New Roman"/>
          <w:sz w:val="24"/>
        </w:rPr>
        <w:t>.</w:t>
      </w:r>
    </w:p>
    <w:p w14:paraId="466E71EE" w14:textId="35EFC479" w:rsidR="00FF739C" w:rsidRDefault="00435A11" w:rsidP="00435A11">
      <w:pPr>
        <w:tabs>
          <w:tab w:val="left" w:pos="1770"/>
        </w:tabs>
        <w:spacing w:after="0"/>
        <w:ind w:firstLine="567"/>
        <w:jc w:val="both"/>
        <w:rPr>
          <w:rFonts w:ascii="Times New Roman" w:hAnsi="Times New Roman"/>
          <w:sz w:val="24"/>
        </w:rPr>
      </w:pPr>
      <w:r w:rsidRPr="00435A11">
        <w:rPr>
          <w:rFonts w:ascii="Times New Roman" w:hAnsi="Times New Roman"/>
          <w:sz w:val="24"/>
        </w:rPr>
        <w:t xml:space="preserve">  Объект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расположен в Гродненской области Волковысского района в 13-15</w:t>
      </w:r>
      <w:r w:rsidR="00D01AD3">
        <w:rPr>
          <w:rFonts w:ascii="Times New Roman" w:hAnsi="Times New Roman"/>
          <w:sz w:val="24"/>
        </w:rPr>
        <w:t xml:space="preserve"> км на юго-восток от г. Волковы</w:t>
      </w:r>
      <w:r w:rsidRPr="00435A11">
        <w:rPr>
          <w:rFonts w:ascii="Times New Roman" w:hAnsi="Times New Roman"/>
          <w:sz w:val="24"/>
        </w:rPr>
        <w:t xml:space="preserve">ск, юго-восточнее д. Озериско, на землях ОАО «Хатьковцы», и примыкает к южной стороне </w:t>
      </w:r>
      <w:r w:rsidR="0061255A">
        <w:rPr>
          <w:rFonts w:ascii="Times New Roman" w:hAnsi="Times New Roman"/>
          <w:sz w:val="24"/>
        </w:rPr>
        <w:t>существующего</w:t>
      </w:r>
      <w:r w:rsidRPr="00435A11">
        <w:rPr>
          <w:rFonts w:ascii="Times New Roman" w:hAnsi="Times New Roman"/>
          <w:sz w:val="24"/>
        </w:rPr>
        <w:t xml:space="preserve"> </w:t>
      </w:r>
      <w:r w:rsidR="00C31830">
        <w:rPr>
          <w:rFonts w:ascii="Times New Roman" w:hAnsi="Times New Roman"/>
          <w:sz w:val="24"/>
        </w:rPr>
        <w:t xml:space="preserve">и подлежащего рекультивации </w:t>
      </w:r>
      <w:r w:rsidRPr="00435A11">
        <w:rPr>
          <w:rFonts w:ascii="Times New Roman" w:hAnsi="Times New Roman"/>
          <w:sz w:val="24"/>
        </w:rPr>
        <w:t xml:space="preserve">полигона ТБО «Озериско». В соответствии с актом выбора земельного участка площадь </w:t>
      </w:r>
      <w:r w:rsidR="00D01AD3">
        <w:rPr>
          <w:rFonts w:ascii="Times New Roman" w:hAnsi="Times New Roman"/>
          <w:sz w:val="24"/>
        </w:rPr>
        <w:t xml:space="preserve">территории </w:t>
      </w:r>
      <w:r w:rsidRPr="00435A11">
        <w:rPr>
          <w:rFonts w:ascii="Times New Roman" w:hAnsi="Times New Roman"/>
          <w:sz w:val="24"/>
        </w:rPr>
        <w:t xml:space="preserve">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составляет 7,0196 га</w:t>
      </w:r>
      <w:r>
        <w:rPr>
          <w:rFonts w:ascii="Times New Roman" w:hAnsi="Times New Roman"/>
          <w:sz w:val="24"/>
        </w:rPr>
        <w:t>.</w:t>
      </w:r>
    </w:p>
    <w:p w14:paraId="77C557B2" w14:textId="77777777" w:rsidR="00435A11" w:rsidRDefault="00435A11" w:rsidP="00435A11">
      <w:pPr>
        <w:tabs>
          <w:tab w:val="left" w:pos="1770"/>
        </w:tabs>
        <w:spacing w:after="0"/>
        <w:ind w:firstLine="567"/>
        <w:jc w:val="both"/>
        <w:rPr>
          <w:rFonts w:ascii="Times New Roman" w:hAnsi="Times New Roman"/>
          <w:sz w:val="24"/>
        </w:rPr>
      </w:pPr>
    </w:p>
    <w:p w14:paraId="7EB135FC" w14:textId="595F7C4D" w:rsidR="00202F1B" w:rsidRPr="00202F1B" w:rsidRDefault="00202F1B" w:rsidP="00D947DE">
      <w:pPr>
        <w:tabs>
          <w:tab w:val="left" w:pos="1770"/>
        </w:tabs>
        <w:spacing w:after="0"/>
        <w:ind w:firstLine="567"/>
        <w:jc w:val="both"/>
        <w:rPr>
          <w:rFonts w:ascii="Times New Roman" w:hAnsi="Times New Roman"/>
          <w:sz w:val="24"/>
        </w:rPr>
      </w:pPr>
      <w:r w:rsidRPr="00202F1B">
        <w:rPr>
          <w:rFonts w:ascii="Times New Roman" w:hAnsi="Times New Roman"/>
          <w:sz w:val="24"/>
        </w:rPr>
        <w:t xml:space="preserve">Исходя из характеристики объекта и в соответствии с Санитарными нормами и правилами </w:t>
      </w:r>
      <w:r w:rsidRPr="0059590D">
        <w:rPr>
          <w:rFonts w:ascii="Times New Roman" w:hAnsi="Times New Roman"/>
          <w:sz w:val="24"/>
        </w:rPr>
        <w:t>«</w:t>
      </w:r>
      <w:r>
        <w:rPr>
          <w:rFonts w:ascii="Times New Roman" w:hAnsi="Times New Roman"/>
          <w:sz w:val="24"/>
        </w:rPr>
        <w:t>Требования к санитарно-</w:t>
      </w:r>
      <w:r w:rsidRPr="003142E9">
        <w:rPr>
          <w:rFonts w:ascii="Times New Roman" w:hAnsi="Times New Roman"/>
          <w:sz w:val="24"/>
        </w:rPr>
        <w:t>защитным зонам организаций, сооружений и иных объектов, оказ</w:t>
      </w:r>
      <w:r>
        <w:rPr>
          <w:rFonts w:ascii="Times New Roman" w:hAnsi="Times New Roman"/>
          <w:sz w:val="24"/>
        </w:rPr>
        <w:t xml:space="preserve">ывающих воздействие на здоровье человека и </w:t>
      </w:r>
      <w:r w:rsidRPr="003142E9">
        <w:rPr>
          <w:rFonts w:ascii="Times New Roman" w:hAnsi="Times New Roman"/>
          <w:sz w:val="24"/>
        </w:rPr>
        <w:t>окружающую среду</w:t>
      </w:r>
      <w:r w:rsidRPr="0059590D">
        <w:rPr>
          <w:rFonts w:ascii="Times New Roman" w:hAnsi="Times New Roman"/>
          <w:sz w:val="24"/>
        </w:rPr>
        <w:t xml:space="preserve">», утвержденными постановлением Министерства здравоохранения Республики </w:t>
      </w:r>
      <w:r>
        <w:rPr>
          <w:rFonts w:ascii="Times New Roman" w:hAnsi="Times New Roman"/>
          <w:sz w:val="24"/>
        </w:rPr>
        <w:t>Беларусь №91</w:t>
      </w:r>
      <w:r w:rsidRPr="0059590D">
        <w:rPr>
          <w:rFonts w:ascii="Times New Roman" w:hAnsi="Times New Roman"/>
          <w:sz w:val="24"/>
        </w:rPr>
        <w:t xml:space="preserve"> от 1</w:t>
      </w:r>
      <w:r>
        <w:rPr>
          <w:rFonts w:ascii="Times New Roman" w:hAnsi="Times New Roman"/>
          <w:sz w:val="24"/>
        </w:rPr>
        <w:t>1.10</w:t>
      </w:r>
      <w:r w:rsidRPr="0059590D">
        <w:rPr>
          <w:rFonts w:ascii="Times New Roman" w:hAnsi="Times New Roman"/>
          <w:sz w:val="24"/>
        </w:rPr>
        <w:t>.201</w:t>
      </w:r>
      <w:r>
        <w:rPr>
          <w:rFonts w:ascii="Times New Roman" w:hAnsi="Times New Roman"/>
          <w:sz w:val="24"/>
        </w:rPr>
        <w:t>7</w:t>
      </w:r>
      <w:r w:rsidRPr="00202F1B">
        <w:rPr>
          <w:rFonts w:ascii="Times New Roman" w:hAnsi="Times New Roman"/>
          <w:sz w:val="24"/>
        </w:rPr>
        <w:t xml:space="preserve">, базовый размер санитарно-защитной зоны </w:t>
      </w:r>
      <w:r w:rsidR="00E51D72" w:rsidRPr="00073D67">
        <w:rPr>
          <w:rFonts w:ascii="Times New Roman" w:hAnsi="Times New Roman"/>
          <w:sz w:val="24"/>
          <w:szCs w:val="24"/>
        </w:rPr>
        <w:t>объекта «Реконструкция полигона ТБО «Озериско» Волковысского района»</w:t>
      </w:r>
      <w:r w:rsidRPr="00202F1B">
        <w:rPr>
          <w:rFonts w:ascii="Times New Roman" w:hAnsi="Times New Roman"/>
          <w:sz w:val="24"/>
        </w:rPr>
        <w:t>:</w:t>
      </w:r>
    </w:p>
    <w:p w14:paraId="6F70EDE5" w14:textId="67910714" w:rsidR="00202F1B" w:rsidRPr="00D947DE" w:rsidRDefault="00202F1B" w:rsidP="00E51D72">
      <w:pPr>
        <w:pStyle w:val="a"/>
        <w:numPr>
          <w:ilvl w:val="0"/>
          <w:numId w:val="23"/>
        </w:numPr>
        <w:tabs>
          <w:tab w:val="left" w:pos="1770"/>
        </w:tabs>
        <w:spacing w:line="276" w:lineRule="auto"/>
        <w:jc w:val="both"/>
      </w:pPr>
      <w:r w:rsidRPr="00D947DE">
        <w:t xml:space="preserve">Приложение 1, </w:t>
      </w:r>
      <w:r w:rsidR="00774212" w:rsidRPr="00D947DE">
        <w:t>Глава</w:t>
      </w:r>
      <w:r w:rsidRPr="00D947DE">
        <w:t xml:space="preserve"> </w:t>
      </w:r>
      <w:r w:rsidR="00E51D72">
        <w:t>11</w:t>
      </w:r>
      <w:r w:rsidRPr="00D947DE">
        <w:t xml:space="preserve">. </w:t>
      </w:r>
      <w:r w:rsidR="00E51D72">
        <w:t>Транспортная деятельность, строительство и связь. Предоставление коммунальных, социальных и персональных услуг. Торговля и ремонт автомобилей, бытовых изделий и предметов личного пользования, пункт 403</w:t>
      </w:r>
      <w:r w:rsidR="00D947DE">
        <w:t>.</w:t>
      </w:r>
      <w:r w:rsidRPr="00D947DE">
        <w:t xml:space="preserve"> </w:t>
      </w:r>
      <w:r w:rsidR="00E51D72" w:rsidRPr="00E51D72">
        <w:rPr>
          <w:rFonts w:eastAsia="Calibri"/>
          <w:szCs w:val="22"/>
          <w:lang w:eastAsia="en-US"/>
        </w:rPr>
        <w:t>Полигоны твердых коммунальных отходов и полигоны неопасных отходов производства</w:t>
      </w:r>
      <w:r w:rsidRPr="00D947DE">
        <w:t xml:space="preserve"> –</w:t>
      </w:r>
      <w:r w:rsidR="00D947DE">
        <w:t xml:space="preserve"> </w:t>
      </w:r>
      <w:r w:rsidR="00E51D72">
        <w:t>5</w:t>
      </w:r>
      <w:r w:rsidRPr="00D947DE">
        <w:t>00 м.</w:t>
      </w:r>
    </w:p>
    <w:p w14:paraId="5A635304" w14:textId="77777777" w:rsidR="00202F1B" w:rsidRPr="00202F1B" w:rsidRDefault="00202F1B" w:rsidP="00202F1B">
      <w:pPr>
        <w:tabs>
          <w:tab w:val="left" w:pos="1770"/>
        </w:tabs>
        <w:spacing w:after="0"/>
        <w:ind w:firstLine="567"/>
        <w:jc w:val="both"/>
        <w:rPr>
          <w:rFonts w:ascii="Times New Roman" w:hAnsi="Times New Roman"/>
          <w:sz w:val="24"/>
        </w:rPr>
      </w:pPr>
    </w:p>
    <w:p w14:paraId="2F749ECA" w14:textId="7DF6AFA9" w:rsidR="00202F1B" w:rsidRPr="00202F1B" w:rsidRDefault="00202F1B" w:rsidP="00202F1B">
      <w:pPr>
        <w:tabs>
          <w:tab w:val="left" w:pos="1770"/>
        </w:tabs>
        <w:spacing w:after="0"/>
        <w:ind w:firstLine="567"/>
        <w:jc w:val="both"/>
        <w:rPr>
          <w:rFonts w:ascii="Times New Roman" w:hAnsi="Times New Roman"/>
          <w:sz w:val="24"/>
        </w:rPr>
      </w:pPr>
      <w:r w:rsidRPr="00202F1B">
        <w:rPr>
          <w:rFonts w:ascii="Times New Roman" w:hAnsi="Times New Roman"/>
          <w:sz w:val="24"/>
        </w:rPr>
        <w:t xml:space="preserve">Таким образом, базовый размер санитарно-защитной зоны </w:t>
      </w:r>
      <w:r w:rsidR="00E51D72" w:rsidRPr="00073D67">
        <w:rPr>
          <w:rFonts w:ascii="Times New Roman" w:hAnsi="Times New Roman"/>
          <w:sz w:val="24"/>
          <w:szCs w:val="24"/>
        </w:rPr>
        <w:t>объекта «Реконструкция полигона ТБО «Озериско» Волковысского района»</w:t>
      </w:r>
      <w:r w:rsidR="00D947DE">
        <w:rPr>
          <w:rFonts w:ascii="Times New Roman" w:hAnsi="Times New Roman"/>
          <w:sz w:val="24"/>
          <w:szCs w:val="24"/>
        </w:rPr>
        <w:t xml:space="preserve"> </w:t>
      </w:r>
      <w:r w:rsidRPr="00202F1B">
        <w:rPr>
          <w:rFonts w:ascii="Times New Roman" w:hAnsi="Times New Roman"/>
          <w:sz w:val="24"/>
        </w:rPr>
        <w:t xml:space="preserve">составляет </w:t>
      </w:r>
      <w:r w:rsidR="00E51D72">
        <w:rPr>
          <w:rFonts w:ascii="Times New Roman" w:hAnsi="Times New Roman"/>
          <w:sz w:val="24"/>
        </w:rPr>
        <w:t>5</w:t>
      </w:r>
      <w:r w:rsidRPr="00202F1B">
        <w:rPr>
          <w:rFonts w:ascii="Times New Roman" w:hAnsi="Times New Roman"/>
          <w:sz w:val="24"/>
        </w:rPr>
        <w:t>00 метров.</w:t>
      </w:r>
    </w:p>
    <w:p w14:paraId="23228767" w14:textId="77777777" w:rsidR="00202F1B" w:rsidRDefault="00202F1B" w:rsidP="00217AF1">
      <w:pPr>
        <w:tabs>
          <w:tab w:val="left" w:pos="1770"/>
        </w:tabs>
        <w:spacing w:after="0"/>
        <w:ind w:firstLine="567"/>
        <w:jc w:val="both"/>
        <w:rPr>
          <w:rFonts w:ascii="Times New Roman" w:hAnsi="Times New Roman"/>
          <w:sz w:val="24"/>
        </w:rPr>
      </w:pPr>
    </w:p>
    <w:p w14:paraId="126A0EBD" w14:textId="4DA12F9A"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В соответствии с п.</w:t>
      </w:r>
      <w:r w:rsidR="00A22888">
        <w:rPr>
          <w:rFonts w:ascii="Times New Roman" w:hAnsi="Times New Roman"/>
          <w:sz w:val="24"/>
        </w:rPr>
        <w:t xml:space="preserve"> 14</w:t>
      </w:r>
      <w:r w:rsidRPr="0059590D">
        <w:rPr>
          <w:rFonts w:ascii="Times New Roman" w:hAnsi="Times New Roman"/>
          <w:sz w:val="24"/>
        </w:rPr>
        <w:t xml:space="preserve"> постановления Министерства здравоохранения Р</w:t>
      </w:r>
      <w:r w:rsidR="00A22888">
        <w:rPr>
          <w:rFonts w:ascii="Times New Roman" w:hAnsi="Times New Roman"/>
          <w:sz w:val="24"/>
        </w:rPr>
        <w:t xml:space="preserve">еспублики Беларусь </w:t>
      </w:r>
      <w:r w:rsidR="007F0290">
        <w:rPr>
          <w:rFonts w:ascii="Times New Roman" w:hAnsi="Times New Roman"/>
          <w:sz w:val="24"/>
        </w:rPr>
        <w:t xml:space="preserve">от </w:t>
      </w:r>
      <w:r w:rsidR="00A22888">
        <w:rPr>
          <w:rFonts w:ascii="Times New Roman" w:hAnsi="Times New Roman"/>
          <w:sz w:val="24"/>
        </w:rPr>
        <w:t>11.10.2017 №91</w:t>
      </w:r>
      <w:r w:rsidRPr="0059590D">
        <w:rPr>
          <w:rFonts w:ascii="Times New Roman" w:hAnsi="Times New Roman"/>
          <w:sz w:val="24"/>
        </w:rPr>
        <w:t xml:space="preserve"> размер СЗЗ устанавливается от:</w:t>
      </w:r>
    </w:p>
    <w:p w14:paraId="09C43398" w14:textId="77777777" w:rsidR="009E2B49" w:rsidRPr="0059590D" w:rsidRDefault="009E2B49" w:rsidP="009E2B49">
      <w:pPr>
        <w:tabs>
          <w:tab w:val="left" w:pos="1770"/>
        </w:tabs>
        <w:spacing w:after="0"/>
        <w:ind w:firstLine="567"/>
        <w:jc w:val="both"/>
        <w:rPr>
          <w:rFonts w:ascii="Times New Roman" w:hAnsi="Times New Roman"/>
          <w:sz w:val="24"/>
        </w:rPr>
      </w:pPr>
    </w:p>
    <w:p w14:paraId="46FBF3E8" w14:textId="77777777" w:rsidR="009E2B49" w:rsidRPr="0059590D" w:rsidRDefault="009E2B49" w:rsidP="00300E00">
      <w:pPr>
        <w:pStyle w:val="a7"/>
        <w:numPr>
          <w:ilvl w:val="0"/>
          <w:numId w:val="12"/>
        </w:numPr>
        <w:tabs>
          <w:tab w:val="clear" w:pos="4153"/>
          <w:tab w:val="center" w:pos="709"/>
        </w:tabs>
        <w:spacing w:after="120" w:line="276" w:lineRule="auto"/>
        <w:ind w:right="28"/>
        <w:rPr>
          <w:bCs/>
          <w:szCs w:val="24"/>
        </w:rPr>
      </w:pPr>
      <w:r w:rsidRPr="0059590D">
        <w:rPr>
          <w:bCs/>
          <w:szCs w:val="24"/>
        </w:rPr>
        <w:t>границы территории объекта, в случае, если объем выбросов загрязняющих веществ в атмосферный воздух от неорганизованных стационарных источников составляет более 30% от суммарного выброса;</w:t>
      </w:r>
    </w:p>
    <w:p w14:paraId="4AC8F322" w14:textId="77777777" w:rsidR="009E2B49" w:rsidRPr="0059590D" w:rsidRDefault="009E2B49" w:rsidP="00300E00">
      <w:pPr>
        <w:pStyle w:val="a7"/>
        <w:numPr>
          <w:ilvl w:val="0"/>
          <w:numId w:val="12"/>
        </w:numPr>
        <w:tabs>
          <w:tab w:val="clear" w:pos="4153"/>
          <w:tab w:val="center" w:pos="709"/>
        </w:tabs>
        <w:spacing w:line="276" w:lineRule="auto"/>
        <w:ind w:right="28"/>
        <w:rPr>
          <w:bCs/>
          <w:szCs w:val="24"/>
        </w:rPr>
      </w:pPr>
      <w:r w:rsidRPr="0059590D">
        <w:rPr>
          <w:bCs/>
          <w:szCs w:val="24"/>
        </w:rPr>
        <w:lastRenderedPageBreak/>
        <w:t>организованных стационарных источников выбросов загрязняющих веществ в атмосферный воздух оборудованных устройствами, посредством которых производится их локализация, и источников физических факторов.</w:t>
      </w:r>
    </w:p>
    <w:p w14:paraId="1A242FC1" w14:textId="77777777" w:rsidR="009E2B49" w:rsidRPr="0059590D" w:rsidRDefault="009E2B49" w:rsidP="009E2B49">
      <w:pPr>
        <w:pStyle w:val="a7"/>
        <w:tabs>
          <w:tab w:val="clear" w:pos="4153"/>
          <w:tab w:val="center" w:pos="709"/>
        </w:tabs>
        <w:spacing w:line="276" w:lineRule="auto"/>
        <w:ind w:left="1429" w:right="28"/>
        <w:rPr>
          <w:bCs/>
          <w:szCs w:val="24"/>
        </w:rPr>
      </w:pPr>
    </w:p>
    <w:p w14:paraId="7465831F" w14:textId="597ADD29" w:rsidR="009E2B49" w:rsidRDefault="00202F1B" w:rsidP="00675236">
      <w:pPr>
        <w:spacing w:after="0"/>
        <w:ind w:firstLine="567"/>
        <w:jc w:val="both"/>
        <w:rPr>
          <w:rFonts w:ascii="Times New Roman" w:hAnsi="Times New Roman"/>
          <w:sz w:val="24"/>
        </w:rPr>
      </w:pPr>
      <w:r>
        <w:rPr>
          <w:rFonts w:ascii="Times New Roman" w:hAnsi="Times New Roman"/>
          <w:sz w:val="24"/>
        </w:rPr>
        <w:t xml:space="preserve">Для </w:t>
      </w:r>
      <w:r w:rsidR="00E51D72" w:rsidRPr="00073D67">
        <w:rPr>
          <w:rFonts w:ascii="Times New Roman" w:hAnsi="Times New Roman"/>
          <w:sz w:val="24"/>
          <w:szCs w:val="24"/>
        </w:rPr>
        <w:t>объекта «Реконструкция полигона ТБО «Озериско» Волковысского района»</w:t>
      </w:r>
      <w:r w:rsidR="009E2B49" w:rsidRPr="007F0290">
        <w:rPr>
          <w:rFonts w:ascii="Times New Roman" w:hAnsi="Times New Roman"/>
          <w:sz w:val="24"/>
        </w:rPr>
        <w:t>,</w:t>
      </w:r>
      <w:r w:rsidR="009E2B49" w:rsidRPr="001D5CDE">
        <w:rPr>
          <w:rFonts w:ascii="Times New Roman" w:hAnsi="Times New Roman"/>
          <w:sz w:val="24"/>
        </w:rPr>
        <w:t xml:space="preserve"> имеющего объем выбросов равный </w:t>
      </w:r>
      <w:r w:rsidR="002F6663" w:rsidRPr="002F6663">
        <w:rPr>
          <w:rFonts w:ascii="Times New Roman" w:eastAsia="Times New Roman" w:hAnsi="Times New Roman"/>
          <w:color w:val="000000"/>
          <w:sz w:val="24"/>
          <w:szCs w:val="24"/>
          <w:lang w:eastAsia="ru-RU"/>
        </w:rPr>
        <w:t>1458,1493</w:t>
      </w:r>
      <w:r w:rsidR="00D947DE" w:rsidRPr="00D947DE">
        <w:rPr>
          <w:rFonts w:ascii="Times New Roman" w:eastAsia="Times New Roman" w:hAnsi="Times New Roman"/>
          <w:color w:val="000000"/>
          <w:sz w:val="24"/>
          <w:szCs w:val="24"/>
          <w:lang w:eastAsia="ru-RU"/>
        </w:rPr>
        <w:t xml:space="preserve"> </w:t>
      </w:r>
      <w:r w:rsidR="00774212">
        <w:rPr>
          <w:rFonts w:ascii="Times New Roman" w:hAnsi="Times New Roman"/>
          <w:sz w:val="24"/>
        </w:rPr>
        <w:t xml:space="preserve">т/год </w:t>
      </w:r>
      <w:r w:rsidR="002F6663">
        <w:rPr>
          <w:rFonts w:ascii="Times New Roman" w:hAnsi="Times New Roman"/>
          <w:sz w:val="24"/>
        </w:rPr>
        <w:t>(от 9</w:t>
      </w:r>
      <w:r w:rsidR="00D947DE">
        <w:rPr>
          <w:rFonts w:ascii="Times New Roman" w:hAnsi="Times New Roman"/>
          <w:sz w:val="24"/>
        </w:rPr>
        <w:t>-ти</w:t>
      </w:r>
      <w:r w:rsidR="00D947DE" w:rsidRPr="001D5CDE">
        <w:rPr>
          <w:rFonts w:ascii="Times New Roman" w:hAnsi="Times New Roman"/>
          <w:sz w:val="24"/>
        </w:rPr>
        <w:t xml:space="preserve"> источников выбросов), в том числе от </w:t>
      </w:r>
      <w:r w:rsidR="00D947DE">
        <w:rPr>
          <w:rFonts w:ascii="Times New Roman" w:hAnsi="Times New Roman"/>
          <w:sz w:val="24"/>
        </w:rPr>
        <w:t>1-го</w:t>
      </w:r>
      <w:r w:rsidR="00D947DE" w:rsidRPr="001D5CDE">
        <w:rPr>
          <w:rFonts w:ascii="Times New Roman" w:hAnsi="Times New Roman"/>
          <w:sz w:val="24"/>
        </w:rPr>
        <w:t xml:space="preserve"> организованн</w:t>
      </w:r>
      <w:r w:rsidR="00D947DE">
        <w:rPr>
          <w:rFonts w:ascii="Times New Roman" w:hAnsi="Times New Roman"/>
          <w:sz w:val="24"/>
        </w:rPr>
        <w:t>ого</w:t>
      </w:r>
      <w:r w:rsidR="00D947DE" w:rsidRPr="001D5CDE">
        <w:rPr>
          <w:rFonts w:ascii="Times New Roman" w:hAnsi="Times New Roman"/>
          <w:sz w:val="24"/>
        </w:rPr>
        <w:t xml:space="preserve"> источник</w:t>
      </w:r>
      <w:r w:rsidR="00D947DE">
        <w:rPr>
          <w:rFonts w:ascii="Times New Roman" w:hAnsi="Times New Roman"/>
          <w:sz w:val="24"/>
        </w:rPr>
        <w:t>а</w:t>
      </w:r>
      <w:r w:rsidR="00D947DE" w:rsidRPr="001D5CDE">
        <w:rPr>
          <w:rFonts w:ascii="Times New Roman" w:hAnsi="Times New Roman"/>
          <w:sz w:val="24"/>
        </w:rPr>
        <w:t xml:space="preserve"> выбросов – </w:t>
      </w:r>
      <w:r w:rsidR="002F6663" w:rsidRPr="002F6663">
        <w:rPr>
          <w:rFonts w:ascii="Times New Roman" w:eastAsia="Times New Roman" w:hAnsi="Times New Roman"/>
          <w:color w:val="000000"/>
          <w:sz w:val="24"/>
          <w:szCs w:val="24"/>
          <w:lang w:eastAsia="ru-RU"/>
        </w:rPr>
        <w:t>0,06296</w:t>
      </w:r>
      <w:r w:rsidR="002F6663">
        <w:rPr>
          <w:rFonts w:ascii="Times New Roman" w:eastAsia="Times New Roman" w:hAnsi="Times New Roman"/>
          <w:color w:val="000000"/>
          <w:sz w:val="24"/>
          <w:szCs w:val="24"/>
          <w:lang w:eastAsia="ru-RU"/>
        </w:rPr>
        <w:t xml:space="preserve"> </w:t>
      </w:r>
      <w:r w:rsidR="00D947DE">
        <w:rPr>
          <w:rFonts w:ascii="Times New Roman" w:hAnsi="Times New Roman"/>
          <w:sz w:val="24"/>
        </w:rPr>
        <w:t xml:space="preserve">т/год и </w:t>
      </w:r>
      <w:r w:rsidR="002F6663">
        <w:rPr>
          <w:rFonts w:ascii="Times New Roman" w:hAnsi="Times New Roman"/>
          <w:sz w:val="24"/>
        </w:rPr>
        <w:t>8-ми</w:t>
      </w:r>
      <w:r w:rsidR="00D947DE">
        <w:rPr>
          <w:rFonts w:ascii="Times New Roman" w:hAnsi="Times New Roman"/>
          <w:sz w:val="24"/>
        </w:rPr>
        <w:t xml:space="preserve"> неорганизованных</w:t>
      </w:r>
      <w:r w:rsidR="00D947DE" w:rsidRPr="001D5CDE">
        <w:rPr>
          <w:rFonts w:ascii="Times New Roman" w:hAnsi="Times New Roman"/>
          <w:sz w:val="24"/>
        </w:rPr>
        <w:t xml:space="preserve"> источник</w:t>
      </w:r>
      <w:r w:rsidR="00D947DE">
        <w:rPr>
          <w:rFonts w:ascii="Times New Roman" w:hAnsi="Times New Roman"/>
          <w:sz w:val="24"/>
        </w:rPr>
        <w:t>ов</w:t>
      </w:r>
      <w:r w:rsidR="00D947DE" w:rsidRPr="001D5CDE">
        <w:rPr>
          <w:rFonts w:ascii="Times New Roman" w:hAnsi="Times New Roman"/>
          <w:sz w:val="24"/>
        </w:rPr>
        <w:t xml:space="preserve"> выбросов </w:t>
      </w:r>
      <w:r w:rsidR="00D947DE">
        <w:rPr>
          <w:rFonts w:ascii="Times New Roman" w:hAnsi="Times New Roman"/>
          <w:sz w:val="24"/>
        </w:rPr>
        <w:t>–</w:t>
      </w:r>
      <w:r w:rsidR="00D947DE" w:rsidRPr="001D5CDE">
        <w:rPr>
          <w:rFonts w:ascii="Times New Roman" w:hAnsi="Times New Roman"/>
          <w:sz w:val="24"/>
        </w:rPr>
        <w:t xml:space="preserve"> </w:t>
      </w:r>
      <w:r w:rsidR="002F6663" w:rsidRPr="002F6663">
        <w:rPr>
          <w:rFonts w:ascii="Times New Roman" w:eastAsia="Times New Roman" w:hAnsi="Times New Roman"/>
          <w:color w:val="000000"/>
          <w:sz w:val="24"/>
          <w:szCs w:val="24"/>
          <w:lang w:eastAsia="ru-RU"/>
        </w:rPr>
        <w:t>1458,08634</w:t>
      </w:r>
      <w:r w:rsidR="002F6663">
        <w:rPr>
          <w:rFonts w:ascii="Times New Roman" w:eastAsia="Times New Roman" w:hAnsi="Times New Roman"/>
          <w:color w:val="000000"/>
          <w:sz w:val="24"/>
          <w:szCs w:val="24"/>
          <w:lang w:eastAsia="ru-RU"/>
        </w:rPr>
        <w:t xml:space="preserve"> </w:t>
      </w:r>
      <w:r w:rsidR="00D947DE" w:rsidRPr="001D5CDE">
        <w:rPr>
          <w:rFonts w:ascii="Times New Roman" w:hAnsi="Times New Roman"/>
          <w:sz w:val="24"/>
        </w:rPr>
        <w:t>т/год</w:t>
      </w:r>
      <w:r w:rsidR="00F31906" w:rsidRPr="001D5CDE">
        <w:rPr>
          <w:rFonts w:ascii="Times New Roman" w:hAnsi="Times New Roman"/>
          <w:sz w:val="24"/>
        </w:rPr>
        <w:t xml:space="preserve">, санитарно-защитная зона устанавливается </w:t>
      </w:r>
      <w:r w:rsidR="002A3532" w:rsidRPr="002A3532">
        <w:rPr>
          <w:rFonts w:ascii="Times New Roman" w:hAnsi="Times New Roman"/>
          <w:sz w:val="24"/>
        </w:rPr>
        <w:t xml:space="preserve">границы территории объекта </w:t>
      </w:r>
      <w:r w:rsidR="00F31906" w:rsidRPr="001D5CDE">
        <w:rPr>
          <w:rFonts w:ascii="Times New Roman" w:hAnsi="Times New Roman"/>
          <w:sz w:val="24"/>
        </w:rPr>
        <w:t xml:space="preserve">(объем выбросов загрязняющих веществ от неорганизованных источников выбросов составляет </w:t>
      </w:r>
      <w:r w:rsidR="002F6663" w:rsidRPr="002F6663">
        <w:rPr>
          <w:rFonts w:ascii="Times New Roman" w:hAnsi="Times New Roman"/>
          <w:sz w:val="24"/>
        </w:rPr>
        <w:t>99,9957</w:t>
      </w:r>
      <w:r w:rsidR="00F31906" w:rsidRPr="001D5CDE">
        <w:rPr>
          <w:rFonts w:ascii="Times New Roman" w:hAnsi="Times New Roman"/>
          <w:sz w:val="24"/>
        </w:rPr>
        <w:t>%).</w:t>
      </w:r>
    </w:p>
    <w:p w14:paraId="3D216054" w14:textId="2B73F2BA" w:rsidR="00260711" w:rsidRPr="001D5CDE" w:rsidRDefault="00260711" w:rsidP="00675236">
      <w:pPr>
        <w:spacing w:after="0"/>
        <w:ind w:firstLine="567"/>
        <w:jc w:val="both"/>
        <w:rPr>
          <w:rFonts w:ascii="Times New Roman" w:eastAsia="Times New Roman" w:hAnsi="Times New Roman"/>
          <w:color w:val="000000"/>
          <w:sz w:val="24"/>
          <w:szCs w:val="24"/>
          <w:lang w:eastAsia="ru-RU"/>
        </w:rPr>
      </w:pPr>
      <w:r>
        <w:rPr>
          <w:rFonts w:ascii="Times New Roman" w:hAnsi="Times New Roman"/>
          <w:sz w:val="24"/>
        </w:rPr>
        <w:t>В качестве границы территории</w:t>
      </w:r>
      <w:r w:rsidR="00D947DE">
        <w:rPr>
          <w:rFonts w:ascii="Times New Roman" w:hAnsi="Times New Roman"/>
          <w:sz w:val="24"/>
        </w:rPr>
        <w:t xml:space="preserve"> </w:t>
      </w:r>
      <w:r w:rsidR="00BE565E" w:rsidRPr="00073D67">
        <w:rPr>
          <w:rFonts w:ascii="Times New Roman" w:hAnsi="Times New Roman"/>
          <w:sz w:val="24"/>
          <w:szCs w:val="24"/>
        </w:rPr>
        <w:t>объекта «Реконструкция полигона ТБО «Озериско» Волковысского района»</w:t>
      </w:r>
      <w:r w:rsidR="00BE565E">
        <w:rPr>
          <w:rFonts w:ascii="Times New Roman" w:hAnsi="Times New Roman"/>
          <w:sz w:val="24"/>
          <w:szCs w:val="24"/>
        </w:rPr>
        <w:t xml:space="preserve"> </w:t>
      </w:r>
      <w:r w:rsidR="00D947DE">
        <w:rPr>
          <w:rFonts w:ascii="Times New Roman" w:hAnsi="Times New Roman"/>
          <w:sz w:val="24"/>
        </w:rPr>
        <w:t>принята граница земельного участка</w:t>
      </w:r>
      <w:r w:rsidR="00F82A92">
        <w:rPr>
          <w:rFonts w:ascii="Times New Roman" w:hAnsi="Times New Roman"/>
          <w:sz w:val="24"/>
        </w:rPr>
        <w:t>, согласно акту</w:t>
      </w:r>
      <w:r w:rsidR="00F82A92" w:rsidRPr="00F82A92">
        <w:rPr>
          <w:rFonts w:ascii="Times New Roman" w:hAnsi="Times New Roman"/>
          <w:sz w:val="24"/>
        </w:rPr>
        <w:t xml:space="preserve"> выбора</w:t>
      </w:r>
      <w:r w:rsidR="00F82A92">
        <w:rPr>
          <w:rFonts w:ascii="Times New Roman" w:hAnsi="Times New Roman"/>
          <w:sz w:val="24"/>
        </w:rPr>
        <w:t xml:space="preserve"> места размещения дополнительного земельного участка для реконструкции полигона ТБО «Озериско», утвержденного первым заместителем председателя Волковысского районного исполнительного комитета 10.10.2017 года. Площадь указанного </w:t>
      </w:r>
      <w:r w:rsidR="00C31830">
        <w:rPr>
          <w:rFonts w:ascii="Times New Roman" w:hAnsi="Times New Roman"/>
          <w:sz w:val="24"/>
        </w:rPr>
        <w:t xml:space="preserve">земельного </w:t>
      </w:r>
      <w:r w:rsidR="00F82A92">
        <w:rPr>
          <w:rFonts w:ascii="Times New Roman" w:hAnsi="Times New Roman"/>
          <w:sz w:val="24"/>
        </w:rPr>
        <w:t xml:space="preserve">участка составляет </w:t>
      </w:r>
      <w:r w:rsidR="00F82A92" w:rsidRPr="00F82A92">
        <w:rPr>
          <w:rFonts w:ascii="Times New Roman" w:hAnsi="Times New Roman"/>
          <w:sz w:val="24"/>
        </w:rPr>
        <w:t>7,0196 га</w:t>
      </w:r>
      <w:r>
        <w:rPr>
          <w:rFonts w:ascii="Times New Roman" w:hAnsi="Times New Roman"/>
          <w:sz w:val="24"/>
        </w:rPr>
        <w:t>.</w:t>
      </w:r>
    </w:p>
    <w:p w14:paraId="74FE31FA" w14:textId="688342FF" w:rsidR="00BC4B5D" w:rsidRDefault="00BC4B5D" w:rsidP="00840814">
      <w:pPr>
        <w:tabs>
          <w:tab w:val="left" w:pos="1770"/>
        </w:tabs>
        <w:spacing w:after="0"/>
        <w:ind w:firstLine="567"/>
        <w:jc w:val="both"/>
        <w:rPr>
          <w:rFonts w:ascii="Times New Roman" w:hAnsi="Times New Roman"/>
          <w:sz w:val="24"/>
          <w:u w:val="single"/>
        </w:rPr>
      </w:pPr>
      <w:r w:rsidRPr="00840814">
        <w:rPr>
          <w:rFonts w:ascii="Times New Roman" w:hAnsi="Times New Roman"/>
          <w:sz w:val="24"/>
          <w:u w:val="single"/>
        </w:rPr>
        <w:t xml:space="preserve">В границы базового размера СЗЗ </w:t>
      </w:r>
      <w:r w:rsidR="00C2106E" w:rsidRPr="00C2106E">
        <w:rPr>
          <w:rFonts w:ascii="Times New Roman" w:hAnsi="Times New Roman"/>
          <w:sz w:val="24"/>
          <w:szCs w:val="24"/>
          <w:u w:val="single"/>
        </w:rPr>
        <w:t>объекта «Реконструкция полигона ТБО «Озериско» Волковысского района»</w:t>
      </w:r>
      <w:r w:rsidR="00774212" w:rsidRPr="00840814">
        <w:rPr>
          <w:rFonts w:ascii="Times New Roman" w:hAnsi="Times New Roman"/>
          <w:sz w:val="24"/>
          <w:szCs w:val="24"/>
          <w:u w:val="single"/>
        </w:rPr>
        <w:t xml:space="preserve"> </w:t>
      </w:r>
      <w:r w:rsidRPr="00840814">
        <w:rPr>
          <w:rFonts w:ascii="Times New Roman" w:hAnsi="Times New Roman"/>
          <w:sz w:val="24"/>
          <w:u w:val="single"/>
        </w:rPr>
        <w:t>попадают:</w:t>
      </w:r>
    </w:p>
    <w:p w14:paraId="302972F4" w14:textId="59AC5319" w:rsidR="00E023A0" w:rsidRDefault="00CF0776" w:rsidP="00EB5AD7">
      <w:pPr>
        <w:tabs>
          <w:tab w:val="left" w:pos="1770"/>
        </w:tabs>
        <w:spacing w:after="0"/>
        <w:jc w:val="center"/>
        <w:rPr>
          <w:rFonts w:ascii="Times New Roman" w:hAnsi="Times New Roman"/>
          <w:sz w:val="24"/>
        </w:rPr>
      </w:pPr>
      <w:r>
        <w:rPr>
          <w:rFonts w:ascii="Times New Roman" w:hAnsi="Times New Roman"/>
          <w:noProof/>
          <w:sz w:val="24"/>
          <w:lang w:eastAsia="ru-RU"/>
        </w:rPr>
        <w:drawing>
          <wp:inline distT="0" distB="0" distL="0" distR="0" wp14:anchorId="42FCCE9B" wp14:editId="60FEC306">
            <wp:extent cx="5939790" cy="41992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азовая СЗЗ-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pic:spPr>
                </pic:pic>
              </a:graphicData>
            </a:graphic>
          </wp:inline>
        </w:drawing>
      </w:r>
      <w:r w:rsidR="00E023A0">
        <w:rPr>
          <w:rFonts w:ascii="Times New Roman" w:hAnsi="Times New Roman"/>
          <w:sz w:val="24"/>
        </w:rPr>
        <w:t xml:space="preserve">Рисунок 1. – </w:t>
      </w:r>
      <w:r w:rsidR="00F876AD">
        <w:rPr>
          <w:rFonts w:ascii="Times New Roman" w:hAnsi="Times New Roman"/>
          <w:sz w:val="24"/>
        </w:rPr>
        <w:t xml:space="preserve">Ситуационный план с границами базовой санитарно-защитной зоны </w:t>
      </w:r>
      <w:r w:rsidR="00EB5AD7" w:rsidRPr="00EB5AD7">
        <w:rPr>
          <w:rFonts w:ascii="Times New Roman" w:hAnsi="Times New Roman"/>
          <w:sz w:val="24"/>
        </w:rPr>
        <w:t>объекта «Реконструкция полигона ТБО «Озериско» Волковысского района»</w:t>
      </w:r>
    </w:p>
    <w:p w14:paraId="095B7CEE" w14:textId="77777777" w:rsidR="00C15556" w:rsidRDefault="00C15556" w:rsidP="00EB5AD7">
      <w:pPr>
        <w:tabs>
          <w:tab w:val="left" w:pos="1770"/>
        </w:tabs>
        <w:spacing w:after="0"/>
        <w:jc w:val="center"/>
        <w:rPr>
          <w:rFonts w:ascii="Times New Roman" w:hAnsi="Times New Roman"/>
          <w:sz w:val="24"/>
          <w:u w:val="single"/>
        </w:rPr>
      </w:pPr>
    </w:p>
    <w:p w14:paraId="288CB691" w14:textId="77777777" w:rsidR="00CF0776" w:rsidRPr="00840814" w:rsidRDefault="00CF0776" w:rsidP="00EB5AD7">
      <w:pPr>
        <w:tabs>
          <w:tab w:val="left" w:pos="1770"/>
        </w:tabs>
        <w:spacing w:after="0"/>
        <w:jc w:val="center"/>
        <w:rPr>
          <w:rFonts w:ascii="Times New Roman" w:hAnsi="Times New Roman"/>
          <w:sz w:val="24"/>
          <w:u w:val="single"/>
        </w:rPr>
      </w:pPr>
    </w:p>
    <w:tbl>
      <w:tblPr>
        <w:tblStyle w:val="af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796"/>
      </w:tblGrid>
      <w:tr w:rsidR="00FD60A5" w14:paraId="36FBC605" w14:textId="77777777" w:rsidTr="00C15556">
        <w:tc>
          <w:tcPr>
            <w:tcW w:w="1668" w:type="dxa"/>
          </w:tcPr>
          <w:p w14:paraId="605E4280" w14:textId="086C8AA6" w:rsidR="00663B17" w:rsidRPr="00840814" w:rsidRDefault="00663B17" w:rsidP="004A3911">
            <w:pPr>
              <w:tabs>
                <w:tab w:val="left" w:pos="1770"/>
              </w:tabs>
              <w:spacing w:before="120" w:after="120" w:line="276" w:lineRule="auto"/>
              <w:rPr>
                <w:rFonts w:ascii="Times New Roman" w:hAnsi="Times New Roman"/>
                <w:b/>
                <w:sz w:val="24"/>
              </w:rPr>
            </w:pPr>
            <w:r w:rsidRPr="00840814">
              <w:rPr>
                <w:rFonts w:ascii="Times New Roman" w:hAnsi="Times New Roman"/>
                <w:b/>
                <w:sz w:val="24"/>
              </w:rPr>
              <w:lastRenderedPageBreak/>
              <w:t>С севера</w:t>
            </w:r>
          </w:p>
        </w:tc>
        <w:tc>
          <w:tcPr>
            <w:tcW w:w="7796" w:type="dxa"/>
          </w:tcPr>
          <w:p w14:paraId="1B2A0B2F" w14:textId="219B936B" w:rsidR="00E023A0" w:rsidRDefault="008C7BA6" w:rsidP="00E023A0">
            <w:pPr>
              <w:tabs>
                <w:tab w:val="left" w:pos="1770"/>
              </w:tabs>
              <w:spacing w:before="120" w:after="120" w:line="276" w:lineRule="auto"/>
              <w:rPr>
                <w:rFonts w:ascii="Times New Roman" w:hAnsi="Times New Roman"/>
                <w:sz w:val="24"/>
              </w:rPr>
            </w:pPr>
            <w:r w:rsidRPr="008C7BA6">
              <w:rPr>
                <w:rFonts w:ascii="Times New Roman" w:hAnsi="Times New Roman"/>
                <w:sz w:val="24"/>
              </w:rPr>
              <w:t>Земельный участок для ведения товарного сельского хозяйства</w:t>
            </w:r>
            <w:r>
              <w:rPr>
                <w:rFonts w:ascii="Times New Roman" w:hAnsi="Times New Roman"/>
                <w:sz w:val="24"/>
              </w:rPr>
              <w:t xml:space="preserve"> с кадастровым номером </w:t>
            </w:r>
            <w:r w:rsidRPr="008C7BA6">
              <w:rPr>
                <w:rFonts w:ascii="Times New Roman" w:hAnsi="Times New Roman"/>
                <w:sz w:val="24"/>
              </w:rPr>
              <w:t>420800000001002831</w:t>
            </w:r>
            <w:r>
              <w:rPr>
                <w:rFonts w:ascii="Times New Roman" w:hAnsi="Times New Roman"/>
                <w:sz w:val="24"/>
              </w:rPr>
              <w:t xml:space="preserve"> (</w:t>
            </w:r>
            <w:r w:rsidRPr="008C7BA6">
              <w:rPr>
                <w:rFonts w:ascii="Times New Roman" w:hAnsi="Times New Roman"/>
                <w:sz w:val="24"/>
              </w:rPr>
              <w:t>объект по выращиванию сельскохозяйственных культур, не используемых для производства пищевых продуктов</w:t>
            </w:r>
            <w:r>
              <w:rPr>
                <w:rFonts w:ascii="Times New Roman" w:hAnsi="Times New Roman"/>
                <w:sz w:val="24"/>
              </w:rPr>
              <w:t>); з</w:t>
            </w:r>
            <w:r w:rsidRPr="008C7BA6">
              <w:rPr>
                <w:rFonts w:ascii="Times New Roman" w:hAnsi="Times New Roman"/>
                <w:sz w:val="24"/>
              </w:rPr>
              <w:t>емельны</w:t>
            </w:r>
            <w:r w:rsidR="00C15556">
              <w:rPr>
                <w:rFonts w:ascii="Times New Roman" w:hAnsi="Times New Roman"/>
                <w:sz w:val="24"/>
              </w:rPr>
              <w:t>е</w:t>
            </w:r>
            <w:r w:rsidRPr="008C7BA6">
              <w:rPr>
                <w:rFonts w:ascii="Times New Roman" w:hAnsi="Times New Roman"/>
                <w:sz w:val="24"/>
              </w:rPr>
              <w:t xml:space="preserve"> участ</w:t>
            </w:r>
            <w:r w:rsidR="00C15556">
              <w:rPr>
                <w:rFonts w:ascii="Times New Roman" w:hAnsi="Times New Roman"/>
                <w:sz w:val="24"/>
              </w:rPr>
              <w:t>ки</w:t>
            </w:r>
            <w:r w:rsidRPr="008C7BA6">
              <w:rPr>
                <w:rFonts w:ascii="Times New Roman" w:hAnsi="Times New Roman"/>
                <w:sz w:val="24"/>
              </w:rPr>
              <w:t xml:space="preserve"> лесохозяйственного назначения</w:t>
            </w:r>
            <w:r>
              <w:rPr>
                <w:rFonts w:ascii="Times New Roman" w:hAnsi="Times New Roman"/>
                <w:sz w:val="24"/>
              </w:rPr>
              <w:t xml:space="preserve"> ГЛХУ «Волковысский лесхоз» с кадастровым</w:t>
            </w:r>
            <w:r w:rsidR="00C15556">
              <w:rPr>
                <w:rFonts w:ascii="Times New Roman" w:hAnsi="Times New Roman"/>
                <w:sz w:val="24"/>
              </w:rPr>
              <w:t>и</w:t>
            </w:r>
            <w:r>
              <w:rPr>
                <w:rFonts w:ascii="Times New Roman" w:hAnsi="Times New Roman"/>
                <w:sz w:val="24"/>
              </w:rPr>
              <w:t xml:space="preserve"> номер</w:t>
            </w:r>
            <w:r w:rsidR="00C15556">
              <w:rPr>
                <w:rFonts w:ascii="Times New Roman" w:hAnsi="Times New Roman"/>
                <w:sz w:val="24"/>
              </w:rPr>
              <w:t>ами</w:t>
            </w:r>
            <w:r>
              <w:rPr>
                <w:rFonts w:ascii="Times New Roman" w:hAnsi="Times New Roman"/>
                <w:sz w:val="24"/>
              </w:rPr>
              <w:t xml:space="preserve"> </w:t>
            </w:r>
            <w:r w:rsidRPr="008C7BA6">
              <w:rPr>
                <w:rFonts w:ascii="Times New Roman" w:hAnsi="Times New Roman"/>
                <w:sz w:val="24"/>
              </w:rPr>
              <w:t>420800000001002974</w:t>
            </w:r>
            <w:r w:rsidR="00C15556">
              <w:rPr>
                <w:rFonts w:ascii="Times New Roman" w:hAnsi="Times New Roman"/>
                <w:sz w:val="24"/>
              </w:rPr>
              <w:t xml:space="preserve"> и </w:t>
            </w:r>
            <w:r w:rsidR="00C15556" w:rsidRPr="00C15556">
              <w:rPr>
                <w:rFonts w:ascii="Times New Roman" w:hAnsi="Times New Roman"/>
                <w:sz w:val="24"/>
              </w:rPr>
              <w:t>420800000001002977</w:t>
            </w:r>
            <w:r w:rsidR="00C15556">
              <w:rPr>
                <w:rFonts w:ascii="Times New Roman" w:hAnsi="Times New Roman"/>
                <w:sz w:val="24"/>
              </w:rPr>
              <w:t>; з</w:t>
            </w:r>
            <w:r w:rsidR="00C15556" w:rsidRPr="00C15556">
              <w:rPr>
                <w:rFonts w:ascii="Times New Roman" w:hAnsi="Times New Roman"/>
                <w:sz w:val="24"/>
              </w:rPr>
              <w:t>емельный участок для размещения объектов коммунального хозяйства</w:t>
            </w:r>
            <w:r w:rsidR="00C15556">
              <w:rPr>
                <w:rFonts w:ascii="Times New Roman" w:hAnsi="Times New Roman"/>
                <w:sz w:val="24"/>
              </w:rPr>
              <w:t xml:space="preserve"> с кадастровым номером </w:t>
            </w:r>
            <w:r w:rsidR="00C15556" w:rsidRPr="00C15556">
              <w:rPr>
                <w:rFonts w:ascii="Times New Roman" w:hAnsi="Times New Roman"/>
                <w:sz w:val="24"/>
              </w:rPr>
              <w:t xml:space="preserve">420880900001000183 </w:t>
            </w:r>
            <w:r w:rsidR="00C15556">
              <w:rPr>
                <w:rFonts w:ascii="Times New Roman" w:hAnsi="Times New Roman"/>
                <w:sz w:val="24"/>
              </w:rPr>
              <w:t>– существующего полигона ТБО «Озериско».</w:t>
            </w:r>
          </w:p>
        </w:tc>
      </w:tr>
      <w:tr w:rsidR="00FD60A5" w14:paraId="7D935C8D" w14:textId="77777777" w:rsidTr="00C15556">
        <w:tc>
          <w:tcPr>
            <w:tcW w:w="1668" w:type="dxa"/>
          </w:tcPr>
          <w:p w14:paraId="16C24006" w14:textId="73AAB57A" w:rsidR="00663B17" w:rsidRPr="00840814" w:rsidRDefault="0081067F" w:rsidP="004A3911">
            <w:pPr>
              <w:tabs>
                <w:tab w:val="left" w:pos="1770"/>
              </w:tabs>
              <w:spacing w:before="120" w:after="120" w:line="276" w:lineRule="auto"/>
              <w:jc w:val="left"/>
              <w:rPr>
                <w:rFonts w:ascii="Times New Roman" w:hAnsi="Times New Roman"/>
                <w:b/>
                <w:sz w:val="24"/>
              </w:rPr>
            </w:pPr>
            <w:r w:rsidRPr="00840814">
              <w:rPr>
                <w:rFonts w:ascii="Times New Roman" w:hAnsi="Times New Roman"/>
                <w:b/>
                <w:sz w:val="24"/>
              </w:rPr>
              <w:t>С северо-востока</w:t>
            </w:r>
          </w:p>
        </w:tc>
        <w:tc>
          <w:tcPr>
            <w:tcW w:w="7796" w:type="dxa"/>
          </w:tcPr>
          <w:p w14:paraId="351EE712" w14:textId="32758BE6" w:rsidR="00E023A0" w:rsidRDefault="00C15556" w:rsidP="00704F61">
            <w:pPr>
              <w:tabs>
                <w:tab w:val="left" w:pos="1770"/>
              </w:tabs>
              <w:spacing w:before="120" w:after="120" w:line="276" w:lineRule="auto"/>
              <w:rPr>
                <w:rFonts w:ascii="Times New Roman" w:hAnsi="Times New Roman"/>
                <w:sz w:val="24"/>
              </w:rPr>
            </w:pPr>
            <w:r w:rsidRPr="00C15556">
              <w:rPr>
                <w:rFonts w:ascii="Times New Roman" w:hAnsi="Times New Roman"/>
                <w:sz w:val="24"/>
              </w:rPr>
              <w:t>Земельный участок лесохозяйственного назначения</w:t>
            </w:r>
            <w:r>
              <w:rPr>
                <w:rFonts w:ascii="Times New Roman" w:hAnsi="Times New Roman"/>
                <w:sz w:val="24"/>
              </w:rPr>
              <w:t xml:space="preserve"> ГЛХУ «Волковысский лесхоз» с кадастровым номером </w:t>
            </w:r>
            <w:r w:rsidRPr="00C15556">
              <w:rPr>
                <w:rFonts w:ascii="Times New Roman" w:hAnsi="Times New Roman"/>
                <w:sz w:val="24"/>
              </w:rPr>
              <w:t>420800000001002979</w:t>
            </w:r>
            <w:r w:rsidR="0081067F">
              <w:rPr>
                <w:rFonts w:ascii="Times New Roman" w:hAnsi="Times New Roman"/>
                <w:sz w:val="24"/>
              </w:rPr>
              <w:t>.</w:t>
            </w:r>
          </w:p>
        </w:tc>
      </w:tr>
      <w:tr w:rsidR="00FD60A5" w14:paraId="7298C96B" w14:textId="77777777" w:rsidTr="00C15556">
        <w:tc>
          <w:tcPr>
            <w:tcW w:w="1668" w:type="dxa"/>
          </w:tcPr>
          <w:p w14:paraId="6A739DC9" w14:textId="784827BF" w:rsidR="00663B17" w:rsidRPr="00840814" w:rsidRDefault="0081067F" w:rsidP="005D1FB3">
            <w:pPr>
              <w:tabs>
                <w:tab w:val="left" w:pos="1770"/>
              </w:tabs>
              <w:spacing w:before="120" w:after="120" w:line="276" w:lineRule="auto"/>
              <w:rPr>
                <w:rFonts w:ascii="Times New Roman" w:hAnsi="Times New Roman"/>
                <w:b/>
                <w:sz w:val="24"/>
              </w:rPr>
            </w:pPr>
            <w:r w:rsidRPr="00840814">
              <w:rPr>
                <w:rFonts w:ascii="Times New Roman" w:hAnsi="Times New Roman"/>
                <w:b/>
                <w:sz w:val="24"/>
              </w:rPr>
              <w:t>С востока</w:t>
            </w:r>
            <w:r w:rsidR="005D1FB3">
              <w:rPr>
                <w:rFonts w:ascii="Times New Roman" w:hAnsi="Times New Roman"/>
                <w:b/>
                <w:sz w:val="24"/>
              </w:rPr>
              <w:t>, юго-востока, юга</w:t>
            </w:r>
          </w:p>
        </w:tc>
        <w:tc>
          <w:tcPr>
            <w:tcW w:w="7796" w:type="dxa"/>
          </w:tcPr>
          <w:p w14:paraId="7079254C" w14:textId="3765D889" w:rsidR="00E023A0" w:rsidRDefault="005D1FB3" w:rsidP="00704F61">
            <w:pPr>
              <w:tabs>
                <w:tab w:val="left" w:pos="1770"/>
              </w:tabs>
              <w:spacing w:before="120" w:after="120" w:line="276" w:lineRule="auto"/>
              <w:rPr>
                <w:rFonts w:ascii="Times New Roman" w:hAnsi="Times New Roman"/>
                <w:sz w:val="24"/>
              </w:rPr>
            </w:pPr>
            <w:r w:rsidRPr="008C7BA6">
              <w:rPr>
                <w:rFonts w:ascii="Times New Roman" w:hAnsi="Times New Roman"/>
                <w:sz w:val="24"/>
              </w:rPr>
              <w:t>Земельный участок для ведения товарного сельского хозяйства</w:t>
            </w:r>
            <w:r>
              <w:rPr>
                <w:rFonts w:ascii="Times New Roman" w:hAnsi="Times New Roman"/>
                <w:sz w:val="24"/>
              </w:rPr>
              <w:t xml:space="preserve"> с кадастровым номером </w:t>
            </w:r>
            <w:r w:rsidRPr="005D1FB3">
              <w:rPr>
                <w:rFonts w:ascii="Times New Roman" w:hAnsi="Times New Roman"/>
                <w:sz w:val="24"/>
              </w:rPr>
              <w:t>420800000001002833</w:t>
            </w:r>
            <w:r>
              <w:rPr>
                <w:rFonts w:ascii="Times New Roman" w:hAnsi="Times New Roman"/>
                <w:sz w:val="24"/>
              </w:rPr>
              <w:t xml:space="preserve"> (</w:t>
            </w:r>
            <w:r w:rsidRPr="008C7BA6">
              <w:rPr>
                <w:rFonts w:ascii="Times New Roman" w:hAnsi="Times New Roman"/>
                <w:sz w:val="24"/>
              </w:rPr>
              <w:t>объект по выращиванию сельскохозяйственных культур, не используемых для производства пищевых продуктов</w:t>
            </w:r>
            <w:r>
              <w:rPr>
                <w:rFonts w:ascii="Times New Roman" w:hAnsi="Times New Roman"/>
                <w:sz w:val="24"/>
              </w:rPr>
              <w:t>)</w:t>
            </w:r>
            <w:r w:rsidR="0081067F">
              <w:rPr>
                <w:rFonts w:ascii="Times New Roman" w:hAnsi="Times New Roman"/>
                <w:sz w:val="24"/>
              </w:rPr>
              <w:t>.</w:t>
            </w:r>
          </w:p>
        </w:tc>
      </w:tr>
      <w:tr w:rsidR="00FD60A5" w14:paraId="14BF29E8" w14:textId="77777777" w:rsidTr="00C15556">
        <w:tc>
          <w:tcPr>
            <w:tcW w:w="1668" w:type="dxa"/>
          </w:tcPr>
          <w:p w14:paraId="7440EFE7" w14:textId="7820E4E5" w:rsidR="00840814" w:rsidRPr="00F51FCF" w:rsidRDefault="00F51FCF" w:rsidP="004A3911">
            <w:pPr>
              <w:tabs>
                <w:tab w:val="left" w:pos="1770"/>
              </w:tabs>
              <w:spacing w:before="120" w:after="120" w:line="276" w:lineRule="auto"/>
              <w:jc w:val="left"/>
              <w:rPr>
                <w:rFonts w:ascii="Times New Roman" w:hAnsi="Times New Roman"/>
                <w:b/>
                <w:sz w:val="24"/>
                <w:szCs w:val="24"/>
                <w:lang w:eastAsia="en-US"/>
              </w:rPr>
            </w:pPr>
            <w:r w:rsidRPr="00F51FCF">
              <w:rPr>
                <w:rFonts w:ascii="Times New Roman" w:hAnsi="Times New Roman"/>
                <w:b/>
                <w:sz w:val="24"/>
                <w:szCs w:val="24"/>
                <w:lang w:eastAsia="en-US"/>
              </w:rPr>
              <w:t>С юго-запада</w:t>
            </w:r>
            <w:r w:rsidR="00C64D75">
              <w:rPr>
                <w:rFonts w:ascii="Times New Roman" w:hAnsi="Times New Roman"/>
                <w:b/>
                <w:sz w:val="24"/>
                <w:szCs w:val="24"/>
                <w:lang w:eastAsia="en-US"/>
              </w:rPr>
              <w:t>, запада</w:t>
            </w:r>
          </w:p>
        </w:tc>
        <w:tc>
          <w:tcPr>
            <w:tcW w:w="7796" w:type="dxa"/>
          </w:tcPr>
          <w:p w14:paraId="7A406DBF" w14:textId="03914C18" w:rsidR="00E023A0" w:rsidRPr="00840814" w:rsidRDefault="00252F8F" w:rsidP="00C64D75">
            <w:pPr>
              <w:tabs>
                <w:tab w:val="left" w:pos="1770"/>
              </w:tabs>
              <w:spacing w:before="120" w:after="120" w:line="276" w:lineRule="auto"/>
              <w:rPr>
                <w:rFonts w:ascii="Times New Roman" w:hAnsi="Times New Roman"/>
                <w:sz w:val="24"/>
                <w:szCs w:val="24"/>
                <w:lang w:eastAsia="en-US"/>
              </w:rPr>
            </w:pPr>
            <w:r w:rsidRPr="008C7BA6">
              <w:rPr>
                <w:rFonts w:ascii="Times New Roman" w:hAnsi="Times New Roman"/>
                <w:sz w:val="24"/>
              </w:rPr>
              <w:t>Земельны</w:t>
            </w:r>
            <w:r>
              <w:rPr>
                <w:rFonts w:ascii="Times New Roman" w:hAnsi="Times New Roman"/>
                <w:sz w:val="24"/>
              </w:rPr>
              <w:t xml:space="preserve">е </w:t>
            </w:r>
            <w:r w:rsidRPr="008C7BA6">
              <w:rPr>
                <w:rFonts w:ascii="Times New Roman" w:hAnsi="Times New Roman"/>
                <w:sz w:val="24"/>
              </w:rPr>
              <w:t>участ</w:t>
            </w:r>
            <w:r>
              <w:rPr>
                <w:rFonts w:ascii="Times New Roman" w:hAnsi="Times New Roman"/>
                <w:sz w:val="24"/>
              </w:rPr>
              <w:t>ки</w:t>
            </w:r>
            <w:r w:rsidRPr="008C7BA6">
              <w:rPr>
                <w:rFonts w:ascii="Times New Roman" w:hAnsi="Times New Roman"/>
                <w:sz w:val="24"/>
              </w:rPr>
              <w:t xml:space="preserve"> для ведения товарного сельского хозяйства</w:t>
            </w:r>
            <w:r>
              <w:rPr>
                <w:rFonts w:ascii="Times New Roman" w:hAnsi="Times New Roman"/>
                <w:sz w:val="24"/>
              </w:rPr>
              <w:t xml:space="preserve"> с кадастровыми номерами </w:t>
            </w:r>
            <w:r w:rsidRPr="005D1FB3">
              <w:rPr>
                <w:rFonts w:ascii="Times New Roman" w:hAnsi="Times New Roman"/>
                <w:sz w:val="24"/>
              </w:rPr>
              <w:t>420800000001002833</w:t>
            </w:r>
            <w:r>
              <w:rPr>
                <w:rFonts w:ascii="Times New Roman" w:hAnsi="Times New Roman"/>
                <w:sz w:val="24"/>
              </w:rPr>
              <w:t xml:space="preserve"> и </w:t>
            </w:r>
            <w:r w:rsidRPr="00252F8F">
              <w:rPr>
                <w:rFonts w:ascii="Times New Roman" w:hAnsi="Times New Roman"/>
                <w:sz w:val="24"/>
              </w:rPr>
              <w:t>420800000001002832</w:t>
            </w:r>
            <w:r>
              <w:rPr>
                <w:rFonts w:ascii="Times New Roman" w:hAnsi="Times New Roman"/>
                <w:sz w:val="24"/>
              </w:rPr>
              <w:t xml:space="preserve"> (</w:t>
            </w:r>
            <w:r w:rsidRPr="008C7BA6">
              <w:rPr>
                <w:rFonts w:ascii="Times New Roman" w:hAnsi="Times New Roman"/>
                <w:sz w:val="24"/>
              </w:rPr>
              <w:t>объект</w:t>
            </w:r>
            <w:r>
              <w:rPr>
                <w:rFonts w:ascii="Times New Roman" w:hAnsi="Times New Roman"/>
                <w:sz w:val="24"/>
              </w:rPr>
              <w:t>ы</w:t>
            </w:r>
            <w:r w:rsidRPr="008C7BA6">
              <w:rPr>
                <w:rFonts w:ascii="Times New Roman" w:hAnsi="Times New Roman"/>
                <w:sz w:val="24"/>
              </w:rPr>
              <w:t xml:space="preserve"> по выращиванию сельскохозяйственных культур, не используемых для производства пищевых продуктов</w:t>
            </w:r>
            <w:r>
              <w:rPr>
                <w:rFonts w:ascii="Times New Roman" w:hAnsi="Times New Roman"/>
                <w:sz w:val="24"/>
              </w:rPr>
              <w:t>)</w:t>
            </w:r>
            <w:r w:rsidR="00C64D75">
              <w:rPr>
                <w:rFonts w:ascii="Times New Roman" w:hAnsi="Times New Roman"/>
                <w:sz w:val="24"/>
              </w:rPr>
              <w:t>; а также автомобильная дорога местного значения Н6017.</w:t>
            </w:r>
          </w:p>
        </w:tc>
      </w:tr>
      <w:tr w:rsidR="004D7D8D" w14:paraId="1321A896" w14:textId="77777777" w:rsidTr="00C15556">
        <w:tc>
          <w:tcPr>
            <w:tcW w:w="1668" w:type="dxa"/>
          </w:tcPr>
          <w:p w14:paraId="46F9F58D" w14:textId="4F3B6D23" w:rsidR="00794B2D" w:rsidRPr="00F51FCF" w:rsidRDefault="00F51FCF" w:rsidP="004A3911">
            <w:pPr>
              <w:tabs>
                <w:tab w:val="left" w:pos="1770"/>
              </w:tabs>
              <w:spacing w:before="120" w:after="120" w:line="276" w:lineRule="auto"/>
              <w:jc w:val="left"/>
              <w:rPr>
                <w:rFonts w:ascii="Times New Roman" w:hAnsi="Times New Roman"/>
                <w:b/>
                <w:sz w:val="24"/>
                <w:szCs w:val="24"/>
              </w:rPr>
            </w:pPr>
            <w:r w:rsidRPr="00F51FCF">
              <w:rPr>
                <w:rFonts w:ascii="Times New Roman" w:hAnsi="Times New Roman"/>
                <w:b/>
                <w:sz w:val="24"/>
                <w:szCs w:val="24"/>
              </w:rPr>
              <w:t>С северо-запада</w:t>
            </w:r>
          </w:p>
        </w:tc>
        <w:tc>
          <w:tcPr>
            <w:tcW w:w="7796" w:type="dxa"/>
          </w:tcPr>
          <w:p w14:paraId="7E4E0BA5" w14:textId="0A42A582" w:rsidR="00794B2D" w:rsidRPr="00840814" w:rsidRDefault="00F51FCF" w:rsidP="00C64D75">
            <w:pPr>
              <w:tabs>
                <w:tab w:val="left" w:pos="1770"/>
              </w:tabs>
              <w:spacing w:before="120" w:after="120" w:line="276" w:lineRule="auto"/>
              <w:rPr>
                <w:rFonts w:ascii="Times New Roman" w:hAnsi="Times New Roman"/>
                <w:sz w:val="24"/>
                <w:szCs w:val="24"/>
              </w:rPr>
            </w:pPr>
            <w:r>
              <w:rPr>
                <w:rFonts w:ascii="Times New Roman" w:hAnsi="Times New Roman"/>
                <w:sz w:val="24"/>
                <w:szCs w:val="24"/>
              </w:rPr>
              <w:t xml:space="preserve">Жилая застройка усадебного типа </w:t>
            </w:r>
            <w:r w:rsidR="00C64D75">
              <w:rPr>
                <w:rFonts w:ascii="Times New Roman" w:hAnsi="Times New Roman"/>
                <w:sz w:val="24"/>
                <w:szCs w:val="24"/>
              </w:rPr>
              <w:t xml:space="preserve">д. Озериско; </w:t>
            </w:r>
            <w:r w:rsidR="00C64D75">
              <w:rPr>
                <w:rFonts w:ascii="Times New Roman" w:hAnsi="Times New Roman"/>
                <w:sz w:val="24"/>
              </w:rPr>
              <w:t>з</w:t>
            </w:r>
            <w:r w:rsidR="00C64D75" w:rsidRPr="008C7BA6">
              <w:rPr>
                <w:rFonts w:ascii="Times New Roman" w:hAnsi="Times New Roman"/>
                <w:sz w:val="24"/>
              </w:rPr>
              <w:t>емельны</w:t>
            </w:r>
            <w:r w:rsidR="00C64D75">
              <w:rPr>
                <w:rFonts w:ascii="Times New Roman" w:hAnsi="Times New Roman"/>
                <w:sz w:val="24"/>
              </w:rPr>
              <w:t xml:space="preserve">е </w:t>
            </w:r>
            <w:r w:rsidR="00C64D75" w:rsidRPr="008C7BA6">
              <w:rPr>
                <w:rFonts w:ascii="Times New Roman" w:hAnsi="Times New Roman"/>
                <w:sz w:val="24"/>
              </w:rPr>
              <w:t>участ</w:t>
            </w:r>
            <w:r w:rsidR="00C64D75">
              <w:rPr>
                <w:rFonts w:ascii="Times New Roman" w:hAnsi="Times New Roman"/>
                <w:sz w:val="24"/>
              </w:rPr>
              <w:t>ки</w:t>
            </w:r>
            <w:r w:rsidR="00C64D75" w:rsidRPr="008C7BA6">
              <w:rPr>
                <w:rFonts w:ascii="Times New Roman" w:hAnsi="Times New Roman"/>
                <w:sz w:val="24"/>
              </w:rPr>
              <w:t xml:space="preserve"> для ведения товарного сельского хозяйства</w:t>
            </w:r>
            <w:r w:rsidR="00C64D75">
              <w:rPr>
                <w:rFonts w:ascii="Times New Roman" w:hAnsi="Times New Roman"/>
                <w:sz w:val="24"/>
              </w:rPr>
              <w:t xml:space="preserve"> с кадастровыми номерами </w:t>
            </w:r>
            <w:r w:rsidR="00C64D75" w:rsidRPr="008C7BA6">
              <w:rPr>
                <w:rFonts w:ascii="Times New Roman" w:hAnsi="Times New Roman"/>
                <w:sz w:val="24"/>
              </w:rPr>
              <w:t>420800000001002831</w:t>
            </w:r>
            <w:r w:rsidR="00C64D75">
              <w:rPr>
                <w:rFonts w:ascii="Times New Roman" w:hAnsi="Times New Roman"/>
                <w:sz w:val="24"/>
              </w:rPr>
              <w:t xml:space="preserve"> и </w:t>
            </w:r>
            <w:r w:rsidR="00C64D75" w:rsidRPr="00252F8F">
              <w:rPr>
                <w:rFonts w:ascii="Times New Roman" w:hAnsi="Times New Roman"/>
                <w:sz w:val="24"/>
              </w:rPr>
              <w:t>420800000001002832</w:t>
            </w:r>
            <w:r w:rsidR="00C64D75">
              <w:rPr>
                <w:rFonts w:ascii="Times New Roman" w:hAnsi="Times New Roman"/>
                <w:sz w:val="24"/>
              </w:rPr>
              <w:t xml:space="preserve"> (</w:t>
            </w:r>
            <w:r w:rsidR="00C64D75" w:rsidRPr="008C7BA6">
              <w:rPr>
                <w:rFonts w:ascii="Times New Roman" w:hAnsi="Times New Roman"/>
                <w:sz w:val="24"/>
              </w:rPr>
              <w:t>объект</w:t>
            </w:r>
            <w:r w:rsidR="00C64D75">
              <w:rPr>
                <w:rFonts w:ascii="Times New Roman" w:hAnsi="Times New Roman"/>
                <w:sz w:val="24"/>
              </w:rPr>
              <w:t>ы</w:t>
            </w:r>
            <w:r w:rsidR="00C64D75" w:rsidRPr="008C7BA6">
              <w:rPr>
                <w:rFonts w:ascii="Times New Roman" w:hAnsi="Times New Roman"/>
                <w:sz w:val="24"/>
              </w:rPr>
              <w:t xml:space="preserve"> по выращиванию сельскохозяйственных культур, не используемых для производства пищевых продуктов</w:t>
            </w:r>
            <w:r w:rsidR="00C64D75">
              <w:rPr>
                <w:rFonts w:ascii="Times New Roman" w:hAnsi="Times New Roman"/>
                <w:sz w:val="24"/>
              </w:rPr>
              <w:t>)</w:t>
            </w:r>
            <w:r w:rsidR="00FD60A5">
              <w:rPr>
                <w:rFonts w:ascii="Times New Roman" w:hAnsi="Times New Roman"/>
                <w:sz w:val="24"/>
                <w:szCs w:val="24"/>
                <w:lang w:eastAsia="en-US"/>
              </w:rPr>
              <w:t>.</w:t>
            </w:r>
          </w:p>
        </w:tc>
      </w:tr>
    </w:tbl>
    <w:p w14:paraId="05ADBB7C" w14:textId="77777777" w:rsidR="00BC4B5D" w:rsidRDefault="00BC4B5D" w:rsidP="00675236">
      <w:pPr>
        <w:tabs>
          <w:tab w:val="left" w:pos="1770"/>
        </w:tabs>
        <w:spacing w:after="0"/>
        <w:ind w:firstLine="567"/>
        <w:jc w:val="both"/>
        <w:rPr>
          <w:rFonts w:ascii="Times New Roman" w:hAnsi="Times New Roman"/>
          <w:sz w:val="24"/>
        </w:rPr>
      </w:pPr>
    </w:p>
    <w:p w14:paraId="761AC02E" w14:textId="56769A9F" w:rsidR="004A3911" w:rsidRDefault="002644A2" w:rsidP="00C64D75">
      <w:pPr>
        <w:tabs>
          <w:tab w:val="left" w:pos="1770"/>
        </w:tabs>
        <w:spacing w:after="0"/>
        <w:ind w:firstLine="567"/>
        <w:jc w:val="both"/>
        <w:rPr>
          <w:rFonts w:ascii="Times New Roman" w:hAnsi="Times New Roman"/>
          <w:sz w:val="24"/>
          <w:szCs w:val="24"/>
        </w:rPr>
      </w:pPr>
      <w:r w:rsidRPr="002644A2">
        <w:rPr>
          <w:rFonts w:ascii="Times New Roman" w:hAnsi="Times New Roman"/>
          <w:sz w:val="24"/>
          <w:szCs w:val="24"/>
        </w:rPr>
        <w:t>Таким образом, из границ</w:t>
      </w:r>
      <w:r w:rsidR="004A3911">
        <w:rPr>
          <w:rFonts w:ascii="Times New Roman" w:hAnsi="Times New Roman"/>
          <w:sz w:val="24"/>
          <w:szCs w:val="24"/>
        </w:rPr>
        <w:t>ы</w:t>
      </w:r>
      <w:r w:rsidRPr="002644A2">
        <w:rPr>
          <w:rFonts w:ascii="Times New Roman" w:hAnsi="Times New Roman"/>
          <w:sz w:val="24"/>
          <w:szCs w:val="24"/>
        </w:rPr>
        <w:t xml:space="preserve"> базовой санитарно-защитной</w:t>
      </w:r>
      <w:r w:rsidR="004A3911">
        <w:rPr>
          <w:rFonts w:ascii="Times New Roman" w:hAnsi="Times New Roman"/>
          <w:sz w:val="24"/>
          <w:szCs w:val="24"/>
        </w:rPr>
        <w:t xml:space="preserve"> зоны</w:t>
      </w:r>
      <w:r w:rsidR="00C64D75">
        <w:rPr>
          <w:rFonts w:ascii="Times New Roman" w:hAnsi="Times New Roman"/>
          <w:sz w:val="24"/>
          <w:szCs w:val="24"/>
        </w:rPr>
        <w:t xml:space="preserve"> </w:t>
      </w:r>
      <w:r w:rsidR="00C64D75" w:rsidRPr="00EB5AD7">
        <w:rPr>
          <w:rFonts w:ascii="Times New Roman" w:hAnsi="Times New Roman"/>
          <w:sz w:val="24"/>
        </w:rPr>
        <w:t>объекта «Реконструкция полигона ТБО «Озериско» Волковысского района»</w:t>
      </w:r>
      <w:r w:rsidR="004A3911">
        <w:rPr>
          <w:rFonts w:ascii="Times New Roman" w:hAnsi="Times New Roman"/>
          <w:sz w:val="24"/>
          <w:szCs w:val="24"/>
        </w:rPr>
        <w:t xml:space="preserve"> (</w:t>
      </w:r>
      <w:r w:rsidR="00C64D75">
        <w:rPr>
          <w:rFonts w:ascii="Times New Roman" w:hAnsi="Times New Roman"/>
          <w:sz w:val="24"/>
          <w:szCs w:val="24"/>
        </w:rPr>
        <w:t>500 м от границы территории объекта</w:t>
      </w:r>
      <w:r w:rsidR="004A3911">
        <w:rPr>
          <w:rFonts w:ascii="Times New Roman" w:hAnsi="Times New Roman"/>
          <w:sz w:val="24"/>
          <w:szCs w:val="24"/>
        </w:rPr>
        <w:t xml:space="preserve">) </w:t>
      </w:r>
      <w:r>
        <w:rPr>
          <w:rFonts w:ascii="Times New Roman" w:hAnsi="Times New Roman"/>
          <w:sz w:val="24"/>
          <w:szCs w:val="24"/>
        </w:rPr>
        <w:t xml:space="preserve">необходимо исключить </w:t>
      </w:r>
      <w:r w:rsidR="00C64D75">
        <w:rPr>
          <w:rFonts w:ascii="Times New Roman" w:hAnsi="Times New Roman"/>
          <w:sz w:val="24"/>
          <w:szCs w:val="24"/>
        </w:rPr>
        <w:t>жилую застройку усадебного типа д. Озериско</w:t>
      </w:r>
      <w:r w:rsidR="00CD0223">
        <w:rPr>
          <w:rFonts w:ascii="Times New Roman" w:hAnsi="Times New Roman"/>
          <w:sz w:val="24"/>
          <w:szCs w:val="24"/>
        </w:rPr>
        <w:t xml:space="preserve"> и установить расчетную СЗЗ объекта</w:t>
      </w:r>
      <w:r w:rsidR="004A3911">
        <w:rPr>
          <w:rFonts w:ascii="Times New Roman" w:hAnsi="Times New Roman"/>
          <w:sz w:val="24"/>
          <w:szCs w:val="24"/>
        </w:rPr>
        <w:t>.</w:t>
      </w:r>
    </w:p>
    <w:p w14:paraId="68732608" w14:textId="72AB6E05" w:rsidR="00CD0223" w:rsidRDefault="00CD0223" w:rsidP="00C64D75">
      <w:pPr>
        <w:tabs>
          <w:tab w:val="left" w:pos="1770"/>
        </w:tabs>
        <w:spacing w:after="0"/>
        <w:ind w:firstLine="567"/>
        <w:jc w:val="both"/>
        <w:rPr>
          <w:rFonts w:ascii="Times New Roman" w:hAnsi="Times New Roman"/>
          <w:sz w:val="24"/>
          <w:szCs w:val="24"/>
        </w:rPr>
      </w:pPr>
      <w:r>
        <w:rPr>
          <w:rFonts w:ascii="Times New Roman" w:hAnsi="Times New Roman"/>
          <w:sz w:val="24"/>
          <w:szCs w:val="24"/>
        </w:rPr>
        <w:t>Данное требование было указано в письме главного государственного санитарного врача Волковысского района – главного врача государственного учреждения «Волковысский зональный центр гигиены и эпидемиологии» от 05.10.2017 (Исходные данные №3).</w:t>
      </w:r>
    </w:p>
    <w:p w14:paraId="12C77E3D" w14:textId="77777777" w:rsidR="00C64D75" w:rsidRDefault="00C64D75" w:rsidP="00C64D75">
      <w:pPr>
        <w:tabs>
          <w:tab w:val="left" w:pos="1770"/>
        </w:tabs>
        <w:spacing w:after="0"/>
        <w:ind w:firstLine="567"/>
        <w:jc w:val="both"/>
        <w:rPr>
          <w:rFonts w:ascii="Times New Roman" w:hAnsi="Times New Roman"/>
          <w:b/>
          <w:i/>
          <w:sz w:val="24"/>
        </w:rPr>
      </w:pPr>
    </w:p>
    <w:p w14:paraId="1E629628" w14:textId="5E997C14" w:rsidR="009E2B49" w:rsidRPr="0059590D" w:rsidRDefault="009E2B49" w:rsidP="00675236">
      <w:pPr>
        <w:tabs>
          <w:tab w:val="left" w:pos="1770"/>
        </w:tabs>
        <w:spacing w:after="0"/>
        <w:ind w:firstLine="567"/>
        <w:jc w:val="both"/>
        <w:rPr>
          <w:rFonts w:ascii="Times New Roman" w:hAnsi="Times New Roman"/>
          <w:b/>
          <w:i/>
          <w:sz w:val="24"/>
        </w:rPr>
      </w:pPr>
      <w:r w:rsidRPr="0059590D">
        <w:rPr>
          <w:rFonts w:ascii="Times New Roman" w:hAnsi="Times New Roman"/>
          <w:b/>
          <w:i/>
          <w:sz w:val="24"/>
        </w:rPr>
        <w:t xml:space="preserve">Проектом предусматривается установление расчетной санитарно-защитной </w:t>
      </w:r>
      <w:r w:rsidR="00C64D75" w:rsidRPr="00C64D75">
        <w:rPr>
          <w:rFonts w:ascii="Times New Roman" w:hAnsi="Times New Roman"/>
          <w:b/>
          <w:i/>
          <w:sz w:val="24"/>
        </w:rPr>
        <w:t>объекта «Реконструкция полигона ТБО «Озериско» Волковысского района» 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w:t>
      </w:r>
      <w:r w:rsidR="00C64D75">
        <w:rPr>
          <w:rFonts w:ascii="Times New Roman" w:hAnsi="Times New Roman"/>
          <w:b/>
          <w:i/>
          <w:sz w:val="24"/>
        </w:rPr>
        <w:t xml:space="preserve"> д. Озериско</w:t>
      </w:r>
      <w:r w:rsidR="00C64D75" w:rsidRPr="00C64D75">
        <w:rPr>
          <w:rFonts w:ascii="Times New Roman" w:hAnsi="Times New Roman"/>
          <w:b/>
          <w:i/>
          <w:sz w:val="24"/>
        </w:rPr>
        <w:t xml:space="preserve"> в северо-западном направлении</w:t>
      </w:r>
      <w:r w:rsidR="001B1982">
        <w:rPr>
          <w:rFonts w:ascii="Times New Roman" w:hAnsi="Times New Roman"/>
          <w:b/>
          <w:i/>
          <w:sz w:val="24"/>
        </w:rPr>
        <w:t>.</w:t>
      </w:r>
    </w:p>
    <w:p w14:paraId="47273EFE" w14:textId="77777777" w:rsidR="009E2B49" w:rsidRPr="0059590D" w:rsidRDefault="009E2B49" w:rsidP="00675236">
      <w:pPr>
        <w:tabs>
          <w:tab w:val="left" w:pos="1770"/>
        </w:tabs>
        <w:spacing w:after="0"/>
        <w:ind w:firstLine="567"/>
        <w:jc w:val="both"/>
        <w:rPr>
          <w:rFonts w:ascii="Times New Roman" w:hAnsi="Times New Roman"/>
          <w:sz w:val="24"/>
          <w:szCs w:val="24"/>
        </w:rPr>
      </w:pPr>
    </w:p>
    <w:p w14:paraId="47A87488" w14:textId="77A20076" w:rsidR="009E2B49" w:rsidRPr="0075760D" w:rsidRDefault="00B314EE" w:rsidP="00675236">
      <w:pPr>
        <w:tabs>
          <w:tab w:val="left" w:pos="1770"/>
        </w:tabs>
        <w:spacing w:after="0"/>
        <w:ind w:firstLine="567"/>
        <w:jc w:val="both"/>
        <w:rPr>
          <w:rFonts w:ascii="Times New Roman" w:hAnsi="Times New Roman"/>
          <w:sz w:val="24"/>
          <w:szCs w:val="24"/>
          <w:highlight w:val="cyan"/>
        </w:rPr>
      </w:pPr>
      <w:r>
        <w:rPr>
          <w:rFonts w:ascii="Times New Roman" w:hAnsi="Times New Roman"/>
          <w:sz w:val="24"/>
          <w:szCs w:val="24"/>
        </w:rPr>
        <w:lastRenderedPageBreak/>
        <w:t>О</w:t>
      </w:r>
      <w:r w:rsidRPr="00B314EE">
        <w:rPr>
          <w:rFonts w:ascii="Times New Roman" w:hAnsi="Times New Roman"/>
          <w:sz w:val="24"/>
          <w:szCs w:val="24"/>
        </w:rPr>
        <w:t>бъект «Реконструкция полигона ТБО «Озериско» Волковысского района»</w:t>
      </w:r>
      <w:r w:rsidR="003B2C37">
        <w:rPr>
          <w:rFonts w:ascii="Times New Roman" w:hAnsi="Times New Roman"/>
          <w:sz w:val="24"/>
          <w:szCs w:val="24"/>
        </w:rPr>
        <w:t xml:space="preserve"> </w:t>
      </w:r>
      <w:r w:rsidR="00D96F05" w:rsidRPr="004C7E94">
        <w:rPr>
          <w:rFonts w:ascii="Times New Roman" w:hAnsi="Times New Roman"/>
          <w:sz w:val="24"/>
          <w:szCs w:val="24"/>
        </w:rPr>
        <w:t>граничит</w:t>
      </w:r>
      <w:r w:rsidR="009E2B49" w:rsidRPr="004C7E94">
        <w:rPr>
          <w:rFonts w:ascii="Times New Roman" w:hAnsi="Times New Roman"/>
          <w:sz w:val="24"/>
          <w:szCs w:val="24"/>
        </w:rPr>
        <w:t>:</w:t>
      </w:r>
    </w:p>
    <w:p w14:paraId="248B7294" w14:textId="0CA549A6" w:rsidR="00FE57E6" w:rsidRDefault="00FE57E6" w:rsidP="00A4090A">
      <w:pPr>
        <w:pStyle w:val="a"/>
        <w:widowControl w:val="0"/>
        <w:numPr>
          <w:ilvl w:val="0"/>
          <w:numId w:val="32"/>
        </w:numPr>
        <w:autoSpaceDE w:val="0"/>
        <w:autoSpaceDN w:val="0"/>
        <w:adjustRightInd w:val="0"/>
        <w:spacing w:line="276" w:lineRule="auto"/>
        <w:jc w:val="both"/>
      </w:pPr>
      <w:r w:rsidRPr="00DB1891">
        <w:t xml:space="preserve">с </w:t>
      </w:r>
      <w:r w:rsidR="00573261">
        <w:t>севера</w:t>
      </w:r>
      <w:r w:rsidR="004A3911">
        <w:t xml:space="preserve"> – з</w:t>
      </w:r>
      <w:r w:rsidR="004A3911" w:rsidRPr="004A3911">
        <w:t>емельны</w:t>
      </w:r>
      <w:r w:rsidR="00B314EE">
        <w:t>м</w:t>
      </w:r>
      <w:r w:rsidR="004A3911" w:rsidRPr="004A3911">
        <w:t xml:space="preserve"> участ</w:t>
      </w:r>
      <w:r w:rsidR="00B314EE">
        <w:t>ком</w:t>
      </w:r>
      <w:r w:rsidR="004A3911" w:rsidRPr="004A3911">
        <w:t xml:space="preserve"> </w:t>
      </w:r>
      <w:r w:rsidR="00C31830">
        <w:t xml:space="preserve">существующего и подлежащего рекультивации </w:t>
      </w:r>
      <w:r w:rsidR="00B314EE">
        <w:t>полигона ТБО «Озериско» и з</w:t>
      </w:r>
      <w:r w:rsidR="00B314EE" w:rsidRPr="00C15556">
        <w:t>емельны</w:t>
      </w:r>
      <w:r w:rsidR="00B314EE">
        <w:t>ми</w:t>
      </w:r>
      <w:r w:rsidR="00B314EE" w:rsidRPr="00C15556">
        <w:t xml:space="preserve"> участ</w:t>
      </w:r>
      <w:r w:rsidR="00B314EE">
        <w:t xml:space="preserve">ками </w:t>
      </w:r>
      <w:r w:rsidR="00B314EE" w:rsidRPr="00C15556">
        <w:t>лесохозяйственного назначения</w:t>
      </w:r>
      <w:r w:rsidR="00B314EE">
        <w:t xml:space="preserve"> ГЛХУ «Волковысский лесхоз»</w:t>
      </w:r>
      <w:r w:rsidR="00573261">
        <w:t xml:space="preserve">; </w:t>
      </w:r>
    </w:p>
    <w:p w14:paraId="14B76432" w14:textId="092EC571" w:rsidR="00F31906" w:rsidRDefault="003B2C37" w:rsidP="00A4090A">
      <w:pPr>
        <w:pStyle w:val="a"/>
        <w:widowControl w:val="0"/>
        <w:numPr>
          <w:ilvl w:val="0"/>
          <w:numId w:val="32"/>
        </w:numPr>
        <w:autoSpaceDE w:val="0"/>
        <w:autoSpaceDN w:val="0"/>
        <w:adjustRightInd w:val="0"/>
        <w:spacing w:line="276" w:lineRule="auto"/>
        <w:jc w:val="both"/>
      </w:pPr>
      <w:r>
        <w:t>с северо</w:t>
      </w:r>
      <w:r w:rsidR="00381BEE">
        <w:t>-</w:t>
      </w:r>
      <w:r w:rsidR="004A3911">
        <w:t xml:space="preserve">востока </w:t>
      </w:r>
      <w:r w:rsidR="00381BEE">
        <w:t>–</w:t>
      </w:r>
      <w:r w:rsidR="004A3911">
        <w:t xml:space="preserve"> </w:t>
      </w:r>
      <w:r w:rsidR="00B314EE">
        <w:t xml:space="preserve">земельным участком </w:t>
      </w:r>
      <w:r w:rsidR="00B314EE" w:rsidRPr="00C15556">
        <w:t>лесохозяйственного назначения</w:t>
      </w:r>
      <w:r w:rsidR="00B314EE">
        <w:t xml:space="preserve"> ГЛХУ «Волковысский лесхоз»</w:t>
      </w:r>
      <w:r w:rsidR="004A3911">
        <w:t>;</w:t>
      </w:r>
    </w:p>
    <w:p w14:paraId="6ECF100E" w14:textId="296EA464" w:rsidR="00294FFB" w:rsidRPr="00DB1891" w:rsidRDefault="004A3911" w:rsidP="00B314EE">
      <w:pPr>
        <w:pStyle w:val="a"/>
        <w:widowControl w:val="0"/>
        <w:numPr>
          <w:ilvl w:val="0"/>
          <w:numId w:val="32"/>
        </w:numPr>
        <w:autoSpaceDE w:val="0"/>
        <w:autoSpaceDN w:val="0"/>
        <w:adjustRightInd w:val="0"/>
        <w:spacing w:line="276" w:lineRule="auto"/>
        <w:jc w:val="both"/>
      </w:pPr>
      <w:r>
        <w:t>с востока</w:t>
      </w:r>
      <w:r w:rsidR="00B314EE">
        <w:t>, юго-востока, юга, юго-запада, запада, северо-запада</w:t>
      </w:r>
      <w:r>
        <w:t xml:space="preserve"> – </w:t>
      </w:r>
      <w:r w:rsidR="00B314EE">
        <w:t>з</w:t>
      </w:r>
      <w:r w:rsidR="00B314EE" w:rsidRPr="00B314EE">
        <w:t>емельны</w:t>
      </w:r>
      <w:r w:rsidR="00B314EE">
        <w:t>ми участками</w:t>
      </w:r>
      <w:r w:rsidR="00B314EE" w:rsidRPr="00B314EE">
        <w:t xml:space="preserve"> для ведения товарного сельского хозяйства (объект</w:t>
      </w:r>
      <w:r w:rsidR="00B314EE">
        <w:t>ы</w:t>
      </w:r>
      <w:r w:rsidR="00B314EE" w:rsidRPr="00B314EE">
        <w:t xml:space="preserve"> по выращиванию сельскохозяйственных культур, не используемых для производства пищевых продуктов)</w:t>
      </w:r>
      <w:r w:rsidR="00294FFB">
        <w:t>.</w:t>
      </w:r>
    </w:p>
    <w:p w14:paraId="5A8B9021" w14:textId="77777777" w:rsidR="009E2B49" w:rsidRPr="0059590D" w:rsidRDefault="009E2B49" w:rsidP="009E2B49">
      <w:pPr>
        <w:pStyle w:val="a"/>
        <w:numPr>
          <w:ilvl w:val="0"/>
          <w:numId w:val="0"/>
        </w:numPr>
        <w:tabs>
          <w:tab w:val="left" w:pos="1770"/>
        </w:tabs>
        <w:spacing w:line="276" w:lineRule="auto"/>
        <w:ind w:left="1848"/>
        <w:jc w:val="both"/>
      </w:pPr>
    </w:p>
    <w:p w14:paraId="5F050AA0" w14:textId="03A9756B" w:rsidR="00060BB0" w:rsidRDefault="00060BB0" w:rsidP="00B314EE">
      <w:pPr>
        <w:tabs>
          <w:tab w:val="left" w:pos="1770"/>
        </w:tabs>
        <w:spacing w:after="0"/>
        <w:ind w:firstLine="567"/>
        <w:jc w:val="both"/>
      </w:pPr>
      <w:r>
        <w:rPr>
          <w:rFonts w:ascii="Times New Roman" w:hAnsi="Times New Roman"/>
          <w:sz w:val="24"/>
        </w:rPr>
        <w:t xml:space="preserve">Ближайшая жилая зона </w:t>
      </w:r>
      <w:r w:rsidR="00B54B93">
        <w:rPr>
          <w:rFonts w:ascii="Times New Roman" w:hAnsi="Times New Roman"/>
          <w:sz w:val="24"/>
        </w:rPr>
        <w:t xml:space="preserve">(жилая застройка усадебного типа д. Озериско) </w:t>
      </w:r>
      <w:r w:rsidRPr="00DF5333">
        <w:rPr>
          <w:rFonts w:ascii="Times New Roman" w:hAnsi="Times New Roman"/>
          <w:sz w:val="24"/>
        </w:rPr>
        <w:t>располагается</w:t>
      </w:r>
      <w:r>
        <w:rPr>
          <w:rFonts w:ascii="Times New Roman" w:hAnsi="Times New Roman"/>
          <w:sz w:val="24"/>
        </w:rPr>
        <w:t xml:space="preserve"> </w:t>
      </w:r>
      <w:r w:rsidR="00BF559A">
        <w:rPr>
          <w:rFonts w:ascii="Times New Roman" w:hAnsi="Times New Roman"/>
          <w:sz w:val="24"/>
        </w:rPr>
        <w:t xml:space="preserve">от границы земельного участка </w:t>
      </w:r>
      <w:r w:rsidR="00B314EE" w:rsidRPr="00B314EE">
        <w:rPr>
          <w:rFonts w:ascii="Times New Roman" w:hAnsi="Times New Roman"/>
          <w:sz w:val="24"/>
        </w:rPr>
        <w:t xml:space="preserve">объекта «Реконструкция полигона ТБО «Озериско» Волковысского района» </w:t>
      </w:r>
      <w:r w:rsidR="00BF559A" w:rsidRPr="00DF5333">
        <w:rPr>
          <w:rFonts w:ascii="Times New Roman" w:hAnsi="Times New Roman"/>
          <w:sz w:val="24"/>
        </w:rPr>
        <w:t>на расстоянии</w:t>
      </w:r>
      <w:r w:rsidR="00B314EE">
        <w:rPr>
          <w:rFonts w:ascii="Times New Roman" w:hAnsi="Times New Roman"/>
          <w:sz w:val="24"/>
        </w:rPr>
        <w:t xml:space="preserve"> 218 м</w:t>
      </w:r>
      <w:r w:rsidR="00AD5DD0">
        <w:rPr>
          <w:rFonts w:ascii="Times New Roman" w:hAnsi="Times New Roman"/>
          <w:sz w:val="24"/>
        </w:rPr>
        <w:t xml:space="preserve"> на северо-запад</w:t>
      </w:r>
      <w:r w:rsidRPr="00BF559A">
        <w:t>.</w:t>
      </w:r>
    </w:p>
    <w:p w14:paraId="37212906" w14:textId="77777777" w:rsidR="00E023A0" w:rsidRDefault="00E023A0" w:rsidP="00E023A0">
      <w:pPr>
        <w:tabs>
          <w:tab w:val="left" w:pos="1770"/>
        </w:tabs>
        <w:jc w:val="both"/>
      </w:pPr>
    </w:p>
    <w:p w14:paraId="57E0DB33" w14:textId="68460E30" w:rsidR="00E023A0" w:rsidRPr="00E023A0" w:rsidRDefault="00E023A0" w:rsidP="00E023A0">
      <w:pPr>
        <w:tabs>
          <w:tab w:val="left" w:pos="1770"/>
        </w:tabs>
        <w:ind w:firstLine="567"/>
        <w:jc w:val="both"/>
        <w:rPr>
          <w:rFonts w:ascii="Times New Roman" w:eastAsia="Times New Roman" w:hAnsi="Times New Roman"/>
          <w:sz w:val="24"/>
          <w:szCs w:val="24"/>
          <w:lang w:eastAsia="ru-RU"/>
        </w:rPr>
      </w:pPr>
      <w:r w:rsidRPr="00E023A0">
        <w:rPr>
          <w:rFonts w:ascii="Times New Roman" w:eastAsia="Times New Roman" w:hAnsi="Times New Roman"/>
          <w:sz w:val="24"/>
          <w:szCs w:val="24"/>
          <w:lang w:eastAsia="ru-RU"/>
        </w:rPr>
        <w:t>Данная ситуация отражена на рисунке 2.</w:t>
      </w:r>
    </w:p>
    <w:p w14:paraId="724AA4B9" w14:textId="456D97BA" w:rsidR="00E023A0" w:rsidRPr="00BF559A" w:rsidRDefault="00CF0776" w:rsidP="00E023A0">
      <w:pPr>
        <w:pStyle w:val="a"/>
        <w:numPr>
          <w:ilvl w:val="0"/>
          <w:numId w:val="0"/>
        </w:numPr>
        <w:tabs>
          <w:tab w:val="left" w:pos="1770"/>
        </w:tabs>
        <w:spacing w:line="276" w:lineRule="auto"/>
        <w:jc w:val="both"/>
      </w:pPr>
      <w:r>
        <w:rPr>
          <w:noProof/>
        </w:rPr>
        <w:drawing>
          <wp:inline distT="0" distB="0" distL="0" distR="0" wp14:anchorId="1862A259" wp14:editId="78096F5D">
            <wp:extent cx="5939790" cy="41992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лижайшая жилая зона-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pic:spPr>
                </pic:pic>
              </a:graphicData>
            </a:graphic>
          </wp:inline>
        </w:drawing>
      </w:r>
    </w:p>
    <w:p w14:paraId="26E87756" w14:textId="5C6BCCD6" w:rsidR="00DF5333" w:rsidRDefault="00E023A0" w:rsidP="00E023A0">
      <w:pPr>
        <w:tabs>
          <w:tab w:val="left" w:pos="1770"/>
        </w:tabs>
        <w:spacing w:before="120" w:after="0"/>
        <w:ind w:firstLine="567"/>
        <w:jc w:val="center"/>
        <w:rPr>
          <w:rFonts w:ascii="Times New Roman" w:hAnsi="Times New Roman"/>
          <w:sz w:val="24"/>
        </w:rPr>
      </w:pPr>
      <w:r>
        <w:rPr>
          <w:rFonts w:ascii="Times New Roman" w:hAnsi="Times New Roman"/>
          <w:sz w:val="24"/>
        </w:rPr>
        <w:t>Рисунок 2. – Расстояние от территории объекта до ближайшей жилой зоны</w:t>
      </w:r>
    </w:p>
    <w:p w14:paraId="0BE084F4" w14:textId="77777777" w:rsidR="00E023A0" w:rsidRDefault="00E023A0" w:rsidP="00E023A0">
      <w:pPr>
        <w:tabs>
          <w:tab w:val="left" w:pos="1770"/>
        </w:tabs>
        <w:spacing w:after="0"/>
        <w:ind w:firstLine="567"/>
        <w:jc w:val="center"/>
        <w:rPr>
          <w:rFonts w:ascii="Times New Roman" w:hAnsi="Times New Roman"/>
          <w:sz w:val="24"/>
        </w:rPr>
      </w:pPr>
    </w:p>
    <w:p w14:paraId="3F36D431" w14:textId="0F2539B8" w:rsidR="009269F4" w:rsidRPr="0059590D" w:rsidRDefault="009269F4" w:rsidP="009269F4">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lastRenderedPageBreak/>
        <w:t>Графическое построение расчетной санитарно-защитн</w:t>
      </w:r>
      <w:r w:rsidR="00235B99">
        <w:rPr>
          <w:rFonts w:ascii="Times New Roman" w:hAnsi="Times New Roman"/>
          <w:sz w:val="24"/>
          <w:szCs w:val="24"/>
        </w:rPr>
        <w:t>ой</w:t>
      </w:r>
      <w:r w:rsidRPr="0059590D">
        <w:rPr>
          <w:rFonts w:ascii="Times New Roman" w:hAnsi="Times New Roman"/>
          <w:sz w:val="24"/>
          <w:szCs w:val="24"/>
        </w:rPr>
        <w:t xml:space="preserve"> зон</w:t>
      </w:r>
      <w:r w:rsidR="00235B99">
        <w:rPr>
          <w:rFonts w:ascii="Times New Roman" w:hAnsi="Times New Roman"/>
          <w:sz w:val="24"/>
          <w:szCs w:val="24"/>
        </w:rPr>
        <w:t>ы</w:t>
      </w:r>
      <w:r w:rsidRPr="0059590D">
        <w:rPr>
          <w:rFonts w:ascii="Times New Roman" w:hAnsi="Times New Roman"/>
          <w:sz w:val="24"/>
          <w:szCs w:val="24"/>
        </w:rPr>
        <w:t xml:space="preserve"> </w:t>
      </w:r>
      <w:r w:rsidR="00B54B93" w:rsidRPr="00B314EE">
        <w:rPr>
          <w:rFonts w:ascii="Times New Roman" w:hAnsi="Times New Roman"/>
          <w:sz w:val="24"/>
        </w:rPr>
        <w:t>объекта «Реконструкция полигона ТБО «Озериско» Волковысского района»</w:t>
      </w:r>
      <w:r w:rsidR="008508A2" w:rsidRPr="008508A2">
        <w:rPr>
          <w:rFonts w:ascii="Times New Roman" w:hAnsi="Times New Roman"/>
          <w:sz w:val="24"/>
          <w:szCs w:val="24"/>
        </w:rPr>
        <w:t xml:space="preserve"> </w:t>
      </w:r>
      <w:r w:rsidRPr="0059590D">
        <w:rPr>
          <w:rFonts w:ascii="Times New Roman" w:hAnsi="Times New Roman"/>
          <w:sz w:val="24"/>
          <w:szCs w:val="24"/>
        </w:rPr>
        <w:t xml:space="preserve">приведено на схеме по установлению границы СЗЗ, представленной в графических </w:t>
      </w:r>
      <w:r w:rsidRPr="004415A2">
        <w:rPr>
          <w:rFonts w:ascii="Times New Roman" w:hAnsi="Times New Roman"/>
          <w:sz w:val="24"/>
          <w:szCs w:val="24"/>
        </w:rPr>
        <w:t>материалах (Лист 5).</w:t>
      </w:r>
    </w:p>
    <w:p w14:paraId="35772D40" w14:textId="77777777" w:rsidR="009E2B49" w:rsidRPr="0059590D" w:rsidRDefault="009E2B49" w:rsidP="009E2B49">
      <w:pPr>
        <w:tabs>
          <w:tab w:val="left" w:pos="1770"/>
        </w:tabs>
        <w:spacing w:after="0"/>
        <w:ind w:firstLine="567"/>
        <w:jc w:val="both"/>
        <w:rPr>
          <w:szCs w:val="24"/>
        </w:rPr>
      </w:pPr>
      <w:r w:rsidRPr="0059590D">
        <w:rPr>
          <w:szCs w:val="24"/>
        </w:rPr>
        <w:br w:type="page"/>
      </w:r>
    </w:p>
    <w:p w14:paraId="380FB4BC" w14:textId="77777777" w:rsidR="009E2B49" w:rsidRPr="00235B99" w:rsidRDefault="009E2B49" w:rsidP="009E2B49">
      <w:pPr>
        <w:pStyle w:val="ab"/>
        <w:spacing w:line="276" w:lineRule="auto"/>
        <w:ind w:right="255" w:firstLine="0"/>
        <w:jc w:val="center"/>
        <w:rPr>
          <w:rStyle w:val="aff7"/>
          <w:b/>
          <w:i w:val="0"/>
          <w:sz w:val="28"/>
          <w:szCs w:val="28"/>
        </w:rPr>
      </w:pPr>
      <w:r w:rsidRPr="00235B99">
        <w:rPr>
          <w:rStyle w:val="aff7"/>
          <w:b/>
          <w:i w:val="0"/>
          <w:sz w:val="28"/>
          <w:szCs w:val="28"/>
        </w:rPr>
        <w:lastRenderedPageBreak/>
        <w:t>1.1. ОБЩИЕ СВЕДЕНИЯ О ПРЕДПРИЯТИИ</w:t>
      </w:r>
    </w:p>
    <w:p w14:paraId="4D956AE2" w14:textId="77777777" w:rsidR="009E2B49" w:rsidRPr="0059590D" w:rsidRDefault="009E2B49" w:rsidP="009E2B49">
      <w:pPr>
        <w:pStyle w:val="a7"/>
        <w:tabs>
          <w:tab w:val="clear" w:pos="4153"/>
          <w:tab w:val="center" w:pos="709"/>
        </w:tabs>
        <w:spacing w:line="276" w:lineRule="auto"/>
        <w:ind w:right="28" w:firstLine="567"/>
        <w:rPr>
          <w:bCs/>
          <w:szCs w:val="24"/>
        </w:rPr>
      </w:pPr>
    </w:p>
    <w:p w14:paraId="2F9025BC" w14:textId="4A4525B2" w:rsidR="00D01AD3" w:rsidRDefault="00D01AD3" w:rsidP="00D01AD3">
      <w:pPr>
        <w:tabs>
          <w:tab w:val="left" w:pos="1770"/>
        </w:tabs>
        <w:spacing w:after="0"/>
        <w:ind w:firstLine="567"/>
        <w:jc w:val="both"/>
        <w:rPr>
          <w:rFonts w:ascii="Times New Roman" w:hAnsi="Times New Roman"/>
          <w:sz w:val="24"/>
          <w:szCs w:val="24"/>
        </w:rPr>
      </w:pPr>
      <w:r w:rsidRPr="0059590D">
        <w:rPr>
          <w:rFonts w:ascii="Times New Roman" w:hAnsi="Times New Roman"/>
          <w:sz w:val="24"/>
        </w:rPr>
        <w:t xml:space="preserve">Проектом предусматривается установление </w:t>
      </w:r>
      <w:r>
        <w:rPr>
          <w:rFonts w:ascii="Times New Roman" w:hAnsi="Times New Roman"/>
          <w:sz w:val="24"/>
        </w:rPr>
        <w:t xml:space="preserve">расчетной санитарно-защитной зоны </w:t>
      </w:r>
      <w:r w:rsidRPr="00073D67">
        <w:rPr>
          <w:rFonts w:ascii="Times New Roman" w:hAnsi="Times New Roman"/>
          <w:sz w:val="24"/>
          <w:szCs w:val="24"/>
        </w:rPr>
        <w:t>объекта «Реконструкция полигона ТБО «Озериско» Волковысского района»</w:t>
      </w:r>
      <w:r w:rsidRPr="00D01AD3">
        <w:rPr>
          <w:rFonts w:ascii="Times New Roman" w:hAnsi="Times New Roman"/>
          <w:sz w:val="24"/>
          <w:szCs w:val="24"/>
        </w:rPr>
        <w:t xml:space="preserve"> </w:t>
      </w:r>
      <w:r>
        <w:rPr>
          <w:rFonts w:ascii="Times New Roman" w:hAnsi="Times New Roman"/>
          <w:sz w:val="24"/>
          <w:szCs w:val="24"/>
        </w:rPr>
        <w:t>на основании проектных решений</w:t>
      </w:r>
      <w:r w:rsidRPr="000554FF">
        <w:rPr>
          <w:rFonts w:ascii="Times New Roman" w:hAnsi="Times New Roman"/>
          <w:sz w:val="24"/>
          <w:szCs w:val="24"/>
        </w:rPr>
        <w:t>.</w:t>
      </w:r>
    </w:p>
    <w:p w14:paraId="4804684D" w14:textId="77777777" w:rsidR="00D01AD3" w:rsidRPr="00435A11" w:rsidRDefault="00D01AD3" w:rsidP="00D01AD3">
      <w:pPr>
        <w:tabs>
          <w:tab w:val="left" w:pos="1770"/>
        </w:tabs>
        <w:spacing w:after="0"/>
        <w:ind w:firstLine="567"/>
        <w:jc w:val="both"/>
        <w:rPr>
          <w:rFonts w:ascii="Times New Roman" w:hAnsi="Times New Roman"/>
          <w:sz w:val="24"/>
        </w:rPr>
      </w:pPr>
      <w:r w:rsidRPr="00435A11">
        <w:rPr>
          <w:rFonts w:ascii="Times New Roman" w:hAnsi="Times New Roman"/>
          <w:sz w:val="24"/>
        </w:rPr>
        <w:t xml:space="preserve">Строительный проект </w:t>
      </w:r>
      <w:r>
        <w:rPr>
          <w:rFonts w:ascii="Times New Roman" w:hAnsi="Times New Roman"/>
          <w:sz w:val="24"/>
        </w:rPr>
        <w:t xml:space="preserve">по объекту </w:t>
      </w:r>
      <w:r w:rsidRPr="00435A11">
        <w:rPr>
          <w:rFonts w:ascii="Times New Roman" w:hAnsi="Times New Roman"/>
          <w:sz w:val="24"/>
        </w:rPr>
        <w:t>«Реконструкция полигона ТБО «Озериско» Волковысского района» разработан по материалам комплексных изысканий, выполненных УП «Гомельводпроект» в 2018 г. на основании задания на проектирование</w:t>
      </w:r>
      <w:r>
        <w:rPr>
          <w:rFonts w:ascii="Times New Roman" w:hAnsi="Times New Roman"/>
          <w:sz w:val="24"/>
        </w:rPr>
        <w:t>,</w:t>
      </w:r>
      <w:r w:rsidRPr="00435A11">
        <w:rPr>
          <w:rFonts w:ascii="Times New Roman" w:hAnsi="Times New Roman"/>
          <w:sz w:val="24"/>
        </w:rPr>
        <w:t xml:space="preserve"> утвержденного КУП «Волковысское коммунальное хозяйство».</w:t>
      </w:r>
    </w:p>
    <w:p w14:paraId="6C2224FE" w14:textId="23CC6303" w:rsidR="00D01AD3" w:rsidRDefault="00D01AD3" w:rsidP="00D01AD3">
      <w:pPr>
        <w:tabs>
          <w:tab w:val="left" w:pos="1770"/>
        </w:tabs>
        <w:spacing w:after="0"/>
        <w:ind w:firstLine="567"/>
        <w:jc w:val="both"/>
        <w:rPr>
          <w:rFonts w:ascii="Times New Roman" w:hAnsi="Times New Roman"/>
          <w:sz w:val="24"/>
        </w:rPr>
      </w:pPr>
      <w:r w:rsidRPr="00435A11">
        <w:rPr>
          <w:rFonts w:ascii="Times New Roman" w:hAnsi="Times New Roman"/>
          <w:sz w:val="24"/>
        </w:rPr>
        <w:t>Реконструкция полигона вызвана необходимостью создания места складирования промышленных и бытовых отходов, образующихся в Волковысском районе</w:t>
      </w:r>
      <w:r>
        <w:rPr>
          <w:rFonts w:ascii="Times New Roman" w:hAnsi="Times New Roman"/>
          <w:sz w:val="24"/>
        </w:rPr>
        <w:t>,</w:t>
      </w:r>
      <w:r w:rsidRPr="00435A11">
        <w:rPr>
          <w:rFonts w:ascii="Times New Roman" w:hAnsi="Times New Roman"/>
          <w:sz w:val="24"/>
        </w:rPr>
        <w:t xml:space="preserve"> по причине выработки производственных мощностей существующих полигонов ТБО, в том числе и </w:t>
      </w:r>
      <w:r w:rsidR="0061255A">
        <w:rPr>
          <w:rFonts w:ascii="Times New Roman" w:hAnsi="Times New Roman"/>
          <w:sz w:val="24"/>
        </w:rPr>
        <w:t>существующей</w:t>
      </w:r>
      <w:r>
        <w:rPr>
          <w:rFonts w:ascii="Times New Roman" w:hAnsi="Times New Roman"/>
          <w:sz w:val="24"/>
        </w:rPr>
        <w:t xml:space="preserve"> части полигона ТБ</w:t>
      </w:r>
      <w:r w:rsidRPr="00435A11">
        <w:rPr>
          <w:rFonts w:ascii="Times New Roman" w:hAnsi="Times New Roman"/>
          <w:sz w:val="24"/>
        </w:rPr>
        <w:t>О «Озериско»</w:t>
      </w:r>
      <w:r w:rsidR="00C31830">
        <w:rPr>
          <w:rFonts w:ascii="Times New Roman" w:hAnsi="Times New Roman"/>
          <w:sz w:val="24"/>
        </w:rPr>
        <w:t>, подлежащей рекультивации</w:t>
      </w:r>
      <w:r w:rsidRPr="00435A11">
        <w:rPr>
          <w:rFonts w:ascii="Times New Roman" w:hAnsi="Times New Roman"/>
          <w:sz w:val="24"/>
        </w:rPr>
        <w:t>.</w:t>
      </w:r>
    </w:p>
    <w:p w14:paraId="4B7A89AB" w14:textId="7FBF0CA2" w:rsidR="00081479" w:rsidRDefault="00081479" w:rsidP="00D01AD3">
      <w:pPr>
        <w:tabs>
          <w:tab w:val="left" w:pos="1770"/>
        </w:tabs>
        <w:spacing w:after="0"/>
        <w:ind w:firstLine="567"/>
        <w:jc w:val="both"/>
        <w:rPr>
          <w:rFonts w:ascii="Times New Roman" w:hAnsi="Times New Roman"/>
          <w:sz w:val="24"/>
        </w:rPr>
      </w:pPr>
      <w:r>
        <w:rPr>
          <w:rFonts w:ascii="Times New Roman" w:hAnsi="Times New Roman"/>
          <w:sz w:val="24"/>
        </w:rPr>
        <w:t>Существующий полигон ТБО «Озериско» подлежит закрытию с последующей рекультивацией</w:t>
      </w:r>
      <w:r w:rsidR="0087468B">
        <w:rPr>
          <w:rFonts w:ascii="Times New Roman" w:hAnsi="Times New Roman"/>
          <w:sz w:val="24"/>
        </w:rPr>
        <w:t>, существующие источники выбросов на полигоне подлежат демонтажу</w:t>
      </w:r>
      <w:r>
        <w:rPr>
          <w:rFonts w:ascii="Times New Roman" w:hAnsi="Times New Roman"/>
          <w:sz w:val="24"/>
        </w:rPr>
        <w:t>.</w:t>
      </w:r>
    </w:p>
    <w:p w14:paraId="17E0C91F" w14:textId="77777777" w:rsidR="0087468B" w:rsidRDefault="0087468B" w:rsidP="0087468B">
      <w:pPr>
        <w:tabs>
          <w:tab w:val="left" w:pos="1770"/>
        </w:tabs>
        <w:spacing w:after="0"/>
        <w:ind w:firstLine="567"/>
        <w:jc w:val="both"/>
        <w:rPr>
          <w:rFonts w:ascii="Times New Roman" w:hAnsi="Times New Roman"/>
          <w:sz w:val="24"/>
        </w:rPr>
      </w:pPr>
    </w:p>
    <w:p w14:paraId="571B5D52" w14:textId="4FD800C8" w:rsidR="0087468B" w:rsidRPr="0087468B" w:rsidRDefault="0087468B" w:rsidP="0087468B">
      <w:pPr>
        <w:tabs>
          <w:tab w:val="left" w:pos="1770"/>
        </w:tabs>
        <w:spacing w:after="0"/>
        <w:ind w:firstLine="567"/>
        <w:jc w:val="both"/>
        <w:rPr>
          <w:rFonts w:ascii="Times New Roman" w:hAnsi="Times New Roman"/>
          <w:sz w:val="24"/>
          <w:u w:val="single"/>
        </w:rPr>
      </w:pPr>
      <w:r w:rsidRPr="0087468B">
        <w:rPr>
          <w:rFonts w:ascii="Times New Roman" w:hAnsi="Times New Roman"/>
          <w:sz w:val="24"/>
          <w:u w:val="single"/>
        </w:rPr>
        <w:t>Сведения о заказчике планируемой деятельности</w:t>
      </w:r>
    </w:p>
    <w:p w14:paraId="5AB01390" w14:textId="679CD96B"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Заказчик планируемой деятельности – Коммунальное Унитарное Предприятие «Волковысское коммунальное хозяйство».</w:t>
      </w:r>
    </w:p>
    <w:p w14:paraId="2FEB5168" w14:textId="074DDC94"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Юридический и почтовый адрес: Республика Беларусь, 231900, Гродненская обл., г. Волковыск, К.Маркса 7а</w:t>
      </w:r>
      <w:r>
        <w:rPr>
          <w:rFonts w:ascii="Times New Roman" w:hAnsi="Times New Roman"/>
          <w:sz w:val="24"/>
        </w:rPr>
        <w:t>.</w:t>
      </w:r>
    </w:p>
    <w:p w14:paraId="719ED14E" w14:textId="77777777"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Телефон: +375 (1512) 2-06-01, 2-05-93</w:t>
      </w:r>
    </w:p>
    <w:p w14:paraId="74D084F5" w14:textId="77777777"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Факс: +375 (1512) 2-06-01</w:t>
      </w:r>
    </w:p>
    <w:p w14:paraId="7E89B34C" w14:textId="77777777"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E-mail: vkhvolkov@tut.by</w:t>
      </w:r>
    </w:p>
    <w:p w14:paraId="03B0540A" w14:textId="4B11E44C"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 xml:space="preserve">Производственное коммунальное унитарное предприятие «Волковысское коммунальное хозяйство» осуществляет свою деятельность с </w:t>
      </w:r>
      <w:r>
        <w:rPr>
          <w:rFonts w:ascii="Times New Roman" w:hAnsi="Times New Roman"/>
          <w:sz w:val="24"/>
        </w:rPr>
        <w:t>08.12.2005</w:t>
      </w:r>
      <w:r w:rsidRPr="0087468B">
        <w:rPr>
          <w:rFonts w:ascii="Times New Roman" w:hAnsi="Times New Roman"/>
          <w:sz w:val="24"/>
        </w:rPr>
        <w:t>.</w:t>
      </w:r>
    </w:p>
    <w:p w14:paraId="1E94A6A0" w14:textId="7A8F6DD4"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Предприятие создано в соответствии с решением Волковысского районного исполнительного комитета «О реорганизации предприятий жилищно-коммунального хозяйства района» от 25 августа 2005 года путем присоединения к КУП «ЖКХ Волковысского района» ВРКУ «Предприятие отопительных котельных и тепловых сетей», ВРП КУП «Водоканал» и КУП «Росское ЖКХ», последнее в качестве дочернего предприятия. Цель объединения – совершенствование структуры управления, направленное на рост эффективности производства и повышение уровня обслуживания населения.</w:t>
      </w:r>
    </w:p>
    <w:p w14:paraId="47C91B4C" w14:textId="4C74704E"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 xml:space="preserve">В целях оптимизации структуры управления жилищно-коммунальным хозяйством Волковысского района в соответствии с решением Волковысского районного исполнительного комитета от </w:t>
      </w:r>
      <w:r>
        <w:rPr>
          <w:rFonts w:ascii="Times New Roman" w:hAnsi="Times New Roman"/>
          <w:sz w:val="24"/>
        </w:rPr>
        <w:t>26.10.2012</w:t>
      </w:r>
      <w:r w:rsidRPr="0087468B">
        <w:rPr>
          <w:rFonts w:ascii="Times New Roman" w:hAnsi="Times New Roman"/>
          <w:sz w:val="24"/>
        </w:rPr>
        <w:t xml:space="preserve"> №810 «О реорганизации производственного коммунального унитарного предприятия «Волковысское коммунальное хозяйство» 18</w:t>
      </w:r>
      <w:r>
        <w:rPr>
          <w:rFonts w:ascii="Times New Roman" w:hAnsi="Times New Roman"/>
          <w:sz w:val="24"/>
        </w:rPr>
        <w:t>.01.</w:t>
      </w:r>
      <w:r w:rsidRPr="0087468B">
        <w:rPr>
          <w:rFonts w:ascii="Times New Roman" w:hAnsi="Times New Roman"/>
          <w:sz w:val="24"/>
        </w:rPr>
        <w:t>2013 произведена реорганизация предприятия путем присоединения к нему коммунального дочернего унитарного предприятия «Росское жилищно-коммунальное хозяйство» в качестве структурного подразделения. КУП «Волковысское коммунальное хозяйство» имеет в своем составе дочернее предприятие КУП «Кафе «Березка белая».</w:t>
      </w:r>
    </w:p>
    <w:p w14:paraId="0928FDEA" w14:textId="3D946548"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Списочная численность работников предприятия составляет 1205 человек, в том числе: руководи</w:t>
      </w:r>
      <w:r>
        <w:rPr>
          <w:rFonts w:ascii="Times New Roman" w:hAnsi="Times New Roman"/>
          <w:sz w:val="24"/>
        </w:rPr>
        <w:t xml:space="preserve">телей, специалистов и служащих – 190, рабочих – </w:t>
      </w:r>
      <w:r w:rsidRPr="0087468B">
        <w:rPr>
          <w:rFonts w:ascii="Times New Roman" w:hAnsi="Times New Roman"/>
          <w:sz w:val="24"/>
        </w:rPr>
        <w:t>1015 человек.</w:t>
      </w:r>
    </w:p>
    <w:p w14:paraId="04A1C28B" w14:textId="33E611EB"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lastRenderedPageBreak/>
        <w:t>Деятельность предприятия направлена на повышение качества предоставляемых коммунальных услуг на основе выполнения социальных стандартов, повышение эффективности, надежности и стабильности работы, обеспечение устойч</w:t>
      </w:r>
      <w:r>
        <w:rPr>
          <w:rFonts w:ascii="Times New Roman" w:hAnsi="Times New Roman"/>
          <w:sz w:val="24"/>
        </w:rPr>
        <w:t>ивого функционирования всех ком</w:t>
      </w:r>
      <w:r w:rsidRPr="0087468B">
        <w:rPr>
          <w:rFonts w:ascii="Times New Roman" w:hAnsi="Times New Roman"/>
          <w:sz w:val="24"/>
        </w:rPr>
        <w:t>мунальных объектов.</w:t>
      </w:r>
    </w:p>
    <w:p w14:paraId="4CB0FB61" w14:textId="77777777"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Основными задачами, стоящими перед предприятием являются:</w:t>
      </w:r>
    </w:p>
    <w:p w14:paraId="3CA88A83" w14:textId="1C4A30F3"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модернизация и совершенствование производственных процессов;</w:t>
      </w:r>
    </w:p>
    <w:p w14:paraId="28D68800" w14:textId="6544A62E"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повышение производительности труда;</w:t>
      </w:r>
    </w:p>
    <w:p w14:paraId="492C3B9F" w14:textId="15A80CA1"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снижение затрат на оказание жилищно-коммунальных услуг;</w:t>
      </w:r>
    </w:p>
    <w:p w14:paraId="40F81183" w14:textId="6AF92EC3"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обеспечение безаварийной работы технологического оборудования, инженерных сетей и сооружений;</w:t>
      </w:r>
    </w:p>
    <w:p w14:paraId="07C4A4C3" w14:textId="7483EA78"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увеличение объемов капитального ремонта и тепловой модернизации жилых домов;</w:t>
      </w:r>
    </w:p>
    <w:p w14:paraId="1DF17BF9" w14:textId="03C6F2B6"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реализация мероприятий, направленных на энергосбережение;</w:t>
      </w:r>
    </w:p>
    <w:p w14:paraId="542DBC99" w14:textId="0259E000"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оптимизация структуры управления;</w:t>
      </w:r>
    </w:p>
    <w:p w14:paraId="4EFCEADE" w14:textId="4CF31619" w:rsid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w:t>
      </w:r>
      <w:r>
        <w:rPr>
          <w:rFonts w:ascii="Times New Roman" w:hAnsi="Times New Roman"/>
          <w:sz w:val="24"/>
        </w:rPr>
        <w:t xml:space="preserve"> </w:t>
      </w:r>
      <w:r w:rsidRPr="0087468B">
        <w:rPr>
          <w:rFonts w:ascii="Times New Roman" w:hAnsi="Times New Roman"/>
          <w:sz w:val="24"/>
        </w:rPr>
        <w:t>освоение рынка дополнительных платных услуг населению.</w:t>
      </w:r>
    </w:p>
    <w:p w14:paraId="60086F27" w14:textId="77777777" w:rsidR="0087468B" w:rsidRDefault="0087468B" w:rsidP="0087468B">
      <w:pPr>
        <w:tabs>
          <w:tab w:val="left" w:pos="1770"/>
        </w:tabs>
        <w:spacing w:after="0"/>
        <w:ind w:firstLine="567"/>
        <w:jc w:val="both"/>
        <w:rPr>
          <w:rFonts w:ascii="Times New Roman" w:hAnsi="Times New Roman"/>
          <w:sz w:val="24"/>
        </w:rPr>
      </w:pPr>
    </w:p>
    <w:p w14:paraId="24A39C78" w14:textId="3B25BF2B" w:rsidR="0087468B" w:rsidRPr="0087468B" w:rsidRDefault="0087468B" w:rsidP="0087468B">
      <w:pPr>
        <w:tabs>
          <w:tab w:val="left" w:pos="1770"/>
        </w:tabs>
        <w:spacing w:after="0"/>
        <w:ind w:firstLine="567"/>
        <w:jc w:val="both"/>
        <w:rPr>
          <w:rFonts w:ascii="Times New Roman" w:hAnsi="Times New Roman"/>
          <w:sz w:val="24"/>
          <w:u w:val="single"/>
        </w:rPr>
      </w:pPr>
      <w:r w:rsidRPr="0087468B">
        <w:rPr>
          <w:rFonts w:ascii="Times New Roman" w:hAnsi="Times New Roman"/>
          <w:sz w:val="24"/>
          <w:u w:val="single"/>
        </w:rPr>
        <w:t>Сведения о проектной организации</w:t>
      </w:r>
    </w:p>
    <w:p w14:paraId="0EAD5F60" w14:textId="2A2B412E" w:rsid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Проектно-изыскательское унитарное предприятие «Гомельводпроект»</w:t>
      </w:r>
    </w:p>
    <w:p w14:paraId="476C17F2" w14:textId="1CF8C4DA" w:rsid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УНП 491318572</w:t>
      </w:r>
    </w:p>
    <w:p w14:paraId="0D62AF61" w14:textId="0EA4AFD2" w:rsidR="0087468B" w:rsidRPr="0087468B" w:rsidRDefault="0087468B" w:rsidP="0087468B">
      <w:pPr>
        <w:tabs>
          <w:tab w:val="left" w:pos="1770"/>
        </w:tabs>
        <w:spacing w:after="0"/>
        <w:ind w:firstLine="567"/>
        <w:jc w:val="both"/>
        <w:rPr>
          <w:rFonts w:ascii="Times New Roman" w:hAnsi="Times New Roman"/>
          <w:sz w:val="24"/>
        </w:rPr>
      </w:pPr>
      <w:r>
        <w:rPr>
          <w:rFonts w:ascii="Times New Roman" w:hAnsi="Times New Roman"/>
          <w:sz w:val="24"/>
        </w:rPr>
        <w:t xml:space="preserve">Юридический адрес организации: </w:t>
      </w:r>
      <w:r w:rsidRPr="0087468B">
        <w:rPr>
          <w:rFonts w:ascii="Times New Roman" w:hAnsi="Times New Roman"/>
          <w:sz w:val="24"/>
        </w:rPr>
        <w:t>246028, г. Гомель, ул. Советская, 126</w:t>
      </w:r>
    </w:p>
    <w:p w14:paraId="1DEEC2D4" w14:textId="77777777" w:rsidR="0087468B" w:rsidRP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Тел./факс +375 232 58 14 15</w:t>
      </w:r>
    </w:p>
    <w:p w14:paraId="3D492BE5" w14:textId="6BB50765" w:rsid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Тел: +375 232 58 40 55</w:t>
      </w:r>
    </w:p>
    <w:p w14:paraId="2DCC763D" w14:textId="77777777" w:rsidR="0087468B" w:rsidRPr="00435A11" w:rsidRDefault="0087468B" w:rsidP="0087468B">
      <w:pPr>
        <w:tabs>
          <w:tab w:val="left" w:pos="1770"/>
        </w:tabs>
        <w:spacing w:after="0"/>
        <w:ind w:firstLine="567"/>
        <w:jc w:val="both"/>
        <w:rPr>
          <w:rFonts w:ascii="Times New Roman" w:hAnsi="Times New Roman"/>
          <w:sz w:val="24"/>
        </w:rPr>
      </w:pPr>
    </w:p>
    <w:p w14:paraId="74F20800" w14:textId="3E9D2620" w:rsidR="00D01AD3" w:rsidRDefault="00D01AD3" w:rsidP="00D01AD3">
      <w:pPr>
        <w:tabs>
          <w:tab w:val="left" w:pos="1770"/>
        </w:tabs>
        <w:spacing w:after="0"/>
        <w:ind w:firstLine="567"/>
        <w:jc w:val="both"/>
        <w:rPr>
          <w:rFonts w:ascii="Times New Roman" w:hAnsi="Times New Roman"/>
          <w:sz w:val="24"/>
        </w:rPr>
      </w:pPr>
      <w:r w:rsidRPr="00435A11">
        <w:rPr>
          <w:rFonts w:ascii="Times New Roman" w:hAnsi="Times New Roman"/>
          <w:sz w:val="24"/>
        </w:rPr>
        <w:t xml:space="preserve"> Объект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расположен в Гродненской области Волковысского района в 13-15</w:t>
      </w:r>
      <w:r>
        <w:rPr>
          <w:rFonts w:ascii="Times New Roman" w:hAnsi="Times New Roman"/>
          <w:sz w:val="24"/>
        </w:rPr>
        <w:t xml:space="preserve"> км на юго-восток от г. Волковы</w:t>
      </w:r>
      <w:r w:rsidRPr="00435A11">
        <w:rPr>
          <w:rFonts w:ascii="Times New Roman" w:hAnsi="Times New Roman"/>
          <w:sz w:val="24"/>
        </w:rPr>
        <w:t xml:space="preserve">ск, юго-восточнее д. Озериско, на землях ОАО «Хатьковцы», и примыкает к южной стороне </w:t>
      </w:r>
      <w:r w:rsidR="00C31830">
        <w:rPr>
          <w:rFonts w:ascii="Times New Roman" w:hAnsi="Times New Roman"/>
          <w:sz w:val="24"/>
        </w:rPr>
        <w:t>существующего</w:t>
      </w:r>
      <w:r w:rsidRPr="00435A11">
        <w:rPr>
          <w:rFonts w:ascii="Times New Roman" w:hAnsi="Times New Roman"/>
          <w:sz w:val="24"/>
        </w:rPr>
        <w:t xml:space="preserve"> </w:t>
      </w:r>
      <w:r w:rsidR="00C31830">
        <w:rPr>
          <w:rFonts w:ascii="Times New Roman" w:hAnsi="Times New Roman"/>
          <w:sz w:val="24"/>
        </w:rPr>
        <w:t xml:space="preserve">и подлежащего рекультивации </w:t>
      </w:r>
      <w:r w:rsidRPr="00435A11">
        <w:rPr>
          <w:rFonts w:ascii="Times New Roman" w:hAnsi="Times New Roman"/>
          <w:sz w:val="24"/>
        </w:rPr>
        <w:t xml:space="preserve">полигона ТБО «Озериско». В соответствии с актом выбора земельного участка площадь </w:t>
      </w:r>
      <w:r>
        <w:rPr>
          <w:rFonts w:ascii="Times New Roman" w:hAnsi="Times New Roman"/>
          <w:sz w:val="24"/>
        </w:rPr>
        <w:t xml:space="preserve">территории </w:t>
      </w:r>
      <w:r w:rsidRPr="00435A11">
        <w:rPr>
          <w:rFonts w:ascii="Times New Roman" w:hAnsi="Times New Roman"/>
          <w:sz w:val="24"/>
        </w:rPr>
        <w:t xml:space="preserve">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составляет 7,0196 га</w:t>
      </w:r>
      <w:r>
        <w:rPr>
          <w:rFonts w:ascii="Times New Roman" w:hAnsi="Times New Roman"/>
          <w:sz w:val="24"/>
        </w:rPr>
        <w:t>.</w:t>
      </w:r>
    </w:p>
    <w:p w14:paraId="53C9E1C4" w14:textId="3289E20A" w:rsidR="00D01AD3" w:rsidRDefault="00D01AD3" w:rsidP="00D01AD3">
      <w:pPr>
        <w:tabs>
          <w:tab w:val="left" w:pos="1770"/>
        </w:tabs>
        <w:spacing w:after="0"/>
        <w:ind w:firstLine="567"/>
        <w:jc w:val="both"/>
        <w:rPr>
          <w:rFonts w:ascii="Times New Roman" w:hAnsi="Times New Roman"/>
          <w:sz w:val="24"/>
        </w:rPr>
      </w:pPr>
      <w:r w:rsidRPr="00D01AD3">
        <w:rPr>
          <w:rFonts w:ascii="Times New Roman" w:hAnsi="Times New Roman"/>
          <w:sz w:val="24"/>
        </w:rPr>
        <w:t>Назначение объекта: складирование бытовых и производственных отходов (полигон средней мощности).</w:t>
      </w:r>
    </w:p>
    <w:p w14:paraId="7A6EE8A0" w14:textId="77777777" w:rsidR="00DE2CBB" w:rsidRDefault="00DE2CBB" w:rsidP="00D01AD3">
      <w:pPr>
        <w:tabs>
          <w:tab w:val="left" w:pos="1770"/>
        </w:tabs>
        <w:spacing w:after="0"/>
        <w:ind w:firstLine="567"/>
        <w:jc w:val="both"/>
        <w:rPr>
          <w:rFonts w:ascii="Times New Roman" w:hAnsi="Times New Roman"/>
          <w:sz w:val="24"/>
        </w:rPr>
      </w:pPr>
      <w:r>
        <w:rPr>
          <w:rFonts w:ascii="Times New Roman" w:hAnsi="Times New Roman"/>
          <w:sz w:val="24"/>
        </w:rPr>
        <w:t>На полигоне ТБО «Озериско» осуществляется захоронение отходов, согласно ТКП 17.11-02-2009. Принимаются отходы жизнедеятельности населения, коммунальные отходы производства и отходы производства 3-4 классов опасности и неопасные. Отходы производства принимаются только по наименованиям и в количестве, указанном в разрешениях на захоронение, выданных территориальными органами Министерства природных ресурсов и охраны окружающей среды.</w:t>
      </w:r>
    </w:p>
    <w:p w14:paraId="44E26B99" w14:textId="30BD1F5E" w:rsidR="00DE2CBB" w:rsidRDefault="00DE2CBB" w:rsidP="00D01AD3">
      <w:pPr>
        <w:tabs>
          <w:tab w:val="left" w:pos="1770"/>
        </w:tabs>
        <w:spacing w:after="0"/>
        <w:ind w:firstLine="567"/>
        <w:jc w:val="both"/>
        <w:rPr>
          <w:rFonts w:ascii="Times New Roman" w:hAnsi="Times New Roman"/>
          <w:sz w:val="24"/>
        </w:rPr>
      </w:pPr>
      <w:r>
        <w:rPr>
          <w:rFonts w:ascii="Times New Roman" w:hAnsi="Times New Roman"/>
          <w:sz w:val="24"/>
        </w:rPr>
        <w:t xml:space="preserve">Запрещены к приему отходы производства 1 и 2 классов опасности, трупы животных, радиоактивные вещества, биологически опасные виды отходов, вторичные материальные ресурсы и другие виды отходов, указанные в ТКП 17.11-02-2009. </w:t>
      </w:r>
    </w:p>
    <w:p w14:paraId="5A9284A3" w14:textId="77777777" w:rsidR="00D01AD3" w:rsidRDefault="00D01AD3" w:rsidP="0075785D">
      <w:pPr>
        <w:tabs>
          <w:tab w:val="left" w:pos="1770"/>
        </w:tabs>
        <w:spacing w:after="0"/>
        <w:ind w:firstLine="567"/>
        <w:rPr>
          <w:rFonts w:ascii="Times New Roman" w:hAnsi="Times New Roman"/>
          <w:sz w:val="24"/>
        </w:rPr>
      </w:pPr>
    </w:p>
    <w:p w14:paraId="56A05FFB" w14:textId="6A03481E" w:rsidR="0075785D" w:rsidRPr="0075785D" w:rsidRDefault="0075785D" w:rsidP="0075785D">
      <w:pPr>
        <w:tabs>
          <w:tab w:val="left" w:pos="1770"/>
        </w:tabs>
        <w:spacing w:after="0"/>
        <w:ind w:firstLine="567"/>
        <w:jc w:val="both"/>
        <w:rPr>
          <w:rFonts w:ascii="Times New Roman" w:hAnsi="Times New Roman"/>
          <w:sz w:val="24"/>
          <w:u w:val="single"/>
        </w:rPr>
      </w:pPr>
      <w:r w:rsidRPr="0075785D">
        <w:rPr>
          <w:rFonts w:ascii="Times New Roman" w:hAnsi="Times New Roman"/>
          <w:sz w:val="24"/>
          <w:u w:val="single"/>
        </w:rPr>
        <w:t xml:space="preserve">Общие сведения об объекте </w:t>
      </w:r>
      <w:r w:rsidRPr="0075785D">
        <w:rPr>
          <w:rFonts w:ascii="Times New Roman" w:hAnsi="Times New Roman"/>
          <w:sz w:val="24"/>
          <w:szCs w:val="24"/>
          <w:u w:val="single"/>
        </w:rPr>
        <w:t>«Реконструкция полигона ТБО «Озериско» Волковысского района»:</w:t>
      </w:r>
    </w:p>
    <w:p w14:paraId="431B1C3A" w14:textId="5869084F" w:rsidR="00D01AD3" w:rsidRPr="00D01AD3" w:rsidRDefault="00D01AD3" w:rsidP="0075785D">
      <w:pPr>
        <w:tabs>
          <w:tab w:val="left" w:pos="1770"/>
        </w:tabs>
        <w:spacing w:after="0"/>
        <w:ind w:firstLine="567"/>
        <w:jc w:val="both"/>
        <w:rPr>
          <w:rFonts w:ascii="Times New Roman" w:hAnsi="Times New Roman"/>
          <w:sz w:val="24"/>
        </w:rPr>
      </w:pPr>
      <w:r>
        <w:rPr>
          <w:rFonts w:ascii="Times New Roman" w:hAnsi="Times New Roman"/>
          <w:sz w:val="24"/>
        </w:rPr>
        <w:t>Режим работы: 8.00-17.00, 365 дней в году</w:t>
      </w:r>
      <w:r w:rsidRPr="00D01AD3">
        <w:rPr>
          <w:rFonts w:ascii="Times New Roman" w:hAnsi="Times New Roman"/>
          <w:sz w:val="24"/>
        </w:rPr>
        <w:t>.</w:t>
      </w:r>
    </w:p>
    <w:p w14:paraId="53D092F9" w14:textId="3B66C28C" w:rsidR="00D01AD3" w:rsidRDefault="00D01AD3" w:rsidP="0075785D">
      <w:pPr>
        <w:tabs>
          <w:tab w:val="left" w:pos="1770"/>
        </w:tabs>
        <w:spacing w:after="0"/>
        <w:ind w:firstLine="567"/>
        <w:jc w:val="both"/>
        <w:rPr>
          <w:rFonts w:ascii="Times New Roman" w:hAnsi="Times New Roman"/>
          <w:sz w:val="24"/>
        </w:rPr>
      </w:pPr>
      <w:r w:rsidRPr="00D01AD3">
        <w:rPr>
          <w:rFonts w:ascii="Times New Roman" w:hAnsi="Times New Roman"/>
          <w:sz w:val="24"/>
        </w:rPr>
        <w:lastRenderedPageBreak/>
        <w:t>Годовая мощность</w:t>
      </w:r>
      <w:r>
        <w:rPr>
          <w:rFonts w:ascii="Times New Roman" w:hAnsi="Times New Roman"/>
          <w:sz w:val="24"/>
        </w:rPr>
        <w:t xml:space="preserve"> </w:t>
      </w:r>
      <w:r w:rsidR="006C3FB2">
        <w:rPr>
          <w:rFonts w:ascii="Times New Roman" w:hAnsi="Times New Roman"/>
          <w:sz w:val="24"/>
          <w:szCs w:val="24"/>
        </w:rPr>
        <w:t>реконструируемого</w:t>
      </w:r>
      <w:r>
        <w:rPr>
          <w:rFonts w:ascii="Times New Roman" w:hAnsi="Times New Roman"/>
          <w:sz w:val="24"/>
        </w:rPr>
        <w:t xml:space="preserve"> полигона ТБО</w:t>
      </w:r>
      <w:r w:rsidRPr="00D01AD3">
        <w:rPr>
          <w:rFonts w:ascii="Times New Roman" w:hAnsi="Times New Roman"/>
          <w:sz w:val="24"/>
        </w:rPr>
        <w:t xml:space="preserve"> – 15,84 тыс. т/год или 72 тыс. м</w:t>
      </w:r>
      <w:r w:rsidRPr="00D01AD3">
        <w:rPr>
          <w:rFonts w:ascii="Times New Roman" w:hAnsi="Times New Roman"/>
          <w:sz w:val="24"/>
          <w:vertAlign w:val="superscript"/>
        </w:rPr>
        <w:t>3</w:t>
      </w:r>
      <w:r w:rsidRPr="00D01AD3">
        <w:rPr>
          <w:rFonts w:ascii="Times New Roman" w:hAnsi="Times New Roman"/>
          <w:sz w:val="24"/>
        </w:rPr>
        <w:t>/год</w:t>
      </w:r>
      <w:r>
        <w:rPr>
          <w:rFonts w:ascii="Times New Roman" w:hAnsi="Times New Roman"/>
          <w:sz w:val="24"/>
        </w:rPr>
        <w:t>.</w:t>
      </w:r>
    </w:p>
    <w:p w14:paraId="13EB85D4"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Расчетный срок эксплуатации объекта захоронения промышленных отходов: Т=15 лет.</w:t>
      </w:r>
    </w:p>
    <w:p w14:paraId="0761F4E4" w14:textId="4D01BC44"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Высота складирования отходов на объекте составляет: НП =10,75 м.</w:t>
      </w:r>
    </w:p>
    <w:p w14:paraId="5A414F65" w14:textId="1E479B9C" w:rsid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Ограждение территории полигона выполнено из готовых секций с сеткой рабицей высотой 2,0 м устанавливаемых между металлическими столбами.</w:t>
      </w:r>
    </w:p>
    <w:p w14:paraId="47850C9A" w14:textId="6FA8E3A4" w:rsidR="0087468B" w:rsidRDefault="0087468B" w:rsidP="0087468B">
      <w:pPr>
        <w:tabs>
          <w:tab w:val="left" w:pos="1770"/>
        </w:tabs>
        <w:spacing w:after="0"/>
        <w:ind w:firstLine="567"/>
        <w:jc w:val="both"/>
        <w:rPr>
          <w:rFonts w:ascii="Times New Roman" w:hAnsi="Times New Roman"/>
          <w:sz w:val="24"/>
        </w:rPr>
      </w:pPr>
      <w:r w:rsidRPr="0087468B">
        <w:rPr>
          <w:rFonts w:ascii="Times New Roman" w:hAnsi="Times New Roman"/>
          <w:sz w:val="24"/>
        </w:rPr>
        <w:t xml:space="preserve">Численность </w:t>
      </w:r>
      <w:r w:rsidR="00AD1AB0">
        <w:rPr>
          <w:rFonts w:ascii="Times New Roman" w:hAnsi="Times New Roman"/>
          <w:sz w:val="24"/>
        </w:rPr>
        <w:t>персонала полигона</w:t>
      </w:r>
      <w:r w:rsidRPr="0087468B">
        <w:rPr>
          <w:rFonts w:ascii="Times New Roman" w:hAnsi="Times New Roman"/>
          <w:sz w:val="24"/>
        </w:rPr>
        <w:t xml:space="preserve"> (списочная), муж/жен.</w:t>
      </w:r>
      <w:r>
        <w:rPr>
          <w:rFonts w:ascii="Times New Roman" w:hAnsi="Times New Roman"/>
          <w:sz w:val="24"/>
        </w:rPr>
        <w:t xml:space="preserve"> – </w:t>
      </w:r>
      <w:r w:rsidRPr="0087468B">
        <w:rPr>
          <w:rFonts w:ascii="Times New Roman" w:hAnsi="Times New Roman"/>
          <w:sz w:val="24"/>
        </w:rPr>
        <w:t>4/2</w:t>
      </w:r>
      <w:r w:rsidR="00AD1AB0">
        <w:rPr>
          <w:rFonts w:ascii="Times New Roman" w:hAnsi="Times New Roman"/>
          <w:sz w:val="24"/>
        </w:rPr>
        <w:t xml:space="preserve"> человек (1 – ИТР, 3 – рабочих).</w:t>
      </w:r>
    </w:p>
    <w:p w14:paraId="7F988BF0" w14:textId="5E531691" w:rsidR="00D74D8C" w:rsidRDefault="00D74D8C" w:rsidP="0087468B">
      <w:pPr>
        <w:tabs>
          <w:tab w:val="left" w:pos="1770"/>
        </w:tabs>
        <w:spacing w:after="0"/>
        <w:ind w:firstLine="567"/>
        <w:jc w:val="both"/>
        <w:rPr>
          <w:rFonts w:ascii="Times New Roman" w:hAnsi="Times New Roman"/>
          <w:sz w:val="24"/>
          <w:szCs w:val="24"/>
        </w:rPr>
      </w:pPr>
      <w:r>
        <w:rPr>
          <w:rFonts w:ascii="Times New Roman" w:hAnsi="Times New Roman"/>
          <w:sz w:val="24"/>
        </w:rPr>
        <w:t xml:space="preserve">Строительным проектом по объекту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согласно таксационному плану, предусматривается удаление объектов растительного мира на участке производства работ в количестве 137 шт. деревьев и зарослей кустарников площадью 15590 м</w:t>
      </w:r>
      <w:r w:rsidRPr="00D74D8C">
        <w:rPr>
          <w:rFonts w:ascii="Times New Roman" w:hAnsi="Times New Roman"/>
          <w:sz w:val="24"/>
          <w:szCs w:val="24"/>
          <w:vertAlign w:val="superscript"/>
        </w:rPr>
        <w:t>2</w:t>
      </w:r>
      <w:r>
        <w:rPr>
          <w:rFonts w:ascii="Times New Roman" w:hAnsi="Times New Roman"/>
          <w:sz w:val="24"/>
          <w:szCs w:val="24"/>
        </w:rPr>
        <w:t>.</w:t>
      </w:r>
    </w:p>
    <w:p w14:paraId="5CEE3905" w14:textId="1452000E" w:rsidR="00956AED" w:rsidRPr="00081479" w:rsidRDefault="00956AED" w:rsidP="0087468B">
      <w:pPr>
        <w:tabs>
          <w:tab w:val="left" w:pos="1770"/>
        </w:tabs>
        <w:spacing w:after="0"/>
        <w:ind w:firstLine="567"/>
        <w:jc w:val="both"/>
        <w:rPr>
          <w:rFonts w:ascii="Times New Roman" w:hAnsi="Times New Roman"/>
          <w:sz w:val="24"/>
        </w:rPr>
      </w:pPr>
      <w:r>
        <w:rPr>
          <w:rFonts w:ascii="Times New Roman" w:hAnsi="Times New Roman"/>
          <w:sz w:val="24"/>
          <w:szCs w:val="24"/>
        </w:rPr>
        <w:t>Также проектом при устройстве котлована под полигон ТБО предусматривается выемка минерального и плодородного грунта в количестве 88150 м</w:t>
      </w:r>
      <w:r w:rsidRPr="00956AED">
        <w:rPr>
          <w:rFonts w:ascii="Times New Roman" w:hAnsi="Times New Roman"/>
          <w:sz w:val="24"/>
          <w:szCs w:val="24"/>
          <w:vertAlign w:val="superscript"/>
        </w:rPr>
        <w:t>3</w:t>
      </w:r>
      <w:r>
        <w:rPr>
          <w:rFonts w:ascii="Times New Roman" w:hAnsi="Times New Roman"/>
          <w:sz w:val="24"/>
          <w:szCs w:val="24"/>
        </w:rPr>
        <w:t xml:space="preserve"> и 10753 м</w:t>
      </w:r>
      <w:r w:rsidRPr="00956AED">
        <w:rPr>
          <w:rFonts w:ascii="Times New Roman" w:hAnsi="Times New Roman"/>
          <w:sz w:val="24"/>
          <w:szCs w:val="24"/>
          <w:vertAlign w:val="superscript"/>
        </w:rPr>
        <w:t>3</w:t>
      </w:r>
      <w:r w:rsidRPr="00956AED">
        <w:rPr>
          <w:rFonts w:ascii="Times New Roman" w:hAnsi="Times New Roman"/>
          <w:sz w:val="24"/>
          <w:szCs w:val="24"/>
        </w:rPr>
        <w:t>,</w:t>
      </w:r>
      <w:r>
        <w:rPr>
          <w:rFonts w:ascii="Times New Roman" w:hAnsi="Times New Roman"/>
          <w:sz w:val="24"/>
          <w:szCs w:val="24"/>
        </w:rPr>
        <w:t xml:space="preserve"> соответственно.</w:t>
      </w:r>
    </w:p>
    <w:p w14:paraId="67F1FFFA" w14:textId="77777777" w:rsidR="0075785D" w:rsidRDefault="0075785D" w:rsidP="0075785D">
      <w:pPr>
        <w:tabs>
          <w:tab w:val="left" w:pos="1770"/>
        </w:tabs>
        <w:spacing w:after="0"/>
        <w:ind w:firstLine="567"/>
        <w:jc w:val="both"/>
        <w:rPr>
          <w:rFonts w:ascii="Times New Roman" w:hAnsi="Times New Roman"/>
          <w:sz w:val="24"/>
        </w:rPr>
      </w:pPr>
    </w:p>
    <w:p w14:paraId="6E1EE28E" w14:textId="7472AA01" w:rsidR="0075785D" w:rsidRPr="0075785D" w:rsidRDefault="0075785D" w:rsidP="0075785D">
      <w:pPr>
        <w:tabs>
          <w:tab w:val="left" w:pos="1770"/>
        </w:tabs>
        <w:spacing w:after="0"/>
        <w:ind w:firstLine="567"/>
        <w:jc w:val="both"/>
        <w:rPr>
          <w:rFonts w:ascii="Times New Roman" w:hAnsi="Times New Roman"/>
          <w:sz w:val="24"/>
          <w:u w:val="single"/>
        </w:rPr>
      </w:pPr>
      <w:r w:rsidRPr="0075785D">
        <w:rPr>
          <w:rFonts w:ascii="Times New Roman" w:hAnsi="Times New Roman"/>
          <w:sz w:val="24"/>
          <w:u w:val="single"/>
        </w:rPr>
        <w:t xml:space="preserve">Основные операции по эксплуатации полигона </w:t>
      </w:r>
    </w:p>
    <w:p w14:paraId="31E65906"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Соблюдение этой последовательности обеспечивает выполнение требований охраны окружающей среды:</w:t>
      </w:r>
    </w:p>
    <w:p w14:paraId="6CF20355" w14:textId="77777777" w:rsidR="0075785D" w:rsidRPr="0075785D" w:rsidRDefault="0075785D" w:rsidP="0075785D">
      <w:pPr>
        <w:tabs>
          <w:tab w:val="left" w:pos="1770"/>
        </w:tabs>
        <w:spacing w:after="0"/>
        <w:ind w:firstLine="567"/>
        <w:jc w:val="both"/>
        <w:rPr>
          <w:rFonts w:ascii="Times New Roman" w:hAnsi="Times New Roman"/>
          <w:i/>
          <w:sz w:val="24"/>
        </w:rPr>
      </w:pPr>
      <w:r w:rsidRPr="0075785D">
        <w:rPr>
          <w:rFonts w:ascii="Times New Roman" w:hAnsi="Times New Roman"/>
          <w:i/>
          <w:sz w:val="24"/>
        </w:rPr>
        <w:t>1 этап:</w:t>
      </w:r>
    </w:p>
    <w:p w14:paraId="1B76D103"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разработка на месте грунта для изоляции;</w:t>
      </w:r>
    </w:p>
    <w:p w14:paraId="383D20C1"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транспортировка к карте складирования;</w:t>
      </w:r>
    </w:p>
    <w:p w14:paraId="1C1E5C97"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доставка материала для изоляции отходов.</w:t>
      </w:r>
    </w:p>
    <w:p w14:paraId="53D2C37A" w14:textId="77777777" w:rsidR="0075785D" w:rsidRPr="0075785D" w:rsidRDefault="0075785D" w:rsidP="0075785D">
      <w:pPr>
        <w:tabs>
          <w:tab w:val="left" w:pos="1770"/>
        </w:tabs>
        <w:spacing w:after="0"/>
        <w:ind w:firstLine="567"/>
        <w:jc w:val="both"/>
        <w:rPr>
          <w:rFonts w:ascii="Times New Roman" w:hAnsi="Times New Roman"/>
          <w:i/>
          <w:sz w:val="24"/>
        </w:rPr>
      </w:pPr>
      <w:r w:rsidRPr="0075785D">
        <w:rPr>
          <w:rFonts w:ascii="Times New Roman" w:hAnsi="Times New Roman"/>
          <w:i/>
          <w:sz w:val="24"/>
        </w:rPr>
        <w:t>2 этап:</w:t>
      </w:r>
    </w:p>
    <w:p w14:paraId="57A2091E"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доставка отходов;</w:t>
      </w:r>
    </w:p>
    <w:p w14:paraId="7E44B004"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радиационный дозиметрический контроль;</w:t>
      </w:r>
    </w:p>
    <w:p w14:paraId="2C218DC7"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направление мусоровозов на разгрузку;</w:t>
      </w:r>
    </w:p>
    <w:p w14:paraId="1E48DCBE"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укладка отходов слоями на карте;</w:t>
      </w:r>
    </w:p>
    <w:p w14:paraId="6C492981"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послойное уплотнение отходов;</w:t>
      </w:r>
    </w:p>
    <w:p w14:paraId="4DCA3AD0"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укладка промежуточного или изолирующего слоя;</w:t>
      </w:r>
    </w:p>
    <w:p w14:paraId="623F2EA1"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засыпка растительным грунтом, озеленением.</w:t>
      </w:r>
    </w:p>
    <w:p w14:paraId="2CECB400" w14:textId="77777777" w:rsidR="0075785D" w:rsidRPr="0075785D" w:rsidRDefault="0075785D" w:rsidP="0075785D">
      <w:pPr>
        <w:tabs>
          <w:tab w:val="left" w:pos="1770"/>
        </w:tabs>
        <w:spacing w:after="0"/>
        <w:ind w:firstLine="567"/>
        <w:jc w:val="both"/>
        <w:rPr>
          <w:rFonts w:ascii="Times New Roman" w:hAnsi="Times New Roman"/>
          <w:i/>
          <w:sz w:val="24"/>
        </w:rPr>
      </w:pPr>
      <w:r w:rsidRPr="0075785D">
        <w:rPr>
          <w:rFonts w:ascii="Times New Roman" w:hAnsi="Times New Roman"/>
          <w:i/>
          <w:sz w:val="24"/>
        </w:rPr>
        <w:t>3 этап:</w:t>
      </w:r>
    </w:p>
    <w:p w14:paraId="0FC231D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установка переносных ограждений;</w:t>
      </w:r>
    </w:p>
    <w:p w14:paraId="27FF4779"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увлажнение в пожароопасные периоды;</w:t>
      </w:r>
    </w:p>
    <w:p w14:paraId="0765A72E"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контрольные анализы изоляции отходов.</w:t>
      </w:r>
    </w:p>
    <w:p w14:paraId="6DF0D4A2" w14:textId="77777777" w:rsidR="0075785D" w:rsidRDefault="0075785D" w:rsidP="0075785D">
      <w:pPr>
        <w:tabs>
          <w:tab w:val="left" w:pos="1770"/>
        </w:tabs>
        <w:spacing w:after="0"/>
        <w:ind w:firstLine="567"/>
        <w:jc w:val="both"/>
        <w:rPr>
          <w:rFonts w:ascii="Times New Roman" w:hAnsi="Times New Roman"/>
          <w:sz w:val="24"/>
        </w:rPr>
      </w:pPr>
    </w:p>
    <w:p w14:paraId="61CB485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Территория полигона разделена на две зоны: хозяйственная и производственная.</w:t>
      </w:r>
    </w:p>
    <w:p w14:paraId="4B1A36D3" w14:textId="77777777" w:rsidR="0075785D" w:rsidRDefault="0075785D" w:rsidP="0075785D">
      <w:pPr>
        <w:tabs>
          <w:tab w:val="left" w:pos="1770"/>
        </w:tabs>
        <w:spacing w:after="0"/>
        <w:ind w:firstLine="567"/>
        <w:jc w:val="both"/>
        <w:rPr>
          <w:rFonts w:ascii="Times New Roman" w:hAnsi="Times New Roman"/>
          <w:sz w:val="24"/>
        </w:rPr>
      </w:pPr>
    </w:p>
    <w:p w14:paraId="4EA3B12F"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В состав хозяйственной зоны входят:</w:t>
      </w:r>
    </w:p>
    <w:p w14:paraId="78D14804"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производственно-технический блок;</w:t>
      </w:r>
    </w:p>
    <w:p w14:paraId="0FC4A988"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навес;</w:t>
      </w:r>
    </w:p>
    <w:p w14:paraId="06A8856D"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автомобильные весы;</w:t>
      </w:r>
    </w:p>
    <w:p w14:paraId="0A1350DC"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контрольно-дезинфекционная ванна;</w:t>
      </w:r>
    </w:p>
    <w:p w14:paraId="2211CC7C"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lastRenderedPageBreak/>
        <w:t>- площадка для хранения техники;</w:t>
      </w:r>
    </w:p>
    <w:p w14:paraId="1FDE6C3E"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пожарные резервуары;</w:t>
      </w:r>
    </w:p>
    <w:p w14:paraId="32EB4D08"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гостевая парковка;</w:t>
      </w:r>
    </w:p>
    <w:p w14:paraId="07F702D4" w14:textId="50A77604"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xml:space="preserve">- площадка для сбора </w:t>
      </w:r>
      <w:r>
        <w:rPr>
          <w:rFonts w:ascii="Times New Roman" w:hAnsi="Times New Roman"/>
          <w:sz w:val="24"/>
        </w:rPr>
        <w:t>отходов</w:t>
      </w:r>
      <w:r w:rsidRPr="0075785D">
        <w:rPr>
          <w:rFonts w:ascii="Times New Roman" w:hAnsi="Times New Roman"/>
          <w:sz w:val="24"/>
        </w:rPr>
        <w:t>;</w:t>
      </w:r>
    </w:p>
    <w:p w14:paraId="2A34271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выгребные колодцы;</w:t>
      </w:r>
    </w:p>
    <w:p w14:paraId="2DCCF11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беседка для отдыха;</w:t>
      </w:r>
    </w:p>
    <w:p w14:paraId="2A4A586D" w14:textId="701BFF98"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площадка для складирован</w:t>
      </w:r>
      <w:r>
        <w:rPr>
          <w:rFonts w:ascii="Times New Roman" w:hAnsi="Times New Roman"/>
          <w:sz w:val="24"/>
        </w:rPr>
        <w:t>ия дорожных железобетонных плит.</w:t>
      </w:r>
    </w:p>
    <w:p w14:paraId="7D2955D0" w14:textId="77777777" w:rsidR="0075785D" w:rsidRDefault="0075785D" w:rsidP="0075785D">
      <w:pPr>
        <w:tabs>
          <w:tab w:val="left" w:pos="1770"/>
        </w:tabs>
        <w:spacing w:after="0"/>
        <w:ind w:firstLine="567"/>
        <w:jc w:val="both"/>
        <w:rPr>
          <w:rFonts w:ascii="Times New Roman" w:hAnsi="Times New Roman"/>
          <w:sz w:val="24"/>
        </w:rPr>
      </w:pPr>
    </w:p>
    <w:p w14:paraId="012F093F"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В состав производственной зоны входят:</w:t>
      </w:r>
    </w:p>
    <w:p w14:paraId="0482597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место складирования грунта для изоляции отходов;</w:t>
      </w:r>
    </w:p>
    <w:p w14:paraId="17AF81E1"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карта складирования промышленных отходов;</w:t>
      </w:r>
    </w:p>
    <w:p w14:paraId="49F611DB" w14:textId="35CE0679"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наблюдательный колодец</w:t>
      </w:r>
      <w:r>
        <w:rPr>
          <w:rFonts w:ascii="Times New Roman" w:hAnsi="Times New Roman"/>
          <w:sz w:val="24"/>
        </w:rPr>
        <w:t>.</w:t>
      </w:r>
    </w:p>
    <w:p w14:paraId="7225C09F" w14:textId="77777777" w:rsidR="0075785D" w:rsidRDefault="0075785D" w:rsidP="0075785D">
      <w:pPr>
        <w:tabs>
          <w:tab w:val="left" w:pos="1770"/>
        </w:tabs>
        <w:spacing w:after="0"/>
        <w:ind w:firstLine="567"/>
        <w:jc w:val="both"/>
        <w:rPr>
          <w:rFonts w:ascii="Times New Roman" w:hAnsi="Times New Roman"/>
          <w:sz w:val="24"/>
        </w:rPr>
      </w:pPr>
    </w:p>
    <w:p w14:paraId="6618105F" w14:textId="302CF51A" w:rsidR="0075785D" w:rsidRPr="0075785D" w:rsidRDefault="0075785D" w:rsidP="0075785D">
      <w:pPr>
        <w:tabs>
          <w:tab w:val="left" w:pos="1770"/>
        </w:tabs>
        <w:spacing w:after="0"/>
        <w:ind w:firstLine="567"/>
        <w:rPr>
          <w:rFonts w:ascii="Times New Roman" w:hAnsi="Times New Roman"/>
          <w:sz w:val="24"/>
          <w:u w:val="single"/>
        </w:rPr>
      </w:pPr>
      <w:r w:rsidRPr="0075785D">
        <w:rPr>
          <w:rFonts w:ascii="Times New Roman" w:hAnsi="Times New Roman"/>
          <w:sz w:val="24"/>
          <w:u w:val="single"/>
        </w:rPr>
        <w:t>Хозяйственная зона</w:t>
      </w:r>
    </w:p>
    <w:p w14:paraId="4438F796"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Территория хозяйственной зоны имеет твердое покрытие, ограждение и освещение.</w:t>
      </w:r>
    </w:p>
    <w:p w14:paraId="587EFE9F"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Хозяйственная зона размещается у подъездной дороги к полигону на границе с участком складирования отходов (полигоном).</w:t>
      </w:r>
    </w:p>
    <w:p w14:paraId="1AFAFE65" w14:textId="77777777"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Производственно-технический блок контейнерного типа представляет собой модульное здание с необходимым набором мебели и оборудования.</w:t>
      </w:r>
    </w:p>
    <w:p w14:paraId="13ED85C5" w14:textId="3F5B12C6" w:rsidR="00456407" w:rsidRDefault="00456407" w:rsidP="0075785D">
      <w:pPr>
        <w:tabs>
          <w:tab w:val="left" w:pos="1770"/>
        </w:tabs>
        <w:spacing w:after="0"/>
        <w:ind w:firstLine="567"/>
        <w:jc w:val="both"/>
        <w:rPr>
          <w:rFonts w:ascii="Times New Roman" w:hAnsi="Times New Roman"/>
          <w:sz w:val="24"/>
        </w:rPr>
      </w:pPr>
      <w:r w:rsidRPr="00456407">
        <w:rPr>
          <w:rFonts w:ascii="Times New Roman" w:hAnsi="Times New Roman"/>
          <w:sz w:val="24"/>
        </w:rPr>
        <w:t xml:space="preserve">В здании административно-бытового </w:t>
      </w:r>
      <w:r>
        <w:rPr>
          <w:rFonts w:ascii="Times New Roman" w:hAnsi="Times New Roman"/>
          <w:sz w:val="24"/>
        </w:rPr>
        <w:t>блока проектом предусмотрены са</w:t>
      </w:r>
      <w:r w:rsidRPr="00456407">
        <w:rPr>
          <w:rFonts w:ascii="Times New Roman" w:hAnsi="Times New Roman"/>
          <w:sz w:val="24"/>
        </w:rPr>
        <w:t>нитарно-бытовые помещения: гардеробы, ду</w:t>
      </w:r>
      <w:r>
        <w:rPr>
          <w:rFonts w:ascii="Times New Roman" w:hAnsi="Times New Roman"/>
          <w:sz w:val="24"/>
        </w:rPr>
        <w:t>шевые, уборные, кладовая убороч</w:t>
      </w:r>
      <w:r w:rsidRPr="00456407">
        <w:rPr>
          <w:rFonts w:ascii="Times New Roman" w:hAnsi="Times New Roman"/>
          <w:sz w:val="24"/>
        </w:rPr>
        <w:t>ного инвентаря, помещение для обогрева.</w:t>
      </w:r>
    </w:p>
    <w:p w14:paraId="0303363E" w14:textId="77777777" w:rsidR="00456407" w:rsidRPr="00456407" w:rsidRDefault="00456407" w:rsidP="00456407">
      <w:pPr>
        <w:tabs>
          <w:tab w:val="left" w:pos="1770"/>
        </w:tabs>
        <w:spacing w:after="0"/>
        <w:ind w:firstLine="567"/>
        <w:jc w:val="both"/>
        <w:rPr>
          <w:rFonts w:ascii="Times New Roman" w:hAnsi="Times New Roman"/>
          <w:sz w:val="24"/>
        </w:rPr>
      </w:pPr>
      <w:r w:rsidRPr="00456407">
        <w:rPr>
          <w:rFonts w:ascii="Times New Roman" w:hAnsi="Times New Roman"/>
          <w:sz w:val="24"/>
        </w:rPr>
        <w:t>В помещениях гардеробов проектом предусмотрены места для приема пищи.</w:t>
      </w:r>
    </w:p>
    <w:p w14:paraId="23EC032F" w14:textId="2D44993A" w:rsidR="00456407" w:rsidRPr="0075785D" w:rsidRDefault="00456407" w:rsidP="00456407">
      <w:pPr>
        <w:tabs>
          <w:tab w:val="left" w:pos="1770"/>
        </w:tabs>
        <w:spacing w:after="0"/>
        <w:ind w:firstLine="567"/>
        <w:jc w:val="both"/>
        <w:rPr>
          <w:rFonts w:ascii="Times New Roman" w:hAnsi="Times New Roman"/>
          <w:sz w:val="24"/>
        </w:rPr>
      </w:pPr>
      <w:r w:rsidRPr="00456407">
        <w:rPr>
          <w:rFonts w:ascii="Times New Roman" w:hAnsi="Times New Roman"/>
          <w:sz w:val="24"/>
        </w:rPr>
        <w:t>Для оказания первой доврачебной помощи в корпусе должна находиться аптечка с минимально необходимым набором медикаментов.</w:t>
      </w:r>
    </w:p>
    <w:p w14:paraId="5BD86CC0" w14:textId="77777777" w:rsidR="00081479" w:rsidRDefault="00081479" w:rsidP="00081479">
      <w:pPr>
        <w:tabs>
          <w:tab w:val="left" w:pos="1770"/>
        </w:tabs>
        <w:spacing w:after="0"/>
        <w:ind w:firstLine="567"/>
        <w:jc w:val="both"/>
        <w:rPr>
          <w:rFonts w:ascii="Times New Roman" w:hAnsi="Times New Roman"/>
          <w:sz w:val="24"/>
          <w:u w:val="single"/>
        </w:rPr>
      </w:pPr>
    </w:p>
    <w:p w14:paraId="516C6B8C" w14:textId="77777777" w:rsidR="00081479" w:rsidRPr="00081479" w:rsidRDefault="00081479" w:rsidP="00081479">
      <w:pPr>
        <w:tabs>
          <w:tab w:val="left" w:pos="1770"/>
        </w:tabs>
        <w:spacing w:after="0"/>
        <w:ind w:firstLine="567"/>
        <w:jc w:val="both"/>
        <w:rPr>
          <w:rFonts w:ascii="Times New Roman" w:hAnsi="Times New Roman"/>
          <w:sz w:val="24"/>
          <w:u w:val="single"/>
        </w:rPr>
      </w:pPr>
      <w:r w:rsidRPr="00081479">
        <w:rPr>
          <w:rFonts w:ascii="Times New Roman" w:hAnsi="Times New Roman"/>
          <w:sz w:val="24"/>
          <w:u w:val="single"/>
        </w:rPr>
        <w:t>Отопление</w:t>
      </w:r>
    </w:p>
    <w:p w14:paraId="4766AA55"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В помещениях административно-бытового блока зап</w:t>
      </w:r>
      <w:r>
        <w:rPr>
          <w:rFonts w:ascii="Times New Roman" w:hAnsi="Times New Roman"/>
          <w:sz w:val="24"/>
        </w:rPr>
        <w:t>роектировано электрическое отоп</w:t>
      </w:r>
      <w:r w:rsidRPr="00081479">
        <w:rPr>
          <w:rFonts w:ascii="Times New Roman" w:hAnsi="Times New Roman"/>
          <w:sz w:val="24"/>
        </w:rPr>
        <w:t xml:space="preserve">ление. </w:t>
      </w:r>
    </w:p>
    <w:p w14:paraId="48A15BDD"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 xml:space="preserve">В качестве нагревательных приборов установлены электроконвекторы с выносным термостатом в помещении персонала, административном помещении и коридоре. </w:t>
      </w:r>
    </w:p>
    <w:p w14:paraId="714E1715" w14:textId="77777777" w:rsid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В остальных помещениях установлены электроконвекторы с выносным термостатом во влагозащищенном исполнении со степенью защиты IP54.</w:t>
      </w:r>
    </w:p>
    <w:p w14:paraId="47C3BDE3" w14:textId="77777777" w:rsidR="0075785D" w:rsidRDefault="0075785D" w:rsidP="0075785D">
      <w:pPr>
        <w:tabs>
          <w:tab w:val="left" w:pos="1770"/>
        </w:tabs>
        <w:spacing w:after="0"/>
        <w:ind w:firstLine="567"/>
        <w:jc w:val="both"/>
        <w:rPr>
          <w:rFonts w:ascii="Times New Roman" w:hAnsi="Times New Roman"/>
          <w:sz w:val="24"/>
        </w:rPr>
      </w:pPr>
    </w:p>
    <w:p w14:paraId="1438130C" w14:textId="4E262EB0" w:rsidR="0075785D" w:rsidRPr="0075785D" w:rsidRDefault="0075785D" w:rsidP="0075785D">
      <w:pPr>
        <w:tabs>
          <w:tab w:val="left" w:pos="1770"/>
        </w:tabs>
        <w:spacing w:after="0"/>
        <w:ind w:firstLine="567"/>
        <w:jc w:val="both"/>
        <w:rPr>
          <w:rFonts w:ascii="Times New Roman" w:hAnsi="Times New Roman"/>
          <w:sz w:val="24"/>
          <w:u w:val="single"/>
        </w:rPr>
      </w:pPr>
      <w:r w:rsidRPr="0075785D">
        <w:rPr>
          <w:rFonts w:ascii="Times New Roman" w:hAnsi="Times New Roman"/>
          <w:sz w:val="24"/>
          <w:u w:val="single"/>
        </w:rPr>
        <w:t>Производственная зона</w:t>
      </w:r>
    </w:p>
    <w:p w14:paraId="3248011C" w14:textId="77777777"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xml:space="preserve">В производственной зоне предусмотрено устройство котлована с целью получения запаса связного грунта для промежуточной и окончательной изоляции слоев отходов, а также дамбы обвалования для увеличения вместимости полигона. Грунт </w:t>
      </w:r>
      <w:r>
        <w:rPr>
          <w:rFonts w:ascii="Times New Roman" w:hAnsi="Times New Roman"/>
          <w:sz w:val="24"/>
        </w:rPr>
        <w:t>складируется</w:t>
      </w:r>
      <w:r w:rsidRPr="0075785D">
        <w:rPr>
          <w:rFonts w:ascii="Times New Roman" w:hAnsi="Times New Roman"/>
          <w:sz w:val="24"/>
        </w:rPr>
        <w:t xml:space="preserve"> в специально отведенном для этих целей месте</w:t>
      </w:r>
      <w:r>
        <w:rPr>
          <w:rFonts w:ascii="Times New Roman" w:hAnsi="Times New Roman"/>
          <w:sz w:val="24"/>
        </w:rPr>
        <w:t xml:space="preserve"> (отвал площадью 0,43 га)</w:t>
      </w:r>
      <w:r w:rsidRPr="0075785D">
        <w:rPr>
          <w:rFonts w:ascii="Times New Roman" w:hAnsi="Times New Roman"/>
          <w:sz w:val="24"/>
        </w:rPr>
        <w:t xml:space="preserve">. </w:t>
      </w:r>
    </w:p>
    <w:p w14:paraId="463F6ACE" w14:textId="0F5F5396"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Для изоляции слоев отходов по согласованию с территориальными органами государственного санитарного надзора могут быть использованы принимаемые на полигон неопасные отходы производства.</w:t>
      </w:r>
    </w:p>
    <w:p w14:paraId="09F14A90" w14:textId="0DD7EA81"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Производственная зона является основным сооружением полигона, которая состоит из карт и ее участков.</w:t>
      </w:r>
    </w:p>
    <w:p w14:paraId="08C6351B"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lastRenderedPageBreak/>
        <w:t>Временные дороги для доставки отходов на карты складирования имеют улучшенное покрытие из съемных железобетонных плит. На территории административно-хозяйственной зоны предусмотрено место складирования железобетонных плит.</w:t>
      </w:r>
    </w:p>
    <w:p w14:paraId="36F00887" w14:textId="12A8A39E"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К полигону мусоровозы прибывают по подъездной автомобильной дороге. При въезде на территорию водители сдают путевой лист и получают направление к месту выгрузки, в зависимости от графика эксплуатации полигона. Продолжительность приема автотранспорта под разгрузку на одном участке площадки принимается равной 1-2 ч.</w:t>
      </w:r>
    </w:p>
    <w:p w14:paraId="3183F3F7"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xml:space="preserve">С целью исключения несанкционированного складирования отходов, содержащих радионуклиды, при въезде на полигон до въезда на весы весовщик (диспетчер) при помощи дозиметра ручного проводит радиационный дозиметрический контроль. В случае превышения нормы радионуклидов партия не допускается к приемке на полигон. </w:t>
      </w:r>
    </w:p>
    <w:p w14:paraId="2E332B2A"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Прибывающий на полигон автотранспорт взвешивается и направляется на разгрузку у рабочей карты. Выгружаемые из автотранспорта отходы складируются на рабочей карте. Отходы складируются на одной карте, так как при совместном захоронении не образуют вредных и взрывопожароопасных веществ.</w:t>
      </w:r>
    </w:p>
    <w:p w14:paraId="7C0BBB54" w14:textId="40E89D22"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xml:space="preserve">Выгруженные из мусоровоза отходы распределяются (сдвигаются) бульдозером по отведенной на данные сутки рабочей карте слоем высотой 0,2-0,3 м и уплотняются. На уплотненный слой укладывается следующий слой, и операции повторяются. </w:t>
      </w:r>
      <w:r>
        <w:rPr>
          <w:rFonts w:ascii="Times New Roman" w:hAnsi="Times New Roman"/>
          <w:sz w:val="24"/>
        </w:rPr>
        <w:t xml:space="preserve">Около </w:t>
      </w:r>
      <w:r w:rsidRPr="0075785D">
        <w:rPr>
          <w:rFonts w:ascii="Times New Roman" w:hAnsi="Times New Roman"/>
          <w:sz w:val="24"/>
        </w:rPr>
        <w:t>5-10 уплотненных слоев образуют вал с пологим откосом высотой 2-2,5 м над уровнем площадки разгрузки мусоровозов. Вал каждой следующей рабочей карты «надвигают» к предыдущему валу (складирование по методу «надвига»). При методе «надвига» отходы укладываются снизу-вверх.</w:t>
      </w:r>
    </w:p>
    <w:p w14:paraId="691E73E2"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До начала засыпки на карте устанавливается мерный столб (репер) для контроля высоты отсыпаемого слоя отходов.</w:t>
      </w:r>
    </w:p>
    <w:p w14:paraId="5050945F"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Общая высота уложенного в таком порядке рабочего слоя отходов равна 2 м. Уплотненный слой отходов высотой 2 м укрывается изолирующим слоем грунта толщиной 0,15÷0,25 м.</w:t>
      </w:r>
    </w:p>
    <w:p w14:paraId="3E58D03C"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Разгрузка перед рабочей картой осуществляется на слое отходов, со времени укладки и изоляции которого прошло более 3 месяцев (по мере заполнения карт, фронт работ отступает от отходов, уложенных в предыдущие сутки).</w:t>
      </w:r>
    </w:p>
    <w:p w14:paraId="703971D3" w14:textId="77777777" w:rsidR="0075785D" w:rsidRP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 xml:space="preserve">Промежуточная изоляция уплотненного слоя отходов осуществляется грунтом или строительными отходами. </w:t>
      </w:r>
    </w:p>
    <w:p w14:paraId="447DD3F6" w14:textId="77777777"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Каждый рабочий слой высотой 2,25 м выдерживается открытым сроком 1 год. Укладка отходов следующего яруса рабочего слоя начинается лишь после того, как на всей территории, подготовленной под складирование</w:t>
      </w:r>
      <w:r>
        <w:rPr>
          <w:rFonts w:ascii="Times New Roman" w:hAnsi="Times New Roman"/>
          <w:sz w:val="24"/>
        </w:rPr>
        <w:t>,</w:t>
      </w:r>
      <w:r w:rsidRPr="0075785D">
        <w:rPr>
          <w:rFonts w:ascii="Times New Roman" w:hAnsi="Times New Roman"/>
          <w:sz w:val="24"/>
        </w:rPr>
        <w:t xml:space="preserve"> закончена укладка отходов под единую отметку. Все нарушения изолирующего слоя на ранее уложенных картах вследствие неравномерности осадка материала должны немедленно устраняться дополнительной подсыпкой грунта. Сдвигание отходов на рабочую карту осуществляется бульдозером мощностью 60÷70 кВт (82÷96 л.с.). </w:t>
      </w:r>
    </w:p>
    <w:p w14:paraId="7544AFE8" w14:textId="77777777"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t>Для добычи грунта для создания изоляционного слоя используется экскаватор с емкостью ковша 0,4 м</w:t>
      </w:r>
      <w:r w:rsidRPr="0075785D">
        <w:rPr>
          <w:rFonts w:ascii="Times New Roman" w:hAnsi="Times New Roman"/>
          <w:sz w:val="24"/>
          <w:vertAlign w:val="superscript"/>
        </w:rPr>
        <w:t>3</w:t>
      </w:r>
      <w:r w:rsidRPr="0075785D">
        <w:rPr>
          <w:rFonts w:ascii="Times New Roman" w:hAnsi="Times New Roman"/>
          <w:sz w:val="24"/>
        </w:rPr>
        <w:t xml:space="preserve">. Грунт грузится в кузов автосамосвалов и подвозится к месту устройства изолирующего слоя. Работа экскаватора и автосамосвалов носит периодический характер. Экскаватор доставляется на полигон по мере надобности. </w:t>
      </w:r>
    </w:p>
    <w:p w14:paraId="2D5B9204" w14:textId="07D9E638" w:rsidR="0075785D" w:rsidRDefault="0075785D" w:rsidP="0075785D">
      <w:pPr>
        <w:tabs>
          <w:tab w:val="left" w:pos="1770"/>
        </w:tabs>
        <w:spacing w:after="0"/>
        <w:ind w:firstLine="567"/>
        <w:jc w:val="both"/>
        <w:rPr>
          <w:rFonts w:ascii="Times New Roman" w:hAnsi="Times New Roman"/>
          <w:sz w:val="24"/>
        </w:rPr>
      </w:pPr>
      <w:r w:rsidRPr="0075785D">
        <w:rPr>
          <w:rFonts w:ascii="Times New Roman" w:hAnsi="Times New Roman"/>
          <w:sz w:val="24"/>
        </w:rPr>
        <w:lastRenderedPageBreak/>
        <w:t>На территории полигона в нерабочее время техника хранится на специально отведенной площадке. По мере необходимости (примерно 1 раз в неделю) на территорию полигона приезжает передвижная автозаправочная станция и заправляет технику дизельным топливом на площадке для хранения техники. В случае планового техосмотра или поломки техники на полигон вызывается передвижная автомастерская. Если поломку устранить на месте не удается, техника эвакуатором транспортируется в стационарную мастерскую</w:t>
      </w:r>
      <w:r>
        <w:rPr>
          <w:rFonts w:ascii="Times New Roman" w:hAnsi="Times New Roman"/>
          <w:sz w:val="24"/>
        </w:rPr>
        <w:t>, где также осуществляется</w:t>
      </w:r>
      <w:r w:rsidR="00081479">
        <w:rPr>
          <w:rFonts w:ascii="Times New Roman" w:hAnsi="Times New Roman"/>
          <w:sz w:val="24"/>
        </w:rPr>
        <w:t xml:space="preserve"> плановые</w:t>
      </w:r>
      <w:r>
        <w:rPr>
          <w:rFonts w:ascii="Times New Roman" w:hAnsi="Times New Roman"/>
          <w:sz w:val="24"/>
        </w:rPr>
        <w:t xml:space="preserve"> ТО (ТР)</w:t>
      </w:r>
      <w:r w:rsidRPr="0075785D">
        <w:rPr>
          <w:rFonts w:ascii="Times New Roman" w:hAnsi="Times New Roman"/>
          <w:sz w:val="24"/>
        </w:rPr>
        <w:t>.</w:t>
      </w:r>
    </w:p>
    <w:p w14:paraId="48BE1BE8"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Разгруженные мусоровозы сразу же выезжают из производственной зоны.</w:t>
      </w:r>
    </w:p>
    <w:p w14:paraId="40416A93" w14:textId="52939BA0"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На выезде из полигона установлена железобетонная ванна, которая заполняется опилками, пропитанными трехпроцентным раствором лизола для дезинфекции колес мусоровоза. Опилки используются для уменьшения испарения дез</w:t>
      </w:r>
      <w:r>
        <w:rPr>
          <w:rFonts w:ascii="Times New Roman" w:hAnsi="Times New Roman"/>
          <w:sz w:val="24"/>
        </w:rPr>
        <w:t>инфицирующего</w:t>
      </w:r>
      <w:r w:rsidRPr="00081479">
        <w:rPr>
          <w:rFonts w:ascii="Times New Roman" w:hAnsi="Times New Roman"/>
          <w:sz w:val="24"/>
        </w:rPr>
        <w:t xml:space="preserve"> раствора, который доливается по мере необходимости. Также, по необходимости, опилки заменяют на свежие, отработанные утилизируются на полигон.</w:t>
      </w:r>
    </w:p>
    <w:p w14:paraId="28A25455" w14:textId="0CF4B689"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Ванна заполняется раствором дезинфицирующих средств, из числа раз</w:t>
      </w:r>
      <w:r>
        <w:rPr>
          <w:rFonts w:ascii="Times New Roman" w:hAnsi="Times New Roman"/>
          <w:sz w:val="24"/>
        </w:rPr>
        <w:t>реше</w:t>
      </w:r>
      <w:r w:rsidRPr="00081479">
        <w:rPr>
          <w:rFonts w:ascii="Times New Roman" w:hAnsi="Times New Roman"/>
          <w:sz w:val="24"/>
        </w:rPr>
        <w:t>нных к применению республиканским органом государственного управления по здравоохранению Республики Беларусь в соответствии с инструкцией по применению.</w:t>
      </w:r>
    </w:p>
    <w:p w14:paraId="768A0CEE"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Для предотвращения загрязнения окружающей среды в основании полигона предусматривается устройство искусственного непроницаемого экрана.</w:t>
      </w:r>
    </w:p>
    <w:p w14:paraId="1D2369F8" w14:textId="785FBB5D" w:rsid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В качестве гидроизоляционного материала основания полигона используется геомембрана HDPE типа 5/1 (листы толщиной 2 мм, мембраны на основе полиэтилена высокой плотности, обладают высокими прочностными характеристиками, имеет дополнительный защитно-дренирующий слой из геот</w:t>
      </w:r>
      <w:r w:rsidR="00456407">
        <w:rPr>
          <w:rFonts w:ascii="Times New Roman" w:hAnsi="Times New Roman"/>
          <w:sz w:val="24"/>
        </w:rPr>
        <w:t>екстильного полотна термоскрепле</w:t>
      </w:r>
      <w:r w:rsidRPr="00081479">
        <w:rPr>
          <w:rFonts w:ascii="Times New Roman" w:hAnsi="Times New Roman"/>
          <w:sz w:val="24"/>
        </w:rPr>
        <w:t>нного с геомембраной). Используются для строительства накопителей жидких и твердых промышленных отходов, полигонов ТБО, гидроизоляционного и антикоррозийного покрытия бетонных, кирпичных металлических и прочих поверхностей, в том числе емкостей для питьевой воды.</w:t>
      </w:r>
    </w:p>
    <w:p w14:paraId="1C6A2FFF" w14:textId="10E4E3FC"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Для контроля уровня фильтрата по периметру основания первого слоя отходов производственной зоны предусмотрено устройство кольцевого дренажа и контрольного колодца. Уровень фильтрата над проивофильтрационным экраном не должен превышать 200 мм. В случае превышения</w:t>
      </w:r>
      <w:r>
        <w:rPr>
          <w:rFonts w:ascii="Times New Roman" w:hAnsi="Times New Roman"/>
          <w:sz w:val="24"/>
        </w:rPr>
        <w:t xml:space="preserve"> </w:t>
      </w:r>
      <w:r w:rsidRPr="00081479">
        <w:rPr>
          <w:rFonts w:ascii="Times New Roman" w:hAnsi="Times New Roman"/>
          <w:sz w:val="24"/>
        </w:rPr>
        <w:t>установленного уровня, необходимо предусматривать откачку фильтрата из контрольного колодца на карты захоронения отходов</w:t>
      </w:r>
    </w:p>
    <w:p w14:paraId="30C0165E"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Так же для предотвращения попадания загрязнений в водоносный горизонт, грунты предусматривают следующие мероприятия:</w:t>
      </w:r>
    </w:p>
    <w:p w14:paraId="5426DEA0"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 устройство дренажной системы в ложе полигона для отвода фильтрата;</w:t>
      </w:r>
    </w:p>
    <w:p w14:paraId="72378F17"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 сбор ливневых и талых вод с административно-хозяйственной зоны;</w:t>
      </w:r>
    </w:p>
    <w:p w14:paraId="587965EE"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 кольцевое обвалование, сетчатое ограждение.</w:t>
      </w:r>
    </w:p>
    <w:p w14:paraId="052B0224" w14:textId="64E8D39F" w:rsid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После очистных сооружений вода в жаркий период используются для полива полигона, а при отсутствии потребления направляется в кольцевой канал, устроенный вокруг полигона.</w:t>
      </w:r>
    </w:p>
    <w:p w14:paraId="0FBCCBD6" w14:textId="77777777" w:rsidR="000152DA" w:rsidRDefault="000152DA" w:rsidP="00081479">
      <w:pPr>
        <w:tabs>
          <w:tab w:val="left" w:pos="1770"/>
        </w:tabs>
        <w:spacing w:after="0"/>
        <w:ind w:firstLine="567"/>
        <w:jc w:val="both"/>
        <w:rPr>
          <w:rFonts w:ascii="Times New Roman" w:hAnsi="Times New Roman"/>
          <w:sz w:val="24"/>
        </w:rPr>
      </w:pPr>
    </w:p>
    <w:p w14:paraId="58E48D0F" w14:textId="19C06A41" w:rsidR="000152DA" w:rsidRPr="000152DA" w:rsidRDefault="000152DA" w:rsidP="00081479">
      <w:pPr>
        <w:tabs>
          <w:tab w:val="left" w:pos="1770"/>
        </w:tabs>
        <w:spacing w:after="0"/>
        <w:ind w:firstLine="567"/>
        <w:jc w:val="both"/>
        <w:rPr>
          <w:rFonts w:ascii="Times New Roman" w:hAnsi="Times New Roman"/>
          <w:sz w:val="24"/>
          <w:u w:val="single"/>
        </w:rPr>
      </w:pPr>
      <w:r w:rsidRPr="000152DA">
        <w:rPr>
          <w:rFonts w:ascii="Times New Roman" w:hAnsi="Times New Roman"/>
          <w:sz w:val="24"/>
          <w:u w:val="single"/>
        </w:rPr>
        <w:t>Электрическое освещение</w:t>
      </w:r>
    </w:p>
    <w:p w14:paraId="2B0AE5F8" w14:textId="5E3C7D68" w:rsidR="000152DA" w:rsidRPr="000152DA" w:rsidRDefault="000152DA" w:rsidP="000152DA">
      <w:pPr>
        <w:tabs>
          <w:tab w:val="left" w:pos="1770"/>
        </w:tabs>
        <w:spacing w:after="0"/>
        <w:ind w:firstLine="567"/>
        <w:jc w:val="both"/>
        <w:rPr>
          <w:rFonts w:ascii="Times New Roman" w:hAnsi="Times New Roman"/>
          <w:sz w:val="24"/>
        </w:rPr>
      </w:pPr>
      <w:r w:rsidRPr="000152DA">
        <w:rPr>
          <w:rFonts w:ascii="Times New Roman" w:hAnsi="Times New Roman"/>
          <w:sz w:val="24"/>
        </w:rPr>
        <w:t xml:space="preserve">В основных производственных и вспомогательных помещениях принята система общего освещения. </w:t>
      </w:r>
    </w:p>
    <w:p w14:paraId="17954738" w14:textId="613F7679" w:rsidR="000152DA" w:rsidRPr="000152DA" w:rsidRDefault="000152DA" w:rsidP="000152DA">
      <w:pPr>
        <w:tabs>
          <w:tab w:val="left" w:pos="1770"/>
        </w:tabs>
        <w:spacing w:after="0"/>
        <w:ind w:firstLine="567"/>
        <w:jc w:val="both"/>
        <w:rPr>
          <w:rFonts w:ascii="Times New Roman" w:hAnsi="Times New Roman"/>
          <w:sz w:val="24"/>
        </w:rPr>
      </w:pPr>
      <w:r w:rsidRPr="000152DA">
        <w:rPr>
          <w:rFonts w:ascii="Times New Roman" w:hAnsi="Times New Roman"/>
          <w:sz w:val="24"/>
        </w:rPr>
        <w:lastRenderedPageBreak/>
        <w:t xml:space="preserve"> В основных помещениях в качест</w:t>
      </w:r>
      <w:r>
        <w:rPr>
          <w:rFonts w:ascii="Times New Roman" w:hAnsi="Times New Roman"/>
          <w:sz w:val="24"/>
        </w:rPr>
        <w:t>ве источников света приняты све</w:t>
      </w:r>
      <w:r w:rsidRPr="000152DA">
        <w:rPr>
          <w:rFonts w:ascii="Times New Roman" w:hAnsi="Times New Roman"/>
          <w:sz w:val="24"/>
        </w:rPr>
        <w:t xml:space="preserve">тильники со светодиодными лампами. </w:t>
      </w:r>
    </w:p>
    <w:p w14:paraId="05B8FDCF" w14:textId="4104D051" w:rsidR="000152DA" w:rsidRDefault="000152DA" w:rsidP="000152DA">
      <w:pPr>
        <w:tabs>
          <w:tab w:val="left" w:pos="1770"/>
        </w:tabs>
        <w:spacing w:after="0"/>
        <w:ind w:firstLine="567"/>
        <w:jc w:val="both"/>
        <w:rPr>
          <w:rFonts w:ascii="Times New Roman" w:hAnsi="Times New Roman"/>
          <w:sz w:val="24"/>
        </w:rPr>
      </w:pPr>
      <w:r w:rsidRPr="000152DA">
        <w:rPr>
          <w:rFonts w:ascii="Times New Roman" w:hAnsi="Times New Roman"/>
          <w:sz w:val="24"/>
        </w:rPr>
        <w:t>Наружное освещение прилегаю</w:t>
      </w:r>
      <w:r>
        <w:rPr>
          <w:rFonts w:ascii="Times New Roman" w:hAnsi="Times New Roman"/>
          <w:sz w:val="24"/>
        </w:rPr>
        <w:t>щей территории и основных проез</w:t>
      </w:r>
      <w:r w:rsidRPr="000152DA">
        <w:rPr>
          <w:rFonts w:ascii="Times New Roman" w:hAnsi="Times New Roman"/>
          <w:sz w:val="24"/>
        </w:rPr>
        <w:t xml:space="preserve">дов </w:t>
      </w:r>
      <w:r>
        <w:rPr>
          <w:rFonts w:ascii="Times New Roman" w:hAnsi="Times New Roman"/>
          <w:sz w:val="24"/>
        </w:rPr>
        <w:t xml:space="preserve">также </w:t>
      </w:r>
      <w:r w:rsidRPr="000152DA">
        <w:rPr>
          <w:rFonts w:ascii="Times New Roman" w:hAnsi="Times New Roman"/>
          <w:sz w:val="24"/>
        </w:rPr>
        <w:t>предусматривается светильниками со светодиодными лампами.</w:t>
      </w:r>
    </w:p>
    <w:p w14:paraId="0591DDA7" w14:textId="77777777" w:rsidR="00081479" w:rsidRDefault="00081479" w:rsidP="00081479">
      <w:pPr>
        <w:tabs>
          <w:tab w:val="left" w:pos="1770"/>
        </w:tabs>
        <w:spacing w:after="0"/>
        <w:ind w:firstLine="567"/>
        <w:jc w:val="both"/>
        <w:rPr>
          <w:rFonts w:ascii="Times New Roman" w:hAnsi="Times New Roman"/>
          <w:sz w:val="24"/>
        </w:rPr>
      </w:pPr>
    </w:p>
    <w:p w14:paraId="2FFF1917" w14:textId="68725774" w:rsidR="00081479" w:rsidRPr="00081479" w:rsidRDefault="00081479" w:rsidP="00081479">
      <w:pPr>
        <w:tabs>
          <w:tab w:val="left" w:pos="1770"/>
        </w:tabs>
        <w:spacing w:after="0"/>
        <w:ind w:firstLine="567"/>
        <w:jc w:val="both"/>
        <w:rPr>
          <w:rFonts w:ascii="Times New Roman" w:hAnsi="Times New Roman"/>
          <w:sz w:val="24"/>
          <w:u w:val="single"/>
        </w:rPr>
      </w:pPr>
      <w:r w:rsidRPr="00081479">
        <w:rPr>
          <w:rFonts w:ascii="Times New Roman" w:hAnsi="Times New Roman"/>
          <w:sz w:val="24"/>
          <w:u w:val="single"/>
        </w:rPr>
        <w:t>Закрытие полигона</w:t>
      </w:r>
    </w:p>
    <w:p w14:paraId="2BFDA249"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 xml:space="preserve">Закрытие полигона для приема осуществляется после отсыпки его на проектную отметку. </w:t>
      </w:r>
    </w:p>
    <w:p w14:paraId="3C47A602" w14:textId="77777777"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Последний слой отходов перед закрытием полигона засыпается слоем грунта с учетом дальнейшей рекультивации. При планировке изолирующего слоя необходимо обеспечивать уклон к краям полигона.</w:t>
      </w:r>
    </w:p>
    <w:p w14:paraId="23B86C40" w14:textId="47F10158" w:rsidR="00081479" w:rsidRP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Затем укладывается слой плодородного грунта и посев травосмеси</w:t>
      </w:r>
      <w:r>
        <w:rPr>
          <w:rFonts w:ascii="Times New Roman" w:hAnsi="Times New Roman"/>
          <w:sz w:val="24"/>
        </w:rPr>
        <w:t xml:space="preserve"> (рекультивация)</w:t>
      </w:r>
      <w:r w:rsidRPr="00081479">
        <w:rPr>
          <w:rFonts w:ascii="Times New Roman" w:hAnsi="Times New Roman"/>
          <w:sz w:val="24"/>
        </w:rPr>
        <w:t xml:space="preserve">.   </w:t>
      </w:r>
    </w:p>
    <w:p w14:paraId="530B7199" w14:textId="687E2C68" w:rsidR="00081479" w:rsidRDefault="00081479" w:rsidP="00081479">
      <w:pPr>
        <w:tabs>
          <w:tab w:val="left" w:pos="1770"/>
        </w:tabs>
        <w:spacing w:after="0"/>
        <w:ind w:firstLine="567"/>
        <w:jc w:val="both"/>
        <w:rPr>
          <w:rFonts w:ascii="Times New Roman" w:hAnsi="Times New Roman"/>
          <w:sz w:val="24"/>
        </w:rPr>
      </w:pPr>
      <w:r w:rsidRPr="00081479">
        <w:rPr>
          <w:rFonts w:ascii="Times New Roman" w:hAnsi="Times New Roman"/>
          <w:sz w:val="24"/>
        </w:rPr>
        <w:t>Рекультивация полигон</w:t>
      </w:r>
      <w:r>
        <w:rPr>
          <w:rFonts w:ascii="Times New Roman" w:hAnsi="Times New Roman"/>
          <w:sz w:val="24"/>
        </w:rPr>
        <w:t>а</w:t>
      </w:r>
      <w:r w:rsidRPr="00081479">
        <w:rPr>
          <w:rFonts w:ascii="Times New Roman" w:hAnsi="Times New Roman"/>
          <w:sz w:val="24"/>
        </w:rPr>
        <w:t xml:space="preserve"> </w:t>
      </w:r>
      <w:r>
        <w:rPr>
          <w:rFonts w:ascii="Times New Roman" w:hAnsi="Times New Roman"/>
          <w:sz w:val="24"/>
        </w:rPr>
        <w:t>–</w:t>
      </w:r>
      <w:r w:rsidRPr="00081479">
        <w:rPr>
          <w:rFonts w:ascii="Times New Roman" w:hAnsi="Times New Roman"/>
          <w:sz w:val="24"/>
        </w:rPr>
        <w:t xml:space="preserve"> комплекс работ, направленных на восстановление продуктивности и народнохозяйственной ценности восстанавливаемых территорий, а также на улучшение окружающей среды, разрабатывается отдельным проектом.</w:t>
      </w:r>
    </w:p>
    <w:p w14:paraId="4FFAB73E" w14:textId="77777777" w:rsidR="00081479" w:rsidRDefault="00081479" w:rsidP="00081479">
      <w:pPr>
        <w:tabs>
          <w:tab w:val="left" w:pos="1770"/>
        </w:tabs>
        <w:spacing w:after="0"/>
        <w:ind w:firstLine="567"/>
        <w:jc w:val="both"/>
        <w:rPr>
          <w:rFonts w:ascii="Times New Roman" w:hAnsi="Times New Roman"/>
          <w:sz w:val="24"/>
        </w:rPr>
      </w:pPr>
    </w:p>
    <w:p w14:paraId="41F748C4" w14:textId="77777777" w:rsidR="00D01AD3" w:rsidRDefault="00D01AD3" w:rsidP="00D01AD3">
      <w:pPr>
        <w:tabs>
          <w:tab w:val="left" w:pos="1770"/>
        </w:tabs>
        <w:spacing w:after="0"/>
        <w:ind w:firstLine="567"/>
        <w:jc w:val="both"/>
        <w:rPr>
          <w:rFonts w:ascii="Times New Roman" w:hAnsi="Times New Roman"/>
          <w:sz w:val="24"/>
        </w:rPr>
      </w:pPr>
    </w:p>
    <w:p w14:paraId="46AF6217" w14:textId="77777777" w:rsidR="00D01AD3" w:rsidRDefault="00D01AD3" w:rsidP="00D01AD3">
      <w:pPr>
        <w:tabs>
          <w:tab w:val="left" w:pos="1770"/>
        </w:tabs>
        <w:spacing w:after="0"/>
        <w:ind w:firstLine="567"/>
        <w:jc w:val="both"/>
        <w:rPr>
          <w:rFonts w:ascii="Times New Roman" w:hAnsi="Times New Roman"/>
          <w:sz w:val="24"/>
        </w:rPr>
      </w:pPr>
    </w:p>
    <w:p w14:paraId="6A9BF008" w14:textId="2C6F01C5" w:rsidR="00BE7201" w:rsidRDefault="00BE7201">
      <w:pPr>
        <w:rPr>
          <w:rFonts w:ascii="Times New Roman" w:eastAsia="Times New Roman" w:hAnsi="Times New Roman"/>
          <w:bCs/>
          <w:sz w:val="24"/>
          <w:szCs w:val="24"/>
          <w:lang w:eastAsia="ru-RU"/>
        </w:rPr>
      </w:pPr>
    </w:p>
    <w:p w14:paraId="0429DF37" w14:textId="77777777" w:rsidR="00D01AD3" w:rsidRDefault="00D01AD3">
      <w:pPr>
        <w:rPr>
          <w:rFonts w:ascii="Times New Roman" w:eastAsia="Times New Roman" w:hAnsi="Times New Roman"/>
          <w:bCs/>
          <w:sz w:val="24"/>
          <w:szCs w:val="24"/>
          <w:lang w:eastAsia="ru-RU"/>
        </w:rPr>
      </w:pPr>
    </w:p>
    <w:p w14:paraId="5564F428" w14:textId="77777777" w:rsidR="00D01AD3" w:rsidRDefault="00D01AD3">
      <w:pPr>
        <w:rPr>
          <w:rFonts w:ascii="Times New Roman" w:eastAsia="Times New Roman" w:hAnsi="Times New Roman"/>
          <w:bCs/>
          <w:sz w:val="24"/>
          <w:szCs w:val="24"/>
          <w:lang w:eastAsia="ru-RU"/>
        </w:rPr>
      </w:pPr>
    </w:p>
    <w:p w14:paraId="35161482" w14:textId="77777777" w:rsidR="00B03D9B" w:rsidRDefault="00B03D9B">
      <w:pPr>
        <w:rPr>
          <w:rFonts w:ascii="Times New Roman" w:eastAsia="Times New Roman" w:hAnsi="Times New Roman"/>
          <w:bCs/>
          <w:sz w:val="24"/>
          <w:szCs w:val="24"/>
          <w:lang w:eastAsia="ru-RU"/>
        </w:rPr>
      </w:pPr>
    </w:p>
    <w:p w14:paraId="6BA97991" w14:textId="77777777" w:rsidR="00BE7201" w:rsidRDefault="00BE7201" w:rsidP="00EC2E6B">
      <w:pPr>
        <w:pStyle w:val="a7"/>
        <w:tabs>
          <w:tab w:val="clear" w:pos="4153"/>
          <w:tab w:val="center" w:pos="709"/>
        </w:tabs>
        <w:spacing w:line="276" w:lineRule="auto"/>
        <w:ind w:right="28"/>
        <w:rPr>
          <w:bCs/>
          <w:szCs w:val="24"/>
        </w:rPr>
        <w:sectPr w:rsidR="00BE7201" w:rsidSect="00BE7201">
          <w:headerReference w:type="first" r:id="rId16"/>
          <w:footerReference w:type="first" r:id="rId17"/>
          <w:pgSz w:w="11906" w:h="16838"/>
          <w:pgMar w:top="1134" w:right="851" w:bottom="1134" w:left="1701" w:header="708" w:footer="708" w:gutter="0"/>
          <w:pgNumType w:fmt="numberInDash"/>
          <w:cols w:space="708"/>
          <w:titlePg/>
          <w:docGrid w:linePitch="360"/>
        </w:sectPr>
      </w:pPr>
    </w:p>
    <w:p w14:paraId="7B54656E" w14:textId="77777777" w:rsidR="009E2B49" w:rsidRPr="009B233C" w:rsidRDefault="009E2B49" w:rsidP="009B233C">
      <w:pPr>
        <w:pStyle w:val="ab"/>
        <w:spacing w:line="276" w:lineRule="auto"/>
        <w:ind w:right="255" w:firstLine="0"/>
        <w:jc w:val="center"/>
        <w:rPr>
          <w:rStyle w:val="aff7"/>
          <w:b/>
          <w:i w:val="0"/>
          <w:sz w:val="28"/>
          <w:szCs w:val="28"/>
        </w:rPr>
      </w:pPr>
      <w:r w:rsidRPr="009B233C">
        <w:rPr>
          <w:rStyle w:val="aff7"/>
          <w:b/>
          <w:i w:val="0"/>
          <w:sz w:val="28"/>
          <w:szCs w:val="28"/>
        </w:rPr>
        <w:lastRenderedPageBreak/>
        <w:t>1.2. АНАЛИЗ ФУНКЦИОНАЛЬНОГО ИСПО</w:t>
      </w:r>
      <w:r w:rsidR="009B233C">
        <w:rPr>
          <w:rStyle w:val="aff7"/>
          <w:b/>
          <w:i w:val="0"/>
          <w:sz w:val="28"/>
          <w:szCs w:val="28"/>
        </w:rPr>
        <w:t xml:space="preserve">ЛЬЗОВАНИЯ ТЕРРИТОРИИ </w:t>
      </w:r>
      <w:r w:rsidRPr="009B233C">
        <w:rPr>
          <w:rStyle w:val="aff7"/>
          <w:b/>
          <w:i w:val="0"/>
          <w:sz w:val="28"/>
          <w:szCs w:val="28"/>
        </w:rPr>
        <w:t>В РАЙОНЕ РАСПОЛОЖЕНИЯ ПРЕДПРИЯТИЯ</w:t>
      </w:r>
    </w:p>
    <w:p w14:paraId="6FC416D5" w14:textId="77777777" w:rsidR="0072700A" w:rsidRPr="0059590D" w:rsidRDefault="0072700A" w:rsidP="0072700A">
      <w:pPr>
        <w:tabs>
          <w:tab w:val="left" w:pos="1770"/>
        </w:tabs>
        <w:spacing w:after="0"/>
        <w:ind w:firstLine="567"/>
        <w:jc w:val="both"/>
        <w:rPr>
          <w:rFonts w:ascii="Times New Roman" w:hAnsi="Times New Roman"/>
          <w:sz w:val="24"/>
          <w:szCs w:val="24"/>
        </w:rPr>
      </w:pPr>
    </w:p>
    <w:p w14:paraId="662FB022" w14:textId="2C806F86" w:rsidR="001A4A2A" w:rsidRDefault="001A4A2A" w:rsidP="001A4A2A">
      <w:pPr>
        <w:tabs>
          <w:tab w:val="left" w:pos="1770"/>
        </w:tabs>
        <w:spacing w:after="0"/>
        <w:ind w:firstLine="567"/>
        <w:jc w:val="both"/>
        <w:rPr>
          <w:rFonts w:ascii="Times New Roman" w:hAnsi="Times New Roman"/>
          <w:sz w:val="24"/>
        </w:rPr>
      </w:pPr>
      <w:r w:rsidRPr="00435A11">
        <w:rPr>
          <w:rFonts w:ascii="Times New Roman" w:hAnsi="Times New Roman"/>
          <w:sz w:val="24"/>
        </w:rPr>
        <w:t xml:space="preserve">Объект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расположен в Гродненской области Волковысского района в 13-15</w:t>
      </w:r>
      <w:r>
        <w:rPr>
          <w:rFonts w:ascii="Times New Roman" w:hAnsi="Times New Roman"/>
          <w:sz w:val="24"/>
        </w:rPr>
        <w:t xml:space="preserve"> км на юго-восток от г. Волковы</w:t>
      </w:r>
      <w:r w:rsidRPr="00435A11">
        <w:rPr>
          <w:rFonts w:ascii="Times New Roman" w:hAnsi="Times New Roman"/>
          <w:sz w:val="24"/>
        </w:rPr>
        <w:t xml:space="preserve">ск, юго-восточнее д. Озериско, на землях ОАО «Хатьковцы», и примыкает к южной стороне </w:t>
      </w:r>
      <w:r w:rsidR="00C31830">
        <w:rPr>
          <w:rFonts w:ascii="Times New Roman" w:hAnsi="Times New Roman"/>
          <w:sz w:val="24"/>
        </w:rPr>
        <w:t>существующего</w:t>
      </w:r>
      <w:r w:rsidRPr="00435A11">
        <w:rPr>
          <w:rFonts w:ascii="Times New Roman" w:hAnsi="Times New Roman"/>
          <w:sz w:val="24"/>
        </w:rPr>
        <w:t xml:space="preserve"> полигона ТБО «Озериско». В соответствии с актом выбора </w:t>
      </w:r>
      <w:r>
        <w:rPr>
          <w:rFonts w:ascii="Times New Roman" w:hAnsi="Times New Roman"/>
          <w:sz w:val="24"/>
        </w:rPr>
        <w:t>места размещения дополнительного земельного участка для реконструкции полигона ТБО «Озериско», утвержденного первым заместителем председателя Волковысского районного исполнительного комитета 10.10.2017 года,</w:t>
      </w:r>
      <w:r w:rsidRPr="00435A11">
        <w:rPr>
          <w:rFonts w:ascii="Times New Roman" w:hAnsi="Times New Roman"/>
          <w:sz w:val="24"/>
        </w:rPr>
        <w:t xml:space="preserve"> площадь </w:t>
      </w:r>
      <w:r>
        <w:rPr>
          <w:rFonts w:ascii="Times New Roman" w:hAnsi="Times New Roman"/>
          <w:sz w:val="24"/>
        </w:rPr>
        <w:t xml:space="preserve">территории </w:t>
      </w:r>
      <w:r w:rsidRPr="00435A11">
        <w:rPr>
          <w:rFonts w:ascii="Times New Roman" w:hAnsi="Times New Roman"/>
          <w:sz w:val="24"/>
        </w:rPr>
        <w:t xml:space="preserve">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435A11">
        <w:rPr>
          <w:rFonts w:ascii="Times New Roman" w:hAnsi="Times New Roman"/>
          <w:sz w:val="24"/>
        </w:rPr>
        <w:t>составляет 7,0196 га</w:t>
      </w:r>
      <w:r>
        <w:rPr>
          <w:rFonts w:ascii="Times New Roman" w:hAnsi="Times New Roman"/>
          <w:sz w:val="24"/>
        </w:rPr>
        <w:t>.</w:t>
      </w:r>
    </w:p>
    <w:p w14:paraId="5C0517F8" w14:textId="767387DE" w:rsidR="001A4A2A" w:rsidRDefault="001A4A2A" w:rsidP="001A4A2A">
      <w:pPr>
        <w:tabs>
          <w:tab w:val="left" w:pos="1770"/>
        </w:tabs>
        <w:spacing w:after="0"/>
        <w:ind w:firstLine="567"/>
        <w:jc w:val="both"/>
        <w:rPr>
          <w:rFonts w:ascii="Times New Roman" w:hAnsi="Times New Roman"/>
          <w:sz w:val="24"/>
        </w:rPr>
      </w:pPr>
      <w:r w:rsidRPr="001A4A2A">
        <w:rPr>
          <w:rFonts w:ascii="Times New Roman" w:hAnsi="Times New Roman"/>
          <w:sz w:val="24"/>
        </w:rPr>
        <w:t xml:space="preserve">Генеральный план </w:t>
      </w:r>
      <w:r>
        <w:rPr>
          <w:rFonts w:ascii="Times New Roman" w:hAnsi="Times New Roman"/>
          <w:sz w:val="24"/>
        </w:rPr>
        <w:t xml:space="preserve">объекта </w:t>
      </w:r>
      <w:r w:rsidRPr="00073D67">
        <w:rPr>
          <w:rFonts w:ascii="Times New Roman" w:hAnsi="Times New Roman"/>
          <w:sz w:val="24"/>
          <w:szCs w:val="24"/>
        </w:rPr>
        <w:t>«Реконструкция полигона ТБО «Озериско» Волковысского района»</w:t>
      </w:r>
      <w:r w:rsidRPr="001A4A2A">
        <w:rPr>
          <w:rFonts w:ascii="Times New Roman" w:hAnsi="Times New Roman"/>
          <w:sz w:val="24"/>
        </w:rPr>
        <w:t xml:space="preserve"> решен в соответствии с технологической схемой эксплуатации полигона, с учетом санитарных и противопожарных норм.</w:t>
      </w:r>
    </w:p>
    <w:p w14:paraId="34D7546D" w14:textId="77777777" w:rsidR="001A4A2A" w:rsidRDefault="001A4A2A" w:rsidP="001A4A2A">
      <w:pPr>
        <w:tabs>
          <w:tab w:val="left" w:pos="1770"/>
        </w:tabs>
        <w:spacing w:after="0"/>
        <w:ind w:firstLine="567"/>
        <w:jc w:val="both"/>
        <w:rPr>
          <w:rFonts w:ascii="Times New Roman" w:hAnsi="Times New Roman"/>
          <w:sz w:val="24"/>
        </w:rPr>
      </w:pPr>
      <w:r w:rsidRPr="001A4A2A">
        <w:rPr>
          <w:rFonts w:ascii="Times New Roman" w:hAnsi="Times New Roman"/>
          <w:sz w:val="24"/>
        </w:rPr>
        <w:t>На территории полигона предусмотрено выделение административно-хозяйственной зоны с набором бытовых, хозяйственных и технических сооружений и площадок, а также производственной зоны, на которой размещаются площадки для складирования грунта изолирующих слоев и карты размещения отходов.</w:t>
      </w:r>
    </w:p>
    <w:p w14:paraId="5043D501" w14:textId="77777777" w:rsidR="00D74D8C" w:rsidRDefault="00D74D8C" w:rsidP="001A4A2A">
      <w:pPr>
        <w:tabs>
          <w:tab w:val="left" w:pos="1770"/>
        </w:tabs>
        <w:spacing w:after="0"/>
        <w:ind w:firstLine="567"/>
        <w:jc w:val="both"/>
        <w:rPr>
          <w:rFonts w:ascii="Times New Roman" w:hAnsi="Times New Roman"/>
          <w:sz w:val="24"/>
          <w:szCs w:val="24"/>
        </w:rPr>
      </w:pPr>
      <w:r>
        <w:rPr>
          <w:rFonts w:ascii="Times New Roman" w:hAnsi="Times New Roman"/>
          <w:sz w:val="24"/>
        </w:rPr>
        <w:t xml:space="preserve">Технико-экономические показатели по генеральному плану 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w:t>
      </w:r>
    </w:p>
    <w:p w14:paraId="5937D139" w14:textId="7F64C1A6" w:rsidR="00D74D8C" w:rsidRDefault="00D74D8C" w:rsidP="00D74D8C">
      <w:pPr>
        <w:tabs>
          <w:tab w:val="left" w:pos="1770"/>
        </w:tabs>
        <w:spacing w:after="0"/>
        <w:jc w:val="center"/>
        <w:rPr>
          <w:rFonts w:ascii="Times New Roman" w:hAnsi="Times New Roman"/>
          <w:sz w:val="24"/>
        </w:rPr>
      </w:pPr>
      <w:r>
        <w:rPr>
          <w:noProof/>
          <w:lang w:eastAsia="ru-RU"/>
        </w:rPr>
        <w:drawing>
          <wp:inline distT="0" distB="0" distL="0" distR="0" wp14:anchorId="0A0D32A1" wp14:editId="258877B3">
            <wp:extent cx="5244860" cy="27359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6245" cy="2747117"/>
                    </a:xfrm>
                    <a:prstGeom prst="rect">
                      <a:avLst/>
                    </a:prstGeom>
                  </pic:spPr>
                </pic:pic>
              </a:graphicData>
            </a:graphic>
          </wp:inline>
        </w:drawing>
      </w:r>
    </w:p>
    <w:p w14:paraId="4A50784C" w14:textId="4D62542B" w:rsidR="001A4A2A" w:rsidRP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В административно-хозяйственной зоне предусмотрены:</w:t>
      </w:r>
    </w:p>
    <w:p w14:paraId="0C23DF6B"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административно-бытовой блок;</w:t>
      </w:r>
    </w:p>
    <w:p w14:paraId="573EBD3F"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навес для техники;</w:t>
      </w:r>
    </w:p>
    <w:p w14:paraId="1CEF0EA1"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выгребные ямы;</w:t>
      </w:r>
    </w:p>
    <w:p w14:paraId="1A10E9D1"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противопожарные резервуары;</w:t>
      </w:r>
    </w:p>
    <w:p w14:paraId="15E6BAAA" w14:textId="44EA5965"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площадка для складирования ж</w:t>
      </w:r>
      <w:r>
        <w:rPr>
          <w:rFonts w:eastAsia="Calibri"/>
          <w:lang w:eastAsia="en-US"/>
        </w:rPr>
        <w:t xml:space="preserve">елезобетонных </w:t>
      </w:r>
      <w:r w:rsidRPr="001A4A2A">
        <w:rPr>
          <w:rFonts w:eastAsia="Calibri"/>
          <w:lang w:eastAsia="en-US"/>
        </w:rPr>
        <w:t>плит</w:t>
      </w:r>
    </w:p>
    <w:p w14:paraId="4F93C707"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автомобильные весы;</w:t>
      </w:r>
    </w:p>
    <w:p w14:paraId="73472504" w14:textId="2903196D"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контрольно-дезинфицирующая яма</w:t>
      </w:r>
    </w:p>
    <w:p w14:paraId="0B64039E"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контрольный колодец;</w:t>
      </w:r>
    </w:p>
    <w:p w14:paraId="16EB6CF0" w14:textId="6B258A6C" w:rsidR="001A4A2A" w:rsidRP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В производственной зоне располагаются:</w:t>
      </w:r>
    </w:p>
    <w:p w14:paraId="60BEF0ED"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lastRenderedPageBreak/>
        <w:t>- площадка для складирования грунта изолирующих слоев;</w:t>
      </w:r>
    </w:p>
    <w:p w14:paraId="182DA7B7"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обвалование;</w:t>
      </w:r>
    </w:p>
    <w:p w14:paraId="2A87D55F" w14:textId="1307F5BC"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r w:rsidRPr="001A4A2A">
        <w:rPr>
          <w:rFonts w:eastAsia="Calibri"/>
          <w:lang w:eastAsia="en-US"/>
        </w:rPr>
        <w:t>- площадка для размещения карт отхо</w:t>
      </w:r>
      <w:r>
        <w:rPr>
          <w:rFonts w:eastAsia="Calibri"/>
          <w:lang w:eastAsia="en-US"/>
        </w:rPr>
        <w:t>дов.</w:t>
      </w:r>
    </w:p>
    <w:p w14:paraId="381178B3" w14:textId="77777777" w:rsidR="001A4A2A" w:rsidRPr="001A4A2A" w:rsidRDefault="001A4A2A" w:rsidP="001A4A2A">
      <w:pPr>
        <w:pStyle w:val="a"/>
        <w:numPr>
          <w:ilvl w:val="0"/>
          <w:numId w:val="0"/>
        </w:numPr>
        <w:tabs>
          <w:tab w:val="left" w:pos="1770"/>
        </w:tabs>
        <w:spacing w:line="276" w:lineRule="auto"/>
        <w:ind w:left="1287"/>
        <w:jc w:val="both"/>
        <w:rPr>
          <w:rFonts w:eastAsia="Calibri"/>
          <w:lang w:eastAsia="en-US"/>
        </w:rPr>
      </w:pPr>
    </w:p>
    <w:p w14:paraId="1150470B" w14:textId="475F99AD" w:rsidR="001A4A2A" w:rsidRPr="001A4A2A" w:rsidRDefault="001A4A2A" w:rsidP="001A4A2A">
      <w:pPr>
        <w:tabs>
          <w:tab w:val="left" w:pos="1770"/>
        </w:tabs>
        <w:spacing w:after="0"/>
        <w:ind w:firstLine="567"/>
        <w:jc w:val="both"/>
        <w:rPr>
          <w:rFonts w:ascii="Times New Roman" w:hAnsi="Times New Roman"/>
          <w:sz w:val="24"/>
          <w:szCs w:val="24"/>
          <w:u w:val="single"/>
        </w:rPr>
      </w:pPr>
      <w:r w:rsidRPr="001A4A2A">
        <w:rPr>
          <w:rFonts w:ascii="Times New Roman" w:hAnsi="Times New Roman"/>
          <w:sz w:val="24"/>
          <w:szCs w:val="24"/>
          <w:u w:val="single"/>
        </w:rPr>
        <w:t>Автопроезды и подъезд</w:t>
      </w:r>
    </w:p>
    <w:p w14:paraId="4FC22692" w14:textId="69F9823B" w:rsidR="001A4A2A" w:rsidRP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 xml:space="preserve">Подвоз твердых бытовых и производственных отходов из города на полигон, осуществляется автомобильным транспортом по существующей асфальтированной дороги, предусмотренной при строительстве </w:t>
      </w:r>
      <w:r w:rsidR="00C31830">
        <w:rPr>
          <w:rFonts w:ascii="Times New Roman" w:hAnsi="Times New Roman"/>
          <w:sz w:val="24"/>
          <w:szCs w:val="24"/>
        </w:rPr>
        <w:t>существующей</w:t>
      </w:r>
      <w:r w:rsidRPr="001A4A2A">
        <w:rPr>
          <w:rFonts w:ascii="Times New Roman" w:hAnsi="Times New Roman"/>
          <w:sz w:val="24"/>
          <w:szCs w:val="24"/>
        </w:rPr>
        <w:t xml:space="preserve"> части полигона ТБО «Озериско».</w:t>
      </w:r>
    </w:p>
    <w:p w14:paraId="664E8401" w14:textId="0EA15904" w:rsid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 xml:space="preserve">Проезд по территории производственной зоны </w:t>
      </w:r>
      <w:r w:rsidR="00AD5DD0" w:rsidRPr="001A4A2A">
        <w:rPr>
          <w:rFonts w:ascii="Times New Roman" w:hAnsi="Times New Roman"/>
          <w:sz w:val="24"/>
          <w:szCs w:val="24"/>
        </w:rPr>
        <w:t>предусмотрен по</w:t>
      </w:r>
      <w:r w:rsidRPr="001A4A2A">
        <w:rPr>
          <w:rFonts w:ascii="Times New Roman" w:hAnsi="Times New Roman"/>
          <w:sz w:val="24"/>
          <w:szCs w:val="24"/>
        </w:rPr>
        <w:t xml:space="preserve"> временной дороге из железобетонных плит, которые согласно технологической схеме складирования ТБО, перемещаются по мере заполнения карт полигона. Складирование плит осуществляе</w:t>
      </w:r>
      <w:r>
        <w:rPr>
          <w:rFonts w:ascii="Times New Roman" w:hAnsi="Times New Roman"/>
          <w:sz w:val="24"/>
          <w:szCs w:val="24"/>
        </w:rPr>
        <w:t>тся на технологической площадке.</w:t>
      </w:r>
    </w:p>
    <w:p w14:paraId="2097301A" w14:textId="77777777" w:rsidR="001A4A2A" w:rsidRPr="001A4A2A" w:rsidRDefault="001A4A2A" w:rsidP="001A4A2A">
      <w:pPr>
        <w:tabs>
          <w:tab w:val="left" w:pos="1770"/>
        </w:tabs>
        <w:spacing w:after="0"/>
        <w:ind w:firstLine="567"/>
        <w:jc w:val="both"/>
        <w:rPr>
          <w:rFonts w:ascii="Times New Roman" w:hAnsi="Times New Roman"/>
          <w:sz w:val="24"/>
          <w:szCs w:val="24"/>
        </w:rPr>
      </w:pPr>
    </w:p>
    <w:p w14:paraId="298A3FA4" w14:textId="17127C10" w:rsidR="001A4A2A" w:rsidRPr="001A4A2A" w:rsidRDefault="001A4A2A" w:rsidP="001A4A2A">
      <w:pPr>
        <w:tabs>
          <w:tab w:val="left" w:pos="1770"/>
        </w:tabs>
        <w:spacing w:after="0"/>
        <w:ind w:firstLine="567"/>
        <w:jc w:val="both"/>
        <w:rPr>
          <w:rFonts w:ascii="Times New Roman" w:hAnsi="Times New Roman"/>
          <w:sz w:val="24"/>
          <w:szCs w:val="24"/>
          <w:u w:val="single"/>
        </w:rPr>
      </w:pPr>
      <w:r w:rsidRPr="001A4A2A">
        <w:rPr>
          <w:rFonts w:ascii="Times New Roman" w:hAnsi="Times New Roman"/>
          <w:sz w:val="24"/>
          <w:szCs w:val="24"/>
          <w:u w:val="single"/>
        </w:rPr>
        <w:t>Организация рельефа и водоотлив</w:t>
      </w:r>
    </w:p>
    <w:p w14:paraId="37B852D1" w14:textId="554A8F68" w:rsidR="001A4A2A" w:rsidRP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Вертикальная планировка проектируемой площадки решена на территории административно-хозяйственной зоны с учетом существующего рельефа и организации поверхностного стока. Площадка имеет средний уклон 0,01, отметки поверхности колеблются от 197.30 до 198.30. Площадка отсыпана из уплотненного местного грунта.  Отвод поверхностного стока предусмотрен с использованием открытого канала и водоотводных лотков, с аккумуляцией стока в выгребной емкости. Канал имеет трапецеидальное сечение с шириной по дну 0,4 м и заложением откосов 1,75 с креплением посевом трав, продольный средний уклон канала составляет 0,002. Параметры запроектированы из условий пропуска расхода и сохранения целостности дна и откосов.</w:t>
      </w:r>
    </w:p>
    <w:p w14:paraId="4E21CFD4" w14:textId="5A771D38" w:rsidR="005F1220" w:rsidRPr="001A4A2A" w:rsidRDefault="001A4A2A" w:rsidP="001A4A2A">
      <w:pPr>
        <w:tabs>
          <w:tab w:val="left" w:pos="1770"/>
        </w:tabs>
        <w:spacing w:after="0"/>
        <w:ind w:firstLine="567"/>
        <w:jc w:val="both"/>
        <w:rPr>
          <w:rFonts w:ascii="Times New Roman" w:hAnsi="Times New Roman"/>
          <w:sz w:val="24"/>
          <w:szCs w:val="24"/>
        </w:rPr>
      </w:pPr>
      <w:r w:rsidRPr="001A4A2A">
        <w:rPr>
          <w:rFonts w:ascii="Times New Roman" w:hAnsi="Times New Roman"/>
          <w:sz w:val="24"/>
          <w:szCs w:val="24"/>
        </w:rPr>
        <w:t>Уровень воды в выгребной емкости контролир</w:t>
      </w:r>
      <w:r>
        <w:rPr>
          <w:rFonts w:ascii="Times New Roman" w:hAnsi="Times New Roman"/>
          <w:sz w:val="24"/>
          <w:szCs w:val="24"/>
        </w:rPr>
        <w:t>уется</w:t>
      </w:r>
      <w:r w:rsidRPr="001A4A2A">
        <w:rPr>
          <w:rFonts w:ascii="Times New Roman" w:hAnsi="Times New Roman"/>
          <w:sz w:val="24"/>
          <w:szCs w:val="24"/>
        </w:rPr>
        <w:t xml:space="preserve"> мастером. При наполнении необходимо </w:t>
      </w:r>
      <w:r>
        <w:rPr>
          <w:rFonts w:ascii="Times New Roman" w:hAnsi="Times New Roman"/>
          <w:sz w:val="24"/>
          <w:szCs w:val="24"/>
        </w:rPr>
        <w:t>производится откачка</w:t>
      </w:r>
      <w:r w:rsidRPr="001A4A2A">
        <w:rPr>
          <w:rFonts w:ascii="Times New Roman" w:hAnsi="Times New Roman"/>
          <w:sz w:val="24"/>
          <w:szCs w:val="24"/>
        </w:rPr>
        <w:t xml:space="preserve"> на карты полигона.</w:t>
      </w:r>
    </w:p>
    <w:p w14:paraId="23A92003" w14:textId="77777777" w:rsidR="009E2B49" w:rsidRDefault="009E2B49" w:rsidP="00EC2E6B">
      <w:pPr>
        <w:pStyle w:val="a7"/>
        <w:tabs>
          <w:tab w:val="center" w:pos="709"/>
        </w:tabs>
        <w:spacing w:line="276" w:lineRule="auto"/>
        <w:ind w:right="28" w:firstLine="567"/>
        <w:rPr>
          <w:rFonts w:eastAsia="Calibri"/>
          <w:szCs w:val="22"/>
          <w:lang w:eastAsia="en-US"/>
        </w:rPr>
      </w:pPr>
    </w:p>
    <w:p w14:paraId="332D255D" w14:textId="77777777" w:rsidR="001A4A2A" w:rsidRPr="0075760D" w:rsidRDefault="001A4A2A" w:rsidP="001A4A2A">
      <w:pPr>
        <w:tabs>
          <w:tab w:val="left" w:pos="1770"/>
        </w:tabs>
        <w:spacing w:after="0"/>
        <w:ind w:firstLine="567"/>
        <w:jc w:val="both"/>
        <w:rPr>
          <w:rFonts w:ascii="Times New Roman" w:hAnsi="Times New Roman"/>
          <w:sz w:val="24"/>
          <w:szCs w:val="24"/>
          <w:highlight w:val="cyan"/>
        </w:rPr>
      </w:pPr>
      <w:r>
        <w:rPr>
          <w:rFonts w:ascii="Times New Roman" w:hAnsi="Times New Roman"/>
          <w:sz w:val="24"/>
          <w:szCs w:val="24"/>
        </w:rPr>
        <w:t>О</w:t>
      </w:r>
      <w:r w:rsidRPr="00B314EE">
        <w:rPr>
          <w:rFonts w:ascii="Times New Roman" w:hAnsi="Times New Roman"/>
          <w:sz w:val="24"/>
          <w:szCs w:val="24"/>
        </w:rPr>
        <w:t>бъект «Реконструкция полигона ТБО «Озериско» Волковысского района»</w:t>
      </w:r>
      <w:r>
        <w:rPr>
          <w:rFonts w:ascii="Times New Roman" w:hAnsi="Times New Roman"/>
          <w:sz w:val="24"/>
          <w:szCs w:val="24"/>
        </w:rPr>
        <w:t xml:space="preserve"> </w:t>
      </w:r>
      <w:r w:rsidRPr="004C7E94">
        <w:rPr>
          <w:rFonts w:ascii="Times New Roman" w:hAnsi="Times New Roman"/>
          <w:sz w:val="24"/>
          <w:szCs w:val="24"/>
        </w:rPr>
        <w:t>граничит:</w:t>
      </w:r>
    </w:p>
    <w:p w14:paraId="65FF36CD" w14:textId="77777777" w:rsidR="001A4A2A" w:rsidRDefault="001A4A2A" w:rsidP="001A4A2A">
      <w:pPr>
        <w:pStyle w:val="a"/>
        <w:widowControl w:val="0"/>
        <w:numPr>
          <w:ilvl w:val="0"/>
          <w:numId w:val="32"/>
        </w:numPr>
        <w:autoSpaceDE w:val="0"/>
        <w:autoSpaceDN w:val="0"/>
        <w:adjustRightInd w:val="0"/>
        <w:spacing w:line="276" w:lineRule="auto"/>
        <w:jc w:val="both"/>
      </w:pPr>
      <w:r w:rsidRPr="00DB1891">
        <w:t xml:space="preserve">с </w:t>
      </w:r>
      <w:r>
        <w:t>севера – з</w:t>
      </w:r>
      <w:r w:rsidRPr="004A3911">
        <w:t>емельны</w:t>
      </w:r>
      <w:r>
        <w:t>м</w:t>
      </w:r>
      <w:r w:rsidRPr="004A3911">
        <w:t xml:space="preserve"> участ</w:t>
      </w:r>
      <w:r>
        <w:t>ком</w:t>
      </w:r>
      <w:r w:rsidRPr="004A3911">
        <w:t xml:space="preserve"> </w:t>
      </w:r>
      <w:r>
        <w:t>существующего полигона ТБО «Озериско» и з</w:t>
      </w:r>
      <w:r w:rsidRPr="00C15556">
        <w:t>емельны</w:t>
      </w:r>
      <w:r>
        <w:t>ми</w:t>
      </w:r>
      <w:r w:rsidRPr="00C15556">
        <w:t xml:space="preserve"> участ</w:t>
      </w:r>
      <w:r>
        <w:t xml:space="preserve">ками </w:t>
      </w:r>
      <w:r w:rsidRPr="00C15556">
        <w:t>лесохозяйственного назначения</w:t>
      </w:r>
      <w:r>
        <w:t xml:space="preserve"> ГЛХУ «Волковысский лесхоз»; </w:t>
      </w:r>
    </w:p>
    <w:p w14:paraId="0AE64465" w14:textId="77777777" w:rsidR="001A4A2A" w:rsidRDefault="001A4A2A" w:rsidP="001A4A2A">
      <w:pPr>
        <w:pStyle w:val="a"/>
        <w:widowControl w:val="0"/>
        <w:numPr>
          <w:ilvl w:val="0"/>
          <w:numId w:val="32"/>
        </w:numPr>
        <w:autoSpaceDE w:val="0"/>
        <w:autoSpaceDN w:val="0"/>
        <w:adjustRightInd w:val="0"/>
        <w:spacing w:line="276" w:lineRule="auto"/>
        <w:jc w:val="both"/>
      </w:pPr>
      <w:r>
        <w:t xml:space="preserve">с северо-востока – земельным участком </w:t>
      </w:r>
      <w:r w:rsidRPr="00C15556">
        <w:t>лесохозяйственного назначения</w:t>
      </w:r>
      <w:r>
        <w:t xml:space="preserve"> ГЛХУ «Волковысский лесхоз»;</w:t>
      </w:r>
    </w:p>
    <w:p w14:paraId="3EDA9C13" w14:textId="77777777" w:rsidR="001A4A2A" w:rsidRPr="00DB1891" w:rsidRDefault="001A4A2A" w:rsidP="001A4A2A">
      <w:pPr>
        <w:pStyle w:val="a"/>
        <w:widowControl w:val="0"/>
        <w:numPr>
          <w:ilvl w:val="0"/>
          <w:numId w:val="32"/>
        </w:numPr>
        <w:autoSpaceDE w:val="0"/>
        <w:autoSpaceDN w:val="0"/>
        <w:adjustRightInd w:val="0"/>
        <w:spacing w:line="276" w:lineRule="auto"/>
        <w:jc w:val="both"/>
      </w:pPr>
      <w:r>
        <w:t>с востока, юго-востока, юга, юго-запада, запада, северо-запада – з</w:t>
      </w:r>
      <w:r w:rsidRPr="00B314EE">
        <w:t>емельны</w:t>
      </w:r>
      <w:r>
        <w:t>ми участками</w:t>
      </w:r>
      <w:r w:rsidRPr="00B314EE">
        <w:t xml:space="preserve"> для ведения товарного сельского хозяйства (объект</w:t>
      </w:r>
      <w:r>
        <w:t>ы</w:t>
      </w:r>
      <w:r w:rsidRPr="00B314EE">
        <w:t xml:space="preserve"> по выращиванию сельскохозяйственных культур, не используемых для производства пищевых продуктов)</w:t>
      </w:r>
      <w:r>
        <w:t>.</w:t>
      </w:r>
    </w:p>
    <w:p w14:paraId="63A26662" w14:textId="77777777" w:rsidR="001A4A2A" w:rsidRPr="0059590D" w:rsidRDefault="001A4A2A" w:rsidP="001A4A2A">
      <w:pPr>
        <w:pStyle w:val="a"/>
        <w:numPr>
          <w:ilvl w:val="0"/>
          <w:numId w:val="0"/>
        </w:numPr>
        <w:tabs>
          <w:tab w:val="left" w:pos="1770"/>
        </w:tabs>
        <w:spacing w:line="276" w:lineRule="auto"/>
        <w:ind w:left="1848"/>
        <w:jc w:val="both"/>
      </w:pPr>
    </w:p>
    <w:p w14:paraId="461366E7" w14:textId="57660346" w:rsidR="001A4A2A" w:rsidRDefault="001A4A2A" w:rsidP="00D74D8C">
      <w:pPr>
        <w:tabs>
          <w:tab w:val="left" w:pos="1770"/>
        </w:tabs>
        <w:spacing w:after="0"/>
        <w:ind w:firstLine="567"/>
        <w:jc w:val="both"/>
      </w:pPr>
      <w:r>
        <w:rPr>
          <w:rFonts w:ascii="Times New Roman" w:hAnsi="Times New Roman"/>
          <w:sz w:val="24"/>
        </w:rPr>
        <w:t xml:space="preserve">Ближайшая жилая зона (жилая застройка усадебного типа д. Озериско) </w:t>
      </w:r>
      <w:r w:rsidRPr="00DF5333">
        <w:rPr>
          <w:rFonts w:ascii="Times New Roman" w:hAnsi="Times New Roman"/>
          <w:sz w:val="24"/>
        </w:rPr>
        <w:t>располагается</w:t>
      </w:r>
      <w:r>
        <w:rPr>
          <w:rFonts w:ascii="Times New Roman" w:hAnsi="Times New Roman"/>
          <w:sz w:val="24"/>
        </w:rPr>
        <w:t xml:space="preserve"> от границы земельного участка </w:t>
      </w:r>
      <w:r w:rsidRPr="00B314EE">
        <w:rPr>
          <w:rFonts w:ascii="Times New Roman" w:hAnsi="Times New Roman"/>
          <w:sz w:val="24"/>
        </w:rPr>
        <w:t xml:space="preserve">объекта «Реконструкция полигона ТБО «Озериско» Волковысского района» </w:t>
      </w:r>
      <w:r w:rsidRPr="00DF5333">
        <w:rPr>
          <w:rFonts w:ascii="Times New Roman" w:hAnsi="Times New Roman"/>
          <w:sz w:val="24"/>
        </w:rPr>
        <w:t>на расстоянии</w:t>
      </w:r>
      <w:r>
        <w:rPr>
          <w:rFonts w:ascii="Times New Roman" w:hAnsi="Times New Roman"/>
          <w:sz w:val="24"/>
        </w:rPr>
        <w:t xml:space="preserve"> 218 м</w:t>
      </w:r>
      <w:r w:rsidR="00AD5DD0">
        <w:rPr>
          <w:rFonts w:ascii="Times New Roman" w:hAnsi="Times New Roman"/>
          <w:sz w:val="24"/>
        </w:rPr>
        <w:t xml:space="preserve"> на северо-запад</w:t>
      </w:r>
      <w:r w:rsidRPr="00BF559A">
        <w:t>.</w:t>
      </w:r>
    </w:p>
    <w:p w14:paraId="42618B63" w14:textId="77777777" w:rsidR="001A4A2A" w:rsidRPr="001A4A2A" w:rsidRDefault="001A4A2A" w:rsidP="00EC2E6B">
      <w:pPr>
        <w:pStyle w:val="a7"/>
        <w:tabs>
          <w:tab w:val="center" w:pos="709"/>
        </w:tabs>
        <w:spacing w:line="276" w:lineRule="auto"/>
        <w:ind w:right="28" w:firstLine="567"/>
        <w:rPr>
          <w:rFonts w:eastAsia="Calibri"/>
          <w:szCs w:val="22"/>
          <w:lang w:eastAsia="en-US"/>
        </w:rPr>
      </w:pPr>
    </w:p>
    <w:p w14:paraId="2A3DD374" w14:textId="77777777" w:rsidR="009E2B49" w:rsidRPr="0059590D" w:rsidRDefault="009E2B49" w:rsidP="009E2B49">
      <w:pPr>
        <w:spacing w:after="0" w:line="240" w:lineRule="auto"/>
        <w:rPr>
          <w:rFonts w:ascii="Times New Roman" w:eastAsia="Times New Roman" w:hAnsi="Times New Roman"/>
          <w:sz w:val="24"/>
          <w:szCs w:val="24"/>
          <w:lang w:eastAsia="ru-RU"/>
        </w:rPr>
      </w:pPr>
      <w:bookmarkStart w:id="8" w:name="_Toc230765765"/>
      <w:bookmarkStart w:id="9" w:name="_Toc266887239"/>
      <w:r w:rsidRPr="0059590D">
        <w:rPr>
          <w:szCs w:val="24"/>
        </w:rPr>
        <w:br w:type="page"/>
      </w:r>
    </w:p>
    <w:p w14:paraId="20E5E41B" w14:textId="77777777" w:rsidR="009B233C" w:rsidRDefault="009E2B49" w:rsidP="009E2B49">
      <w:pPr>
        <w:pStyle w:val="ab"/>
        <w:spacing w:line="276" w:lineRule="auto"/>
        <w:ind w:right="255" w:firstLine="0"/>
        <w:jc w:val="center"/>
        <w:rPr>
          <w:rStyle w:val="aff7"/>
          <w:b/>
          <w:i w:val="0"/>
          <w:sz w:val="28"/>
          <w:szCs w:val="28"/>
        </w:rPr>
      </w:pPr>
      <w:r w:rsidRPr="009B233C">
        <w:rPr>
          <w:rStyle w:val="aff7"/>
          <w:b/>
          <w:i w:val="0"/>
          <w:sz w:val="28"/>
          <w:szCs w:val="28"/>
        </w:rPr>
        <w:lastRenderedPageBreak/>
        <w:t xml:space="preserve">1.3. КРАТКАЯ ХАРАКТЕРИСТИКА ПРИРОДНО-ЭКОЛОГИЧЕСКИХ ОСОБЕННОСТЕЙ ТЕРРИТОРИЙ </w:t>
      </w:r>
    </w:p>
    <w:p w14:paraId="2E6CA6EB" w14:textId="77777777" w:rsidR="009E2B49" w:rsidRPr="009B233C" w:rsidRDefault="009E2B49" w:rsidP="009E2B49">
      <w:pPr>
        <w:pStyle w:val="ab"/>
        <w:spacing w:line="276" w:lineRule="auto"/>
        <w:ind w:right="255" w:firstLine="0"/>
        <w:jc w:val="center"/>
        <w:rPr>
          <w:rStyle w:val="aff7"/>
          <w:b/>
          <w:i w:val="0"/>
          <w:sz w:val="28"/>
          <w:szCs w:val="28"/>
        </w:rPr>
      </w:pPr>
      <w:r w:rsidRPr="009B233C">
        <w:rPr>
          <w:rStyle w:val="aff7"/>
          <w:b/>
          <w:i w:val="0"/>
          <w:sz w:val="28"/>
          <w:szCs w:val="28"/>
        </w:rPr>
        <w:t>ПРЕДПРИЯТИЯ</w:t>
      </w:r>
    </w:p>
    <w:p w14:paraId="194C4750" w14:textId="77777777" w:rsidR="009E2B49" w:rsidRPr="0059590D" w:rsidRDefault="009E2B49" w:rsidP="009E2B49">
      <w:pPr>
        <w:pStyle w:val="ab"/>
        <w:spacing w:line="276" w:lineRule="auto"/>
        <w:ind w:right="255" w:firstLine="0"/>
        <w:jc w:val="center"/>
        <w:rPr>
          <w:rStyle w:val="aff7"/>
          <w:i w:val="0"/>
          <w:sz w:val="28"/>
          <w:szCs w:val="28"/>
        </w:rPr>
      </w:pPr>
    </w:p>
    <w:bookmarkEnd w:id="8"/>
    <w:bookmarkEnd w:id="9"/>
    <w:p w14:paraId="5BCBC2E0" w14:textId="5A6D4C70" w:rsidR="00604BF3" w:rsidRPr="00604BF3" w:rsidRDefault="00604BF3" w:rsidP="00604BF3">
      <w:pPr>
        <w:spacing w:after="0"/>
        <w:ind w:firstLine="567"/>
        <w:jc w:val="both"/>
        <w:rPr>
          <w:rFonts w:ascii="Times New Roman" w:eastAsia="Times New Roman" w:hAnsi="Times New Roman"/>
          <w:sz w:val="24"/>
          <w:szCs w:val="24"/>
          <w:lang w:eastAsia="ru-RU"/>
        </w:rPr>
      </w:pPr>
      <w:r w:rsidRPr="00604BF3">
        <w:rPr>
          <w:rFonts w:ascii="Times New Roman" w:eastAsia="Times New Roman" w:hAnsi="Times New Roman"/>
          <w:sz w:val="24"/>
          <w:szCs w:val="24"/>
          <w:lang w:eastAsia="ru-RU"/>
        </w:rPr>
        <w:t>Объект</w:t>
      </w:r>
      <w:r>
        <w:rPr>
          <w:rFonts w:ascii="Times New Roman" w:eastAsia="Times New Roman" w:hAnsi="Times New Roman"/>
          <w:sz w:val="24"/>
          <w:szCs w:val="24"/>
          <w:lang w:eastAsia="ru-RU"/>
        </w:rPr>
        <w:t xml:space="preserve"> </w:t>
      </w:r>
      <w:r w:rsidR="00F34ADA" w:rsidRPr="00B314EE">
        <w:rPr>
          <w:rFonts w:ascii="Times New Roman" w:hAnsi="Times New Roman"/>
          <w:sz w:val="24"/>
          <w:szCs w:val="24"/>
        </w:rPr>
        <w:t>«Реконструкция полигона ТБО «Озериско» Волковысского района»</w:t>
      </w:r>
      <w:r w:rsidRPr="00B314EE">
        <w:rPr>
          <w:rFonts w:ascii="Times New Roman" w:hAnsi="Times New Roman"/>
          <w:sz w:val="24"/>
        </w:rPr>
        <w:t xml:space="preserve"> </w:t>
      </w:r>
      <w:r w:rsidRPr="00604BF3">
        <w:rPr>
          <w:rFonts w:ascii="Times New Roman" w:eastAsia="Times New Roman" w:hAnsi="Times New Roman"/>
          <w:sz w:val="24"/>
          <w:szCs w:val="24"/>
          <w:lang w:eastAsia="ru-RU"/>
        </w:rPr>
        <w:t xml:space="preserve">расположен в Гродненской области Волковысского района в 13-15 км на юго-восток от г. Волковыск, юго-восточнее д. Озериско, на землях ОАО «Хатьковцы», и примыкает к южной стороне </w:t>
      </w:r>
      <w:r w:rsidR="00C31830">
        <w:rPr>
          <w:rFonts w:ascii="Times New Roman" w:eastAsia="Times New Roman" w:hAnsi="Times New Roman"/>
          <w:sz w:val="24"/>
          <w:szCs w:val="24"/>
          <w:lang w:eastAsia="ru-RU"/>
        </w:rPr>
        <w:t>существующего</w:t>
      </w:r>
      <w:r w:rsidRPr="00604BF3">
        <w:rPr>
          <w:rFonts w:ascii="Times New Roman" w:eastAsia="Times New Roman" w:hAnsi="Times New Roman"/>
          <w:sz w:val="24"/>
          <w:szCs w:val="24"/>
          <w:lang w:eastAsia="ru-RU"/>
        </w:rPr>
        <w:t xml:space="preserve"> полигона ТБО «Озериско». В соответствии с актом выбора земельного участка площадь объекта составляет 7,0196 га</w:t>
      </w:r>
      <w:r>
        <w:rPr>
          <w:rFonts w:ascii="Times New Roman" w:eastAsia="Times New Roman" w:hAnsi="Times New Roman"/>
          <w:sz w:val="24"/>
          <w:szCs w:val="24"/>
          <w:lang w:eastAsia="ru-RU"/>
        </w:rPr>
        <w:t>.</w:t>
      </w:r>
    </w:p>
    <w:p w14:paraId="32FFE5D1" w14:textId="77777777" w:rsidR="00604BF3" w:rsidRPr="00604BF3" w:rsidRDefault="00604BF3" w:rsidP="00604BF3">
      <w:pPr>
        <w:spacing w:after="0"/>
        <w:ind w:firstLine="567"/>
        <w:jc w:val="both"/>
        <w:rPr>
          <w:rFonts w:ascii="Times New Roman" w:eastAsia="Times New Roman" w:hAnsi="Times New Roman"/>
          <w:sz w:val="24"/>
          <w:szCs w:val="24"/>
          <w:lang w:eastAsia="ru-RU"/>
        </w:rPr>
      </w:pPr>
      <w:r w:rsidRPr="00604BF3">
        <w:rPr>
          <w:rFonts w:ascii="Times New Roman" w:eastAsia="Times New Roman" w:hAnsi="Times New Roman"/>
          <w:sz w:val="24"/>
          <w:szCs w:val="24"/>
          <w:lang w:eastAsia="ru-RU"/>
        </w:rPr>
        <w:t>В геоморфологическом отношении участок характеризуется холмистоморенным рельефом, измененным человеком. Поверхность площадки заросла древесно-кустарниковой растительностью.</w:t>
      </w:r>
    </w:p>
    <w:p w14:paraId="1E203F9F" w14:textId="77777777" w:rsidR="00604BF3" w:rsidRPr="00604BF3" w:rsidRDefault="00604BF3" w:rsidP="00604BF3">
      <w:pPr>
        <w:spacing w:after="0"/>
        <w:ind w:firstLine="567"/>
        <w:jc w:val="both"/>
        <w:rPr>
          <w:rFonts w:ascii="Times New Roman" w:eastAsia="Times New Roman" w:hAnsi="Times New Roman"/>
          <w:sz w:val="24"/>
          <w:szCs w:val="24"/>
          <w:lang w:eastAsia="ru-RU"/>
        </w:rPr>
      </w:pPr>
      <w:r w:rsidRPr="00604BF3">
        <w:rPr>
          <w:rFonts w:ascii="Times New Roman" w:eastAsia="Times New Roman" w:hAnsi="Times New Roman"/>
          <w:sz w:val="24"/>
          <w:szCs w:val="24"/>
          <w:lang w:eastAsia="ru-RU"/>
        </w:rPr>
        <w:t>Абсолютные отметки поверхности земли изменяются от 189,00 до 200,27.</w:t>
      </w:r>
    </w:p>
    <w:p w14:paraId="1A07C95B" w14:textId="77777777" w:rsidR="00305AA0" w:rsidRPr="00305AA0" w:rsidRDefault="00305AA0" w:rsidP="00305AA0">
      <w:pPr>
        <w:spacing w:after="0"/>
        <w:ind w:firstLine="567"/>
        <w:jc w:val="both"/>
        <w:rPr>
          <w:rFonts w:ascii="Times New Roman" w:eastAsia="Times New Roman" w:hAnsi="Times New Roman"/>
          <w:sz w:val="24"/>
          <w:szCs w:val="24"/>
          <w:lang w:eastAsia="ru-RU"/>
        </w:rPr>
      </w:pPr>
      <w:r w:rsidRPr="00305AA0">
        <w:rPr>
          <w:rFonts w:ascii="Times New Roman" w:eastAsia="Times New Roman" w:hAnsi="Times New Roman"/>
          <w:sz w:val="24"/>
          <w:szCs w:val="24"/>
          <w:lang w:eastAsia="ru-RU"/>
        </w:rPr>
        <w:t>Площадка для строительства относится к району без сейсмической опасности.</w:t>
      </w:r>
    </w:p>
    <w:p w14:paraId="37C460A1" w14:textId="2F997E49" w:rsidR="00305AA0" w:rsidRPr="00305AA0" w:rsidRDefault="00305AA0" w:rsidP="00305AA0">
      <w:pPr>
        <w:spacing w:after="0"/>
        <w:ind w:firstLine="567"/>
        <w:jc w:val="both"/>
        <w:rPr>
          <w:rFonts w:ascii="Times New Roman" w:eastAsia="Times New Roman" w:hAnsi="Times New Roman"/>
          <w:sz w:val="24"/>
          <w:szCs w:val="24"/>
          <w:lang w:eastAsia="ru-RU"/>
        </w:rPr>
      </w:pPr>
      <w:r w:rsidRPr="00305AA0">
        <w:rPr>
          <w:rFonts w:ascii="Times New Roman" w:eastAsia="Times New Roman" w:hAnsi="Times New Roman"/>
          <w:sz w:val="24"/>
          <w:szCs w:val="24"/>
          <w:lang w:eastAsia="ru-RU"/>
        </w:rPr>
        <w:t>Инженерно-геологические изыскан</w:t>
      </w:r>
      <w:r>
        <w:rPr>
          <w:rFonts w:ascii="Times New Roman" w:eastAsia="Times New Roman" w:hAnsi="Times New Roman"/>
          <w:sz w:val="24"/>
          <w:szCs w:val="24"/>
          <w:lang w:eastAsia="ru-RU"/>
        </w:rPr>
        <w:t>ия на площадке строительства вы</w:t>
      </w:r>
      <w:r w:rsidRPr="00305AA0">
        <w:rPr>
          <w:rFonts w:ascii="Times New Roman" w:eastAsia="Times New Roman" w:hAnsi="Times New Roman"/>
          <w:sz w:val="24"/>
          <w:szCs w:val="24"/>
          <w:lang w:eastAsia="ru-RU"/>
        </w:rPr>
        <w:t>полнены</w:t>
      </w:r>
      <w:r>
        <w:rPr>
          <w:rFonts w:ascii="Times New Roman" w:eastAsia="Times New Roman" w:hAnsi="Times New Roman"/>
          <w:sz w:val="24"/>
          <w:szCs w:val="24"/>
          <w:lang w:eastAsia="ru-RU"/>
        </w:rPr>
        <w:t xml:space="preserve"> </w:t>
      </w:r>
      <w:r w:rsidR="00456407">
        <w:rPr>
          <w:rFonts w:ascii="Times New Roman" w:eastAsia="Times New Roman" w:hAnsi="Times New Roman"/>
          <w:sz w:val="24"/>
          <w:szCs w:val="24"/>
          <w:lang w:eastAsia="ru-RU"/>
        </w:rPr>
        <w:t>УП «</w:t>
      </w:r>
      <w:r>
        <w:rPr>
          <w:rFonts w:ascii="Times New Roman" w:eastAsia="Times New Roman" w:hAnsi="Times New Roman"/>
          <w:sz w:val="24"/>
          <w:szCs w:val="24"/>
          <w:lang w:eastAsia="ru-RU"/>
        </w:rPr>
        <w:t>Гомельводпроект» объект №</w:t>
      </w:r>
      <w:r w:rsidRPr="00305AA0">
        <w:rPr>
          <w:rFonts w:ascii="Times New Roman" w:eastAsia="Times New Roman" w:hAnsi="Times New Roman"/>
          <w:sz w:val="24"/>
          <w:szCs w:val="24"/>
          <w:lang w:eastAsia="ru-RU"/>
        </w:rPr>
        <w:t>303667963000-16-2018 в июне 2018</w:t>
      </w:r>
      <w:r>
        <w:rPr>
          <w:rFonts w:ascii="Times New Roman" w:eastAsia="Times New Roman" w:hAnsi="Times New Roman"/>
          <w:sz w:val="24"/>
          <w:szCs w:val="24"/>
          <w:lang w:eastAsia="ru-RU"/>
        </w:rPr>
        <w:t xml:space="preserve"> </w:t>
      </w:r>
      <w:r w:rsidRPr="00305AA0">
        <w:rPr>
          <w:rFonts w:ascii="Times New Roman" w:eastAsia="Times New Roman" w:hAnsi="Times New Roman"/>
          <w:sz w:val="24"/>
          <w:szCs w:val="24"/>
          <w:lang w:eastAsia="ru-RU"/>
        </w:rPr>
        <w:t xml:space="preserve">г. </w:t>
      </w:r>
    </w:p>
    <w:p w14:paraId="78D05DA2" w14:textId="51179604" w:rsidR="00305AA0" w:rsidRPr="00305AA0" w:rsidRDefault="00456407" w:rsidP="00305AA0">
      <w:pPr>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Подземные воды до отм.165</w:t>
      </w:r>
      <w:r w:rsidRPr="00456407">
        <w:rPr>
          <w:rFonts w:ascii="Times New Roman" w:eastAsia="Times New Roman" w:hAnsi="Times New Roman"/>
          <w:sz w:val="24"/>
          <w:szCs w:val="24"/>
          <w:lang w:eastAsia="ru-RU"/>
        </w:rPr>
        <w:t>,</w:t>
      </w:r>
      <w:r w:rsidR="00305AA0" w:rsidRPr="00305AA0">
        <w:rPr>
          <w:rFonts w:ascii="Times New Roman" w:eastAsia="Times New Roman" w:hAnsi="Times New Roman"/>
          <w:sz w:val="24"/>
          <w:szCs w:val="24"/>
          <w:lang w:eastAsia="ru-RU"/>
        </w:rPr>
        <w:t>70</w:t>
      </w:r>
      <w:r w:rsidR="00305AA0">
        <w:rPr>
          <w:rFonts w:ascii="Times New Roman" w:eastAsia="Times New Roman" w:hAnsi="Times New Roman"/>
          <w:sz w:val="24"/>
          <w:szCs w:val="24"/>
          <w:lang w:eastAsia="ru-RU"/>
        </w:rPr>
        <w:t xml:space="preserve"> </w:t>
      </w:r>
      <w:r w:rsidR="00305AA0" w:rsidRPr="00305AA0">
        <w:rPr>
          <w:rFonts w:ascii="Times New Roman" w:eastAsia="Times New Roman" w:hAnsi="Times New Roman"/>
          <w:sz w:val="24"/>
          <w:szCs w:val="24"/>
          <w:lang w:eastAsia="ru-RU"/>
        </w:rPr>
        <w:t xml:space="preserve">(скв.3) не обнаружены. </w:t>
      </w:r>
    </w:p>
    <w:p w14:paraId="140F5348" w14:textId="55783340" w:rsidR="00305AA0" w:rsidRDefault="00305AA0" w:rsidP="00305AA0">
      <w:pPr>
        <w:spacing w:after="0"/>
        <w:ind w:firstLine="567"/>
        <w:jc w:val="both"/>
        <w:rPr>
          <w:rFonts w:ascii="Times New Roman" w:eastAsia="Times New Roman" w:hAnsi="Times New Roman"/>
          <w:sz w:val="24"/>
          <w:szCs w:val="24"/>
          <w:lang w:eastAsia="ru-RU"/>
        </w:rPr>
      </w:pPr>
      <w:r w:rsidRPr="00305AA0">
        <w:rPr>
          <w:rFonts w:ascii="Times New Roman" w:eastAsia="Times New Roman" w:hAnsi="Times New Roman"/>
          <w:sz w:val="24"/>
          <w:szCs w:val="24"/>
          <w:lang w:eastAsia="ru-RU"/>
        </w:rPr>
        <w:t xml:space="preserve">Нормативная глубина сезонного промерзания грунтов для </w:t>
      </w:r>
      <w:r w:rsidR="00456407">
        <w:rPr>
          <w:rFonts w:ascii="Times New Roman" w:eastAsia="Times New Roman" w:hAnsi="Times New Roman"/>
          <w:sz w:val="24"/>
          <w:szCs w:val="24"/>
          <w:lang w:eastAsia="ru-RU"/>
        </w:rPr>
        <w:t>района ис</w:t>
      </w:r>
      <w:r w:rsidRPr="00305AA0">
        <w:rPr>
          <w:rFonts w:ascii="Times New Roman" w:eastAsia="Times New Roman" w:hAnsi="Times New Roman"/>
          <w:sz w:val="24"/>
          <w:szCs w:val="24"/>
          <w:lang w:eastAsia="ru-RU"/>
        </w:rPr>
        <w:t>следований составляет 1,02 м.</w:t>
      </w:r>
    </w:p>
    <w:p w14:paraId="41690E9E" w14:textId="2AFAA53C" w:rsidR="00604BF3" w:rsidRDefault="00604BF3" w:rsidP="00305AA0">
      <w:pPr>
        <w:spacing w:after="0"/>
        <w:ind w:firstLine="567"/>
        <w:jc w:val="both"/>
        <w:rPr>
          <w:rFonts w:ascii="Times New Roman" w:eastAsia="Times New Roman" w:hAnsi="Times New Roman"/>
          <w:sz w:val="24"/>
          <w:szCs w:val="24"/>
          <w:lang w:eastAsia="ru-RU"/>
        </w:rPr>
      </w:pPr>
      <w:r w:rsidRPr="00604BF3">
        <w:rPr>
          <w:rFonts w:ascii="Times New Roman" w:eastAsia="Times New Roman" w:hAnsi="Times New Roman"/>
          <w:sz w:val="24"/>
          <w:szCs w:val="24"/>
          <w:lang w:eastAsia="ru-RU"/>
        </w:rPr>
        <w:t>По данным инженерно-геологических изысканий основными грунтами, слагающие участок, являются: пески различной крупности, супесь моренная, насыпной грунт. Гидрогеологические исследования участка характеризуются отсутствием грунтовых вод на глубине до 25 м.</w:t>
      </w:r>
    </w:p>
    <w:p w14:paraId="51F8304F" w14:textId="4A8D77BC" w:rsidR="00887D43" w:rsidRDefault="00887D43" w:rsidP="00FF00D5">
      <w:pPr>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районе расположения предприятия отсутствуют природные территории, подлежащие специальной охране, а также объекты, являющиеся историко-культурными ценностями Республики Беларусь.</w:t>
      </w:r>
    </w:p>
    <w:p w14:paraId="3C8DACE5" w14:textId="29EBB129" w:rsidR="00FF00D5" w:rsidRDefault="00FF00D5" w:rsidP="00FF00D5">
      <w:pPr>
        <w:spacing w:after="0"/>
        <w:ind w:firstLine="567"/>
        <w:jc w:val="both"/>
        <w:rPr>
          <w:rFonts w:ascii="Times New Roman" w:eastAsia="Times New Roman" w:hAnsi="Times New Roman"/>
          <w:sz w:val="24"/>
          <w:szCs w:val="24"/>
          <w:lang w:eastAsia="ru-RU"/>
        </w:rPr>
      </w:pPr>
      <w:r w:rsidRPr="00FF00D5">
        <w:rPr>
          <w:rFonts w:ascii="Times New Roman" w:eastAsia="Times New Roman" w:hAnsi="Times New Roman"/>
          <w:sz w:val="24"/>
          <w:szCs w:val="24"/>
          <w:lang w:eastAsia="ru-RU"/>
        </w:rPr>
        <w:t>Климат района</w:t>
      </w:r>
      <w:r w:rsidR="00887D43">
        <w:rPr>
          <w:rFonts w:ascii="Times New Roman" w:eastAsia="Times New Roman" w:hAnsi="Times New Roman"/>
          <w:sz w:val="24"/>
          <w:szCs w:val="24"/>
          <w:lang w:eastAsia="ru-RU"/>
        </w:rPr>
        <w:t xml:space="preserve"> работ умеренно-континентальный.</w:t>
      </w:r>
      <w:r>
        <w:rPr>
          <w:rFonts w:ascii="Times New Roman" w:eastAsia="Times New Roman" w:hAnsi="Times New Roman"/>
          <w:sz w:val="24"/>
          <w:szCs w:val="24"/>
          <w:lang w:eastAsia="ru-RU"/>
        </w:rPr>
        <w:t xml:space="preserve"> </w:t>
      </w:r>
    </w:p>
    <w:p w14:paraId="144262D8" w14:textId="28E51A5D" w:rsidR="00997A9F" w:rsidRPr="00997A9F" w:rsidRDefault="00997A9F" w:rsidP="00997A9F">
      <w:pPr>
        <w:spacing w:after="0"/>
        <w:ind w:firstLine="567"/>
        <w:jc w:val="both"/>
        <w:rPr>
          <w:rFonts w:ascii="Times New Roman" w:hAnsi="Times New Roman"/>
          <w:sz w:val="24"/>
          <w:szCs w:val="24"/>
        </w:rPr>
      </w:pPr>
      <w:r w:rsidRPr="00997A9F">
        <w:rPr>
          <w:rFonts w:ascii="Times New Roman" w:hAnsi="Times New Roman"/>
          <w:sz w:val="24"/>
          <w:szCs w:val="24"/>
        </w:rPr>
        <w:t xml:space="preserve">Климатические и метеорологические характеристики, определяющие условия рассеивания загрязняющих веществ в атмосферном воздухе и используемые в дальнейшем в расчетах приземных концентраций по данным </w:t>
      </w:r>
      <w:r w:rsidR="00604BF3">
        <w:rPr>
          <w:rFonts w:ascii="Times New Roman" w:hAnsi="Times New Roman"/>
          <w:sz w:val="24"/>
          <w:szCs w:val="24"/>
        </w:rPr>
        <w:t xml:space="preserve">Филиала «Гродненский областной центр по гидрометеорологии и мониторингу окружающей среды (Филиал «Гроднооблгидромет») </w:t>
      </w:r>
      <w:r w:rsidRPr="00997A9F">
        <w:rPr>
          <w:rFonts w:ascii="Times New Roman" w:hAnsi="Times New Roman"/>
          <w:sz w:val="24"/>
          <w:szCs w:val="24"/>
        </w:rPr>
        <w:t>(</w:t>
      </w:r>
      <w:r w:rsidR="00C550FB" w:rsidRPr="00C550FB">
        <w:rPr>
          <w:rFonts w:ascii="Times New Roman" w:hAnsi="Times New Roman"/>
          <w:sz w:val="24"/>
          <w:szCs w:val="24"/>
        </w:rPr>
        <w:t>п</w:t>
      </w:r>
      <w:r w:rsidR="008B67ED">
        <w:rPr>
          <w:rFonts w:ascii="Times New Roman" w:hAnsi="Times New Roman"/>
          <w:sz w:val="24"/>
          <w:szCs w:val="24"/>
        </w:rPr>
        <w:t>исьмо №</w:t>
      </w:r>
      <w:r w:rsidR="00604BF3">
        <w:rPr>
          <w:rFonts w:ascii="Times New Roman" w:hAnsi="Times New Roman"/>
          <w:sz w:val="24"/>
          <w:szCs w:val="24"/>
        </w:rPr>
        <w:t>06-14/104</w:t>
      </w:r>
      <w:r w:rsidR="00887D43">
        <w:rPr>
          <w:rFonts w:ascii="Times New Roman" w:hAnsi="Times New Roman"/>
          <w:sz w:val="24"/>
          <w:szCs w:val="24"/>
        </w:rPr>
        <w:t xml:space="preserve"> от </w:t>
      </w:r>
      <w:r w:rsidR="00604BF3">
        <w:rPr>
          <w:rFonts w:ascii="Times New Roman" w:hAnsi="Times New Roman"/>
          <w:sz w:val="24"/>
          <w:szCs w:val="24"/>
        </w:rPr>
        <w:t>26</w:t>
      </w:r>
      <w:r w:rsidR="00C550FB">
        <w:rPr>
          <w:rFonts w:ascii="Times New Roman" w:hAnsi="Times New Roman"/>
          <w:sz w:val="24"/>
          <w:szCs w:val="24"/>
        </w:rPr>
        <w:t>.0</w:t>
      </w:r>
      <w:r w:rsidR="00604BF3">
        <w:rPr>
          <w:rFonts w:ascii="Times New Roman" w:hAnsi="Times New Roman"/>
          <w:sz w:val="24"/>
          <w:szCs w:val="24"/>
        </w:rPr>
        <w:t>6</w:t>
      </w:r>
      <w:r w:rsidR="00C550FB">
        <w:rPr>
          <w:rFonts w:ascii="Times New Roman" w:hAnsi="Times New Roman"/>
          <w:sz w:val="24"/>
          <w:szCs w:val="24"/>
        </w:rPr>
        <w:t>.2018</w:t>
      </w:r>
      <w:r w:rsidR="004415A2">
        <w:rPr>
          <w:rFonts w:ascii="Times New Roman" w:hAnsi="Times New Roman"/>
          <w:sz w:val="24"/>
          <w:szCs w:val="24"/>
        </w:rPr>
        <w:t xml:space="preserve">) приведены в таблице </w:t>
      </w:r>
      <w:r w:rsidR="00887D43">
        <w:rPr>
          <w:rFonts w:ascii="Times New Roman" w:hAnsi="Times New Roman"/>
          <w:sz w:val="24"/>
          <w:szCs w:val="24"/>
        </w:rPr>
        <w:t>1</w:t>
      </w:r>
      <w:r w:rsidRPr="00997A9F">
        <w:rPr>
          <w:rFonts w:ascii="Times New Roman" w:hAnsi="Times New Roman"/>
          <w:sz w:val="24"/>
          <w:szCs w:val="24"/>
        </w:rPr>
        <w:t>.</w:t>
      </w:r>
    </w:p>
    <w:p w14:paraId="51D6C33F" w14:textId="016F4222" w:rsidR="00997A9F" w:rsidRPr="00997A9F" w:rsidRDefault="00997A9F" w:rsidP="00997A9F">
      <w:pPr>
        <w:spacing w:after="0"/>
        <w:ind w:firstLine="567"/>
        <w:jc w:val="right"/>
        <w:rPr>
          <w:rFonts w:ascii="Times New Roman" w:hAnsi="Times New Roman"/>
          <w:sz w:val="24"/>
          <w:szCs w:val="24"/>
        </w:rPr>
      </w:pPr>
      <w:r w:rsidRPr="008D4C4A">
        <w:rPr>
          <w:rFonts w:ascii="Times New Roman" w:hAnsi="Times New Roman"/>
          <w:sz w:val="24"/>
          <w:szCs w:val="24"/>
        </w:rPr>
        <w:t xml:space="preserve">Таблица </w:t>
      </w:r>
      <w:r w:rsidR="00887D43">
        <w:rPr>
          <w:rFonts w:ascii="Times New Roman" w:hAnsi="Times New Roman"/>
          <w:sz w:val="24"/>
          <w:szCs w:val="24"/>
        </w:rPr>
        <w:t>1</w:t>
      </w:r>
      <w:r w:rsidRPr="008D4C4A">
        <w:rPr>
          <w:rFonts w:ascii="Times New Roman" w:hAnsi="Times New Roman"/>
          <w:sz w:val="24"/>
          <w:szCs w:val="24"/>
        </w:rPr>
        <w:t>.</w:t>
      </w:r>
    </w:p>
    <w:p w14:paraId="370D2C5E" w14:textId="77777777" w:rsidR="00997A9F" w:rsidRPr="00997A9F" w:rsidRDefault="00997A9F" w:rsidP="00997A9F">
      <w:pPr>
        <w:spacing w:after="0"/>
        <w:jc w:val="right"/>
        <w:rPr>
          <w:rFonts w:ascii="Times New Roman" w:hAnsi="Times New Roman"/>
          <w:sz w:val="24"/>
          <w:szCs w:val="24"/>
        </w:rPr>
      </w:pPr>
      <w:r w:rsidRPr="00997A9F">
        <w:rPr>
          <w:rFonts w:ascii="Times New Roman" w:hAnsi="Times New Roman"/>
          <w:sz w:val="24"/>
          <w:szCs w:val="24"/>
        </w:rPr>
        <w:t>Климатические и метеорологические характеристики</w:t>
      </w:r>
    </w:p>
    <w:p w14:paraId="0F6BDBE2" w14:textId="77777777" w:rsidR="00997A9F" w:rsidRPr="00997A9F" w:rsidRDefault="00997A9F" w:rsidP="00997A9F">
      <w:pPr>
        <w:spacing w:after="120"/>
        <w:jc w:val="right"/>
        <w:rPr>
          <w:rFonts w:ascii="Times New Roman" w:hAnsi="Times New Roman"/>
          <w:sz w:val="24"/>
          <w:szCs w:val="24"/>
        </w:rPr>
      </w:pPr>
      <w:r w:rsidRPr="00997A9F">
        <w:rPr>
          <w:rFonts w:ascii="Times New Roman" w:hAnsi="Times New Roman"/>
          <w:sz w:val="24"/>
          <w:szCs w:val="24"/>
        </w:rPr>
        <w:t>района размещения проектируемого объекта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
        <w:gridCol w:w="921"/>
        <w:gridCol w:w="922"/>
        <w:gridCol w:w="780"/>
        <w:gridCol w:w="921"/>
        <w:gridCol w:w="922"/>
        <w:gridCol w:w="709"/>
        <w:gridCol w:w="709"/>
        <w:gridCol w:w="850"/>
        <w:gridCol w:w="1559"/>
      </w:tblGrid>
      <w:tr w:rsidR="008D4C4A" w:rsidRPr="00604BF3" w14:paraId="486DE2EA" w14:textId="77777777" w:rsidTr="00604BF3">
        <w:trPr>
          <w:tblHeader/>
        </w:trPr>
        <w:tc>
          <w:tcPr>
            <w:tcW w:w="5387" w:type="dxa"/>
            <w:gridSpan w:val="6"/>
            <w:tcBorders>
              <w:top w:val="single" w:sz="4" w:space="0" w:color="auto"/>
              <w:left w:val="single" w:sz="4" w:space="0" w:color="auto"/>
              <w:bottom w:val="single" w:sz="4" w:space="0" w:color="auto"/>
              <w:right w:val="single" w:sz="4" w:space="0" w:color="auto"/>
            </w:tcBorders>
            <w:shd w:val="clear" w:color="auto" w:fill="auto"/>
          </w:tcPr>
          <w:p w14:paraId="37DF1663"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Наименование</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14:paraId="046AB108"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Размерность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1623F3"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Величина</w:t>
            </w:r>
          </w:p>
        </w:tc>
      </w:tr>
      <w:tr w:rsidR="008D4C4A" w:rsidRPr="00604BF3" w14:paraId="4557EE33" w14:textId="77777777" w:rsidTr="00887D43">
        <w:tc>
          <w:tcPr>
            <w:tcW w:w="5387" w:type="dxa"/>
            <w:gridSpan w:val="6"/>
            <w:tcBorders>
              <w:top w:val="single" w:sz="4" w:space="0" w:color="auto"/>
              <w:left w:val="single" w:sz="4" w:space="0" w:color="auto"/>
              <w:bottom w:val="single" w:sz="4" w:space="0" w:color="auto"/>
              <w:right w:val="single" w:sz="4" w:space="0" w:color="auto"/>
            </w:tcBorders>
          </w:tcPr>
          <w:p w14:paraId="3AA70958" w14:textId="77777777" w:rsidR="008D4C4A" w:rsidRPr="00604BF3" w:rsidRDefault="008D4C4A" w:rsidP="008D4C4A">
            <w:pPr>
              <w:spacing w:after="0"/>
              <w:rPr>
                <w:rFonts w:ascii="Times New Roman" w:hAnsi="Times New Roman"/>
                <w:sz w:val="24"/>
                <w:szCs w:val="24"/>
              </w:rPr>
            </w:pPr>
          </w:p>
          <w:p w14:paraId="351E42BF"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Коэффициент, зависящий</w:t>
            </w:r>
          </w:p>
          <w:p w14:paraId="64F361B1"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от температурной стратификации атмосферы, А</w:t>
            </w:r>
          </w:p>
          <w:p w14:paraId="67F7A801" w14:textId="77777777" w:rsidR="008D4C4A" w:rsidRPr="00604BF3" w:rsidRDefault="008D4C4A" w:rsidP="008D4C4A">
            <w:pPr>
              <w:spacing w:after="0"/>
              <w:rPr>
                <w:rFonts w:ascii="Times New Roman" w:hAnsi="Times New Roman"/>
                <w:sz w:val="24"/>
                <w:szCs w:val="24"/>
              </w:rPr>
            </w:pPr>
          </w:p>
          <w:p w14:paraId="22F50D00"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Коэффициент рельефа местности</w:t>
            </w:r>
          </w:p>
          <w:p w14:paraId="2E007C49" w14:textId="77777777" w:rsidR="008D4C4A" w:rsidRPr="00604BF3" w:rsidRDefault="008D4C4A" w:rsidP="008D4C4A">
            <w:pPr>
              <w:spacing w:after="0"/>
              <w:rPr>
                <w:rFonts w:ascii="Times New Roman" w:hAnsi="Times New Roman"/>
                <w:sz w:val="24"/>
                <w:szCs w:val="24"/>
              </w:rPr>
            </w:pPr>
          </w:p>
          <w:p w14:paraId="63ACDAB4"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lastRenderedPageBreak/>
              <w:t>Средняя температура наружного воздуха</w:t>
            </w:r>
          </w:p>
          <w:p w14:paraId="794F1197"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наиболее холодного месяца</w:t>
            </w:r>
          </w:p>
          <w:p w14:paraId="6962C4C4" w14:textId="77777777" w:rsidR="008D4C4A" w:rsidRPr="00604BF3" w:rsidRDefault="008D4C4A" w:rsidP="008D4C4A">
            <w:pPr>
              <w:spacing w:after="0"/>
              <w:rPr>
                <w:rFonts w:ascii="Times New Roman" w:hAnsi="Times New Roman"/>
                <w:sz w:val="24"/>
                <w:szCs w:val="24"/>
              </w:rPr>
            </w:pPr>
          </w:p>
          <w:p w14:paraId="0D23773C"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Средняя максимальная температура наружного воздуха наиболее жаркого месяца</w:t>
            </w:r>
          </w:p>
        </w:tc>
        <w:tc>
          <w:tcPr>
            <w:tcW w:w="2268" w:type="dxa"/>
            <w:gridSpan w:val="3"/>
            <w:tcBorders>
              <w:top w:val="single" w:sz="4" w:space="0" w:color="auto"/>
              <w:left w:val="single" w:sz="4" w:space="0" w:color="auto"/>
              <w:bottom w:val="single" w:sz="4" w:space="0" w:color="auto"/>
              <w:right w:val="single" w:sz="4" w:space="0" w:color="auto"/>
            </w:tcBorders>
          </w:tcPr>
          <w:p w14:paraId="24A1FF15" w14:textId="77777777" w:rsidR="008D4C4A" w:rsidRPr="00604BF3" w:rsidRDefault="008D4C4A" w:rsidP="008D4C4A">
            <w:pPr>
              <w:spacing w:after="0"/>
              <w:rPr>
                <w:rFonts w:ascii="Times New Roman" w:hAnsi="Times New Roman"/>
                <w:sz w:val="24"/>
                <w:szCs w:val="24"/>
              </w:rPr>
            </w:pPr>
          </w:p>
          <w:p w14:paraId="75C38AA3"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u w:val="single"/>
              </w:rPr>
              <w:t>мг×с</w:t>
            </w:r>
            <w:r w:rsidRPr="00604BF3">
              <w:rPr>
                <w:rFonts w:ascii="Times New Roman" w:hAnsi="Times New Roman"/>
                <w:sz w:val="24"/>
                <w:szCs w:val="24"/>
                <w:u w:val="single"/>
                <w:vertAlign w:val="superscript"/>
              </w:rPr>
              <w:t>2/3</w:t>
            </w:r>
            <w:r w:rsidRPr="00604BF3">
              <w:rPr>
                <w:rFonts w:ascii="Times New Roman" w:hAnsi="Times New Roman"/>
                <w:sz w:val="24"/>
                <w:szCs w:val="24"/>
                <w:u w:val="single"/>
              </w:rPr>
              <w:t>×град</w:t>
            </w:r>
            <w:r w:rsidRPr="00604BF3">
              <w:rPr>
                <w:rFonts w:ascii="Times New Roman" w:hAnsi="Times New Roman"/>
                <w:sz w:val="24"/>
                <w:szCs w:val="24"/>
                <w:u w:val="single"/>
                <w:vertAlign w:val="superscript"/>
              </w:rPr>
              <w:t>1/3</w:t>
            </w:r>
          </w:p>
          <w:p w14:paraId="69AA9064"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г</w:t>
            </w:r>
          </w:p>
          <w:p w14:paraId="4F722BDC" w14:textId="77777777" w:rsidR="008D4C4A" w:rsidRPr="00604BF3" w:rsidRDefault="008D4C4A" w:rsidP="008D4C4A">
            <w:pPr>
              <w:spacing w:after="0"/>
              <w:jc w:val="center"/>
              <w:rPr>
                <w:rFonts w:ascii="Times New Roman" w:hAnsi="Times New Roman"/>
                <w:sz w:val="24"/>
                <w:szCs w:val="24"/>
              </w:rPr>
            </w:pPr>
          </w:p>
          <w:p w14:paraId="6A098776"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б/р</w:t>
            </w:r>
          </w:p>
          <w:p w14:paraId="0A9EB354" w14:textId="77777777" w:rsidR="008D4C4A" w:rsidRPr="00604BF3" w:rsidRDefault="008D4C4A" w:rsidP="008D4C4A">
            <w:pPr>
              <w:spacing w:after="0"/>
              <w:jc w:val="center"/>
              <w:rPr>
                <w:rFonts w:ascii="Times New Roman" w:hAnsi="Times New Roman"/>
                <w:sz w:val="24"/>
                <w:szCs w:val="24"/>
              </w:rPr>
            </w:pPr>
          </w:p>
          <w:p w14:paraId="055261DB"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lastRenderedPageBreak/>
              <w:t>град. С</w:t>
            </w:r>
          </w:p>
          <w:p w14:paraId="4480B4D9" w14:textId="77777777" w:rsidR="008D4C4A" w:rsidRPr="00604BF3" w:rsidRDefault="008D4C4A" w:rsidP="008D4C4A">
            <w:pPr>
              <w:spacing w:after="0"/>
              <w:jc w:val="center"/>
              <w:rPr>
                <w:rFonts w:ascii="Times New Roman" w:hAnsi="Times New Roman"/>
                <w:sz w:val="24"/>
                <w:szCs w:val="24"/>
              </w:rPr>
            </w:pPr>
          </w:p>
          <w:p w14:paraId="18A6BBB5" w14:textId="77777777" w:rsidR="008D4C4A" w:rsidRPr="00604BF3" w:rsidRDefault="008D4C4A" w:rsidP="008D4C4A">
            <w:pPr>
              <w:spacing w:after="0"/>
              <w:jc w:val="center"/>
              <w:rPr>
                <w:rFonts w:ascii="Times New Roman" w:hAnsi="Times New Roman"/>
                <w:sz w:val="24"/>
                <w:szCs w:val="24"/>
              </w:rPr>
            </w:pPr>
          </w:p>
          <w:p w14:paraId="4F7BBE2F"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град. С</w:t>
            </w:r>
          </w:p>
          <w:p w14:paraId="593BEA16" w14:textId="77777777" w:rsidR="008D4C4A" w:rsidRPr="00604BF3" w:rsidRDefault="008D4C4A" w:rsidP="008D4C4A">
            <w:pPr>
              <w:spacing w:after="0"/>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A90461A" w14:textId="77777777" w:rsidR="008D4C4A" w:rsidRPr="00604BF3" w:rsidRDefault="008D4C4A" w:rsidP="008D4C4A">
            <w:pPr>
              <w:spacing w:after="0"/>
              <w:jc w:val="center"/>
              <w:rPr>
                <w:rFonts w:ascii="Times New Roman" w:hAnsi="Times New Roman"/>
                <w:sz w:val="24"/>
                <w:szCs w:val="24"/>
              </w:rPr>
            </w:pPr>
          </w:p>
          <w:p w14:paraId="3BDE33CE" w14:textId="77777777" w:rsidR="008D4C4A" w:rsidRPr="00604BF3" w:rsidRDefault="008D4C4A" w:rsidP="008D4C4A">
            <w:pPr>
              <w:spacing w:after="0"/>
              <w:jc w:val="center"/>
              <w:rPr>
                <w:rFonts w:ascii="Times New Roman" w:hAnsi="Times New Roman"/>
                <w:sz w:val="24"/>
                <w:szCs w:val="24"/>
              </w:rPr>
            </w:pPr>
          </w:p>
          <w:p w14:paraId="56762FF0"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160</w:t>
            </w:r>
          </w:p>
          <w:p w14:paraId="0F19FCAE" w14:textId="77777777" w:rsidR="008D4C4A" w:rsidRPr="00604BF3" w:rsidRDefault="008D4C4A" w:rsidP="008D4C4A">
            <w:pPr>
              <w:spacing w:after="0"/>
              <w:jc w:val="center"/>
              <w:rPr>
                <w:rFonts w:ascii="Times New Roman" w:hAnsi="Times New Roman"/>
                <w:sz w:val="24"/>
                <w:szCs w:val="24"/>
              </w:rPr>
            </w:pPr>
          </w:p>
          <w:p w14:paraId="72FF67AA"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1</w:t>
            </w:r>
          </w:p>
          <w:p w14:paraId="4B38D766" w14:textId="77777777" w:rsidR="008D4C4A" w:rsidRPr="00604BF3" w:rsidRDefault="008D4C4A" w:rsidP="008D4C4A">
            <w:pPr>
              <w:spacing w:after="0"/>
              <w:jc w:val="center"/>
              <w:rPr>
                <w:rFonts w:ascii="Times New Roman" w:hAnsi="Times New Roman"/>
                <w:sz w:val="24"/>
                <w:szCs w:val="24"/>
              </w:rPr>
            </w:pPr>
          </w:p>
          <w:p w14:paraId="5EAC3A98" w14:textId="6B3246ED" w:rsidR="008D4C4A" w:rsidRPr="00604BF3" w:rsidRDefault="00336FF6" w:rsidP="008D4C4A">
            <w:pPr>
              <w:spacing w:after="0"/>
              <w:jc w:val="center"/>
              <w:rPr>
                <w:rFonts w:ascii="Times New Roman" w:hAnsi="Times New Roman"/>
                <w:sz w:val="24"/>
                <w:szCs w:val="24"/>
              </w:rPr>
            </w:pPr>
            <w:r w:rsidRPr="00604BF3">
              <w:rPr>
                <w:rFonts w:ascii="Times New Roman" w:hAnsi="Times New Roman"/>
                <w:sz w:val="24"/>
                <w:szCs w:val="24"/>
              </w:rPr>
              <w:lastRenderedPageBreak/>
              <w:t>-</w:t>
            </w:r>
            <w:r w:rsidR="00604BF3" w:rsidRPr="00604BF3">
              <w:rPr>
                <w:rFonts w:ascii="Times New Roman" w:hAnsi="Times New Roman"/>
                <w:sz w:val="24"/>
                <w:szCs w:val="24"/>
              </w:rPr>
              <w:t>4,4</w:t>
            </w:r>
          </w:p>
          <w:p w14:paraId="1050D18F" w14:textId="77777777" w:rsidR="008D4C4A" w:rsidRPr="00604BF3" w:rsidRDefault="008D4C4A" w:rsidP="008D4C4A">
            <w:pPr>
              <w:spacing w:after="0"/>
              <w:jc w:val="center"/>
              <w:rPr>
                <w:rFonts w:ascii="Times New Roman" w:hAnsi="Times New Roman"/>
                <w:sz w:val="24"/>
                <w:szCs w:val="24"/>
              </w:rPr>
            </w:pPr>
          </w:p>
          <w:p w14:paraId="0784037D" w14:textId="77777777" w:rsidR="008D4C4A" w:rsidRPr="00604BF3" w:rsidRDefault="008D4C4A" w:rsidP="008D4C4A">
            <w:pPr>
              <w:spacing w:after="0"/>
              <w:jc w:val="center"/>
              <w:rPr>
                <w:rFonts w:ascii="Times New Roman" w:hAnsi="Times New Roman"/>
                <w:sz w:val="24"/>
                <w:szCs w:val="24"/>
              </w:rPr>
            </w:pPr>
          </w:p>
          <w:p w14:paraId="6E869026" w14:textId="173063D0" w:rsidR="008D4C4A" w:rsidRPr="00604BF3" w:rsidRDefault="008D4C4A" w:rsidP="008D4C4A">
            <w:pPr>
              <w:spacing w:after="0"/>
              <w:jc w:val="center"/>
              <w:rPr>
                <w:rFonts w:ascii="Times New Roman" w:hAnsi="Times New Roman"/>
                <w:sz w:val="24"/>
                <w:szCs w:val="24"/>
                <w:lang w:val="en-US"/>
              </w:rPr>
            </w:pPr>
            <w:r w:rsidRPr="00604BF3">
              <w:rPr>
                <w:rFonts w:ascii="Times New Roman" w:hAnsi="Times New Roman"/>
                <w:sz w:val="24"/>
                <w:szCs w:val="24"/>
              </w:rPr>
              <w:t>+2</w:t>
            </w:r>
            <w:r w:rsidR="00887D43" w:rsidRPr="00604BF3">
              <w:rPr>
                <w:rFonts w:ascii="Times New Roman" w:hAnsi="Times New Roman"/>
                <w:sz w:val="24"/>
                <w:szCs w:val="24"/>
              </w:rPr>
              <w:t>3</w:t>
            </w:r>
            <w:r w:rsidRPr="00604BF3">
              <w:rPr>
                <w:rFonts w:ascii="Times New Roman" w:hAnsi="Times New Roman"/>
                <w:sz w:val="24"/>
                <w:szCs w:val="24"/>
              </w:rPr>
              <w:t>,0</w:t>
            </w:r>
          </w:p>
          <w:p w14:paraId="3B54F56B" w14:textId="77777777" w:rsidR="008D4C4A" w:rsidRPr="00604BF3" w:rsidRDefault="008D4C4A" w:rsidP="008D4C4A">
            <w:pPr>
              <w:spacing w:after="0"/>
              <w:rPr>
                <w:rFonts w:ascii="Times New Roman" w:hAnsi="Times New Roman"/>
                <w:sz w:val="24"/>
                <w:szCs w:val="24"/>
              </w:rPr>
            </w:pPr>
          </w:p>
        </w:tc>
      </w:tr>
      <w:tr w:rsidR="008D4C4A" w:rsidRPr="00604BF3" w14:paraId="5F88BA8A" w14:textId="77777777" w:rsidTr="00887D43">
        <w:tc>
          <w:tcPr>
            <w:tcW w:w="7655" w:type="dxa"/>
            <w:gridSpan w:val="9"/>
            <w:tcBorders>
              <w:top w:val="single" w:sz="4" w:space="0" w:color="auto"/>
              <w:left w:val="single" w:sz="4" w:space="0" w:color="auto"/>
              <w:bottom w:val="single" w:sz="4" w:space="0" w:color="auto"/>
              <w:right w:val="single" w:sz="4" w:space="0" w:color="auto"/>
            </w:tcBorders>
            <w:vAlign w:val="center"/>
          </w:tcPr>
          <w:p w14:paraId="5959FCAF"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lastRenderedPageBreak/>
              <w:t>Среднегодовая роза ветров, %</w:t>
            </w:r>
          </w:p>
        </w:tc>
        <w:tc>
          <w:tcPr>
            <w:tcW w:w="1559" w:type="dxa"/>
            <w:tcBorders>
              <w:top w:val="single" w:sz="4" w:space="0" w:color="auto"/>
              <w:left w:val="single" w:sz="4" w:space="0" w:color="auto"/>
              <w:bottom w:val="single" w:sz="4" w:space="0" w:color="auto"/>
              <w:right w:val="single" w:sz="4" w:space="0" w:color="auto"/>
            </w:tcBorders>
          </w:tcPr>
          <w:p w14:paraId="6C3F9D76" w14:textId="77777777" w:rsidR="008D4C4A" w:rsidRPr="00604BF3" w:rsidRDefault="008D4C4A" w:rsidP="008D4C4A">
            <w:pPr>
              <w:spacing w:after="0"/>
              <w:jc w:val="center"/>
              <w:rPr>
                <w:rFonts w:ascii="Times New Roman" w:hAnsi="Times New Roman"/>
                <w:sz w:val="24"/>
                <w:szCs w:val="24"/>
              </w:rPr>
            </w:pPr>
          </w:p>
        </w:tc>
      </w:tr>
      <w:tr w:rsidR="008D4C4A" w:rsidRPr="00604BF3" w14:paraId="7B0C1983" w14:textId="77777777" w:rsidTr="00887D43">
        <w:tc>
          <w:tcPr>
            <w:tcW w:w="921" w:type="dxa"/>
            <w:tcBorders>
              <w:top w:val="single" w:sz="4" w:space="0" w:color="auto"/>
              <w:left w:val="single" w:sz="4" w:space="0" w:color="auto"/>
              <w:bottom w:val="single" w:sz="4" w:space="0" w:color="auto"/>
              <w:right w:val="single" w:sz="4" w:space="0" w:color="auto"/>
            </w:tcBorders>
            <w:vAlign w:val="center"/>
          </w:tcPr>
          <w:p w14:paraId="1B6937F2"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С</w:t>
            </w:r>
          </w:p>
        </w:tc>
        <w:tc>
          <w:tcPr>
            <w:tcW w:w="921" w:type="dxa"/>
            <w:tcBorders>
              <w:top w:val="single" w:sz="4" w:space="0" w:color="auto"/>
              <w:left w:val="single" w:sz="4" w:space="0" w:color="auto"/>
              <w:bottom w:val="single" w:sz="4" w:space="0" w:color="auto"/>
              <w:right w:val="single" w:sz="4" w:space="0" w:color="auto"/>
            </w:tcBorders>
            <w:vAlign w:val="center"/>
          </w:tcPr>
          <w:p w14:paraId="2E940366"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СВ</w:t>
            </w:r>
          </w:p>
        </w:tc>
        <w:tc>
          <w:tcPr>
            <w:tcW w:w="922" w:type="dxa"/>
            <w:tcBorders>
              <w:top w:val="single" w:sz="4" w:space="0" w:color="auto"/>
              <w:left w:val="single" w:sz="4" w:space="0" w:color="auto"/>
              <w:bottom w:val="single" w:sz="4" w:space="0" w:color="auto"/>
              <w:right w:val="single" w:sz="4" w:space="0" w:color="auto"/>
            </w:tcBorders>
            <w:vAlign w:val="center"/>
          </w:tcPr>
          <w:p w14:paraId="7F533AA4"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В</w:t>
            </w:r>
          </w:p>
        </w:tc>
        <w:tc>
          <w:tcPr>
            <w:tcW w:w="780" w:type="dxa"/>
            <w:tcBorders>
              <w:top w:val="single" w:sz="4" w:space="0" w:color="auto"/>
              <w:left w:val="single" w:sz="4" w:space="0" w:color="auto"/>
              <w:bottom w:val="single" w:sz="4" w:space="0" w:color="auto"/>
              <w:right w:val="single" w:sz="4" w:space="0" w:color="auto"/>
            </w:tcBorders>
            <w:vAlign w:val="center"/>
          </w:tcPr>
          <w:p w14:paraId="36FD9692"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ЮВ</w:t>
            </w:r>
          </w:p>
        </w:tc>
        <w:tc>
          <w:tcPr>
            <w:tcW w:w="921" w:type="dxa"/>
            <w:tcBorders>
              <w:top w:val="single" w:sz="4" w:space="0" w:color="auto"/>
              <w:left w:val="single" w:sz="4" w:space="0" w:color="auto"/>
              <w:bottom w:val="single" w:sz="4" w:space="0" w:color="auto"/>
              <w:right w:val="single" w:sz="4" w:space="0" w:color="auto"/>
            </w:tcBorders>
            <w:vAlign w:val="center"/>
          </w:tcPr>
          <w:p w14:paraId="39863595"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Ю</w:t>
            </w:r>
          </w:p>
        </w:tc>
        <w:tc>
          <w:tcPr>
            <w:tcW w:w="922" w:type="dxa"/>
            <w:tcBorders>
              <w:top w:val="single" w:sz="4" w:space="0" w:color="auto"/>
              <w:left w:val="single" w:sz="4" w:space="0" w:color="auto"/>
              <w:bottom w:val="single" w:sz="4" w:space="0" w:color="auto"/>
              <w:right w:val="single" w:sz="4" w:space="0" w:color="auto"/>
            </w:tcBorders>
            <w:vAlign w:val="center"/>
          </w:tcPr>
          <w:p w14:paraId="6CC26719"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ЮЗ</w:t>
            </w:r>
          </w:p>
        </w:tc>
        <w:tc>
          <w:tcPr>
            <w:tcW w:w="709" w:type="dxa"/>
            <w:tcBorders>
              <w:top w:val="single" w:sz="4" w:space="0" w:color="auto"/>
              <w:left w:val="single" w:sz="4" w:space="0" w:color="auto"/>
              <w:bottom w:val="single" w:sz="4" w:space="0" w:color="auto"/>
              <w:right w:val="single" w:sz="4" w:space="0" w:color="auto"/>
            </w:tcBorders>
            <w:vAlign w:val="center"/>
          </w:tcPr>
          <w:p w14:paraId="78FA1F57"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З</w:t>
            </w:r>
          </w:p>
        </w:tc>
        <w:tc>
          <w:tcPr>
            <w:tcW w:w="709" w:type="dxa"/>
            <w:tcBorders>
              <w:top w:val="single" w:sz="4" w:space="0" w:color="auto"/>
              <w:left w:val="single" w:sz="4" w:space="0" w:color="auto"/>
              <w:bottom w:val="single" w:sz="4" w:space="0" w:color="auto"/>
              <w:right w:val="single" w:sz="4" w:space="0" w:color="auto"/>
            </w:tcBorders>
            <w:vAlign w:val="center"/>
          </w:tcPr>
          <w:p w14:paraId="2E915726"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СЗ</w:t>
            </w:r>
          </w:p>
        </w:tc>
        <w:tc>
          <w:tcPr>
            <w:tcW w:w="850" w:type="dxa"/>
            <w:tcBorders>
              <w:top w:val="single" w:sz="4" w:space="0" w:color="auto"/>
              <w:left w:val="single" w:sz="4" w:space="0" w:color="auto"/>
              <w:bottom w:val="single" w:sz="4" w:space="0" w:color="auto"/>
              <w:right w:val="single" w:sz="4" w:space="0" w:color="auto"/>
            </w:tcBorders>
            <w:vAlign w:val="center"/>
          </w:tcPr>
          <w:p w14:paraId="18C9211A"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штиль</w:t>
            </w:r>
          </w:p>
        </w:tc>
        <w:tc>
          <w:tcPr>
            <w:tcW w:w="1559" w:type="dxa"/>
            <w:tcBorders>
              <w:top w:val="single" w:sz="4" w:space="0" w:color="auto"/>
              <w:left w:val="single" w:sz="4" w:space="0" w:color="auto"/>
              <w:bottom w:val="single" w:sz="4" w:space="0" w:color="auto"/>
              <w:right w:val="single" w:sz="4" w:space="0" w:color="auto"/>
            </w:tcBorders>
          </w:tcPr>
          <w:p w14:paraId="7707A32E" w14:textId="77777777" w:rsidR="008D4C4A" w:rsidRPr="00604BF3" w:rsidRDefault="008D4C4A" w:rsidP="008D4C4A">
            <w:pPr>
              <w:spacing w:after="0"/>
              <w:jc w:val="center"/>
              <w:rPr>
                <w:rFonts w:ascii="Times New Roman" w:hAnsi="Times New Roman"/>
                <w:sz w:val="24"/>
                <w:szCs w:val="24"/>
              </w:rPr>
            </w:pPr>
          </w:p>
        </w:tc>
      </w:tr>
      <w:tr w:rsidR="00C559A3" w:rsidRPr="00604BF3" w14:paraId="678B7528" w14:textId="77777777" w:rsidTr="00887D43">
        <w:tc>
          <w:tcPr>
            <w:tcW w:w="921" w:type="dxa"/>
            <w:tcBorders>
              <w:top w:val="single" w:sz="4" w:space="0" w:color="auto"/>
              <w:left w:val="single" w:sz="4" w:space="0" w:color="auto"/>
              <w:bottom w:val="single" w:sz="4" w:space="0" w:color="auto"/>
              <w:right w:val="single" w:sz="4" w:space="0" w:color="auto"/>
            </w:tcBorders>
            <w:vAlign w:val="center"/>
          </w:tcPr>
          <w:p w14:paraId="1A3BB5E5" w14:textId="13E71304"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4</w:t>
            </w:r>
          </w:p>
        </w:tc>
        <w:tc>
          <w:tcPr>
            <w:tcW w:w="921" w:type="dxa"/>
            <w:tcBorders>
              <w:top w:val="single" w:sz="4" w:space="0" w:color="auto"/>
              <w:left w:val="single" w:sz="4" w:space="0" w:color="auto"/>
              <w:bottom w:val="single" w:sz="4" w:space="0" w:color="auto"/>
              <w:right w:val="single" w:sz="4" w:space="0" w:color="auto"/>
            </w:tcBorders>
            <w:vAlign w:val="center"/>
          </w:tcPr>
          <w:p w14:paraId="7FBDDD0B" w14:textId="22D1423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3</w:t>
            </w:r>
          </w:p>
        </w:tc>
        <w:tc>
          <w:tcPr>
            <w:tcW w:w="922" w:type="dxa"/>
            <w:tcBorders>
              <w:top w:val="single" w:sz="4" w:space="0" w:color="auto"/>
              <w:left w:val="single" w:sz="4" w:space="0" w:color="auto"/>
              <w:bottom w:val="single" w:sz="4" w:space="0" w:color="auto"/>
              <w:right w:val="single" w:sz="4" w:space="0" w:color="auto"/>
            </w:tcBorders>
            <w:vAlign w:val="center"/>
          </w:tcPr>
          <w:p w14:paraId="31D5DA72" w14:textId="50E70A6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10</w:t>
            </w:r>
          </w:p>
        </w:tc>
        <w:tc>
          <w:tcPr>
            <w:tcW w:w="780" w:type="dxa"/>
            <w:tcBorders>
              <w:top w:val="single" w:sz="4" w:space="0" w:color="auto"/>
              <w:left w:val="single" w:sz="4" w:space="0" w:color="auto"/>
              <w:bottom w:val="single" w:sz="4" w:space="0" w:color="auto"/>
              <w:right w:val="single" w:sz="4" w:space="0" w:color="auto"/>
            </w:tcBorders>
            <w:vAlign w:val="center"/>
          </w:tcPr>
          <w:p w14:paraId="742A0D2B" w14:textId="4A8809DB"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18</w:t>
            </w:r>
          </w:p>
        </w:tc>
        <w:tc>
          <w:tcPr>
            <w:tcW w:w="921" w:type="dxa"/>
            <w:tcBorders>
              <w:top w:val="single" w:sz="4" w:space="0" w:color="auto"/>
              <w:left w:val="single" w:sz="4" w:space="0" w:color="auto"/>
              <w:bottom w:val="single" w:sz="4" w:space="0" w:color="auto"/>
              <w:right w:val="single" w:sz="4" w:space="0" w:color="auto"/>
            </w:tcBorders>
            <w:vAlign w:val="center"/>
          </w:tcPr>
          <w:p w14:paraId="0C482EF3" w14:textId="5FEF05FA"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17</w:t>
            </w:r>
          </w:p>
        </w:tc>
        <w:tc>
          <w:tcPr>
            <w:tcW w:w="922" w:type="dxa"/>
            <w:tcBorders>
              <w:top w:val="single" w:sz="4" w:space="0" w:color="auto"/>
              <w:left w:val="single" w:sz="4" w:space="0" w:color="auto"/>
              <w:bottom w:val="single" w:sz="4" w:space="0" w:color="auto"/>
              <w:right w:val="single" w:sz="4" w:space="0" w:color="auto"/>
            </w:tcBorders>
            <w:vAlign w:val="center"/>
          </w:tcPr>
          <w:p w14:paraId="483DCB5C" w14:textId="6FC5257A"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14:paraId="05AF7346" w14:textId="793BBB78"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14:paraId="36E5F8A8" w14:textId="0393D811"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vAlign w:val="center"/>
          </w:tcPr>
          <w:p w14:paraId="2F810FA9" w14:textId="59D4C630"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05429CF1" w14:textId="77777777" w:rsidR="00C559A3" w:rsidRPr="00604BF3" w:rsidRDefault="00C559A3" w:rsidP="00C559A3">
            <w:pPr>
              <w:spacing w:after="0"/>
              <w:jc w:val="center"/>
              <w:rPr>
                <w:rFonts w:ascii="Times New Roman" w:hAnsi="Times New Roman"/>
                <w:sz w:val="24"/>
                <w:szCs w:val="24"/>
              </w:rPr>
            </w:pPr>
            <w:r w:rsidRPr="00604BF3">
              <w:rPr>
                <w:rFonts w:ascii="Times New Roman" w:hAnsi="Times New Roman"/>
                <w:sz w:val="24"/>
                <w:szCs w:val="24"/>
              </w:rPr>
              <w:t>Январь</w:t>
            </w:r>
          </w:p>
        </w:tc>
      </w:tr>
      <w:tr w:rsidR="00C559A3" w:rsidRPr="00604BF3" w14:paraId="3B18600D" w14:textId="77777777" w:rsidTr="00887D43">
        <w:tc>
          <w:tcPr>
            <w:tcW w:w="921" w:type="dxa"/>
            <w:tcBorders>
              <w:top w:val="single" w:sz="4" w:space="0" w:color="auto"/>
              <w:left w:val="single" w:sz="4" w:space="0" w:color="auto"/>
              <w:bottom w:val="single" w:sz="4" w:space="0" w:color="auto"/>
              <w:right w:val="single" w:sz="4" w:space="0" w:color="auto"/>
            </w:tcBorders>
            <w:vAlign w:val="center"/>
          </w:tcPr>
          <w:p w14:paraId="6C1A74CB" w14:textId="52C3FA40"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12</w:t>
            </w:r>
          </w:p>
        </w:tc>
        <w:tc>
          <w:tcPr>
            <w:tcW w:w="921" w:type="dxa"/>
            <w:tcBorders>
              <w:top w:val="single" w:sz="4" w:space="0" w:color="auto"/>
              <w:left w:val="single" w:sz="4" w:space="0" w:color="auto"/>
              <w:bottom w:val="single" w:sz="4" w:space="0" w:color="auto"/>
              <w:right w:val="single" w:sz="4" w:space="0" w:color="auto"/>
            </w:tcBorders>
            <w:vAlign w:val="center"/>
          </w:tcPr>
          <w:p w14:paraId="4DFF73DA" w14:textId="436448C9"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7</w:t>
            </w:r>
          </w:p>
        </w:tc>
        <w:tc>
          <w:tcPr>
            <w:tcW w:w="922" w:type="dxa"/>
            <w:tcBorders>
              <w:top w:val="single" w:sz="4" w:space="0" w:color="auto"/>
              <w:left w:val="single" w:sz="4" w:space="0" w:color="auto"/>
              <w:bottom w:val="single" w:sz="4" w:space="0" w:color="auto"/>
              <w:right w:val="single" w:sz="4" w:space="0" w:color="auto"/>
            </w:tcBorders>
            <w:vAlign w:val="center"/>
          </w:tcPr>
          <w:p w14:paraId="5C0C3F72" w14:textId="79491132"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13</w:t>
            </w:r>
          </w:p>
        </w:tc>
        <w:tc>
          <w:tcPr>
            <w:tcW w:w="780" w:type="dxa"/>
            <w:tcBorders>
              <w:top w:val="single" w:sz="4" w:space="0" w:color="auto"/>
              <w:left w:val="single" w:sz="4" w:space="0" w:color="auto"/>
              <w:bottom w:val="single" w:sz="4" w:space="0" w:color="auto"/>
              <w:right w:val="single" w:sz="4" w:space="0" w:color="auto"/>
            </w:tcBorders>
            <w:vAlign w:val="center"/>
          </w:tcPr>
          <w:p w14:paraId="5CEADCAB" w14:textId="0325A4A0"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9</w:t>
            </w:r>
          </w:p>
        </w:tc>
        <w:tc>
          <w:tcPr>
            <w:tcW w:w="921" w:type="dxa"/>
            <w:tcBorders>
              <w:top w:val="single" w:sz="4" w:space="0" w:color="auto"/>
              <w:left w:val="single" w:sz="4" w:space="0" w:color="auto"/>
              <w:bottom w:val="single" w:sz="4" w:space="0" w:color="auto"/>
              <w:right w:val="single" w:sz="4" w:space="0" w:color="auto"/>
            </w:tcBorders>
            <w:vAlign w:val="center"/>
          </w:tcPr>
          <w:p w14:paraId="3920674F" w14:textId="56295289"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8</w:t>
            </w:r>
          </w:p>
        </w:tc>
        <w:tc>
          <w:tcPr>
            <w:tcW w:w="922" w:type="dxa"/>
            <w:tcBorders>
              <w:top w:val="single" w:sz="4" w:space="0" w:color="auto"/>
              <w:left w:val="single" w:sz="4" w:space="0" w:color="auto"/>
              <w:bottom w:val="single" w:sz="4" w:space="0" w:color="auto"/>
              <w:right w:val="single" w:sz="4" w:space="0" w:color="auto"/>
            </w:tcBorders>
            <w:vAlign w:val="center"/>
          </w:tcPr>
          <w:p w14:paraId="2B281DB6" w14:textId="0A502565"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14:paraId="3D08AB0E" w14:textId="3FB75315"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14:paraId="10970D0F" w14:textId="76FB19BA"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tcPr>
          <w:p w14:paraId="0DDCAB2E" w14:textId="1A16F141"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659FB610" w14:textId="77777777" w:rsidR="00C559A3" w:rsidRPr="00604BF3" w:rsidRDefault="00C559A3" w:rsidP="00C559A3">
            <w:pPr>
              <w:spacing w:after="0"/>
              <w:jc w:val="center"/>
              <w:rPr>
                <w:rFonts w:ascii="Times New Roman" w:hAnsi="Times New Roman"/>
                <w:sz w:val="24"/>
                <w:szCs w:val="24"/>
              </w:rPr>
            </w:pPr>
            <w:r w:rsidRPr="00604BF3">
              <w:rPr>
                <w:rFonts w:ascii="Times New Roman" w:hAnsi="Times New Roman"/>
                <w:sz w:val="24"/>
                <w:szCs w:val="24"/>
              </w:rPr>
              <w:t>Июль</w:t>
            </w:r>
          </w:p>
        </w:tc>
      </w:tr>
      <w:tr w:rsidR="00C559A3" w:rsidRPr="00604BF3" w14:paraId="12011BBE" w14:textId="77777777" w:rsidTr="00887D43">
        <w:tc>
          <w:tcPr>
            <w:tcW w:w="921" w:type="dxa"/>
            <w:tcBorders>
              <w:top w:val="single" w:sz="4" w:space="0" w:color="auto"/>
              <w:left w:val="single" w:sz="4" w:space="0" w:color="auto"/>
              <w:bottom w:val="single" w:sz="4" w:space="0" w:color="auto"/>
              <w:right w:val="single" w:sz="4" w:space="0" w:color="auto"/>
            </w:tcBorders>
            <w:vAlign w:val="center"/>
          </w:tcPr>
          <w:p w14:paraId="31299D34" w14:textId="7D3207AD"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8</w:t>
            </w:r>
          </w:p>
        </w:tc>
        <w:tc>
          <w:tcPr>
            <w:tcW w:w="921" w:type="dxa"/>
            <w:tcBorders>
              <w:top w:val="single" w:sz="4" w:space="0" w:color="auto"/>
              <w:left w:val="single" w:sz="4" w:space="0" w:color="auto"/>
              <w:bottom w:val="single" w:sz="4" w:space="0" w:color="auto"/>
              <w:right w:val="single" w:sz="4" w:space="0" w:color="auto"/>
            </w:tcBorders>
            <w:vAlign w:val="center"/>
          </w:tcPr>
          <w:p w14:paraId="24809C80" w14:textId="035D797A"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6</w:t>
            </w:r>
          </w:p>
        </w:tc>
        <w:tc>
          <w:tcPr>
            <w:tcW w:w="922" w:type="dxa"/>
            <w:tcBorders>
              <w:top w:val="single" w:sz="4" w:space="0" w:color="auto"/>
              <w:left w:val="single" w:sz="4" w:space="0" w:color="auto"/>
              <w:bottom w:val="single" w:sz="4" w:space="0" w:color="auto"/>
              <w:right w:val="single" w:sz="4" w:space="0" w:color="auto"/>
            </w:tcBorders>
            <w:vAlign w:val="center"/>
          </w:tcPr>
          <w:p w14:paraId="75008E59" w14:textId="3409FA17"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14</w:t>
            </w:r>
          </w:p>
        </w:tc>
        <w:tc>
          <w:tcPr>
            <w:tcW w:w="780" w:type="dxa"/>
            <w:tcBorders>
              <w:top w:val="single" w:sz="4" w:space="0" w:color="auto"/>
              <w:left w:val="single" w:sz="4" w:space="0" w:color="auto"/>
              <w:bottom w:val="single" w:sz="4" w:space="0" w:color="auto"/>
              <w:right w:val="single" w:sz="4" w:space="0" w:color="auto"/>
            </w:tcBorders>
            <w:vAlign w:val="center"/>
          </w:tcPr>
          <w:p w14:paraId="3161E0D9" w14:textId="7DCC03B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16</w:t>
            </w:r>
          </w:p>
        </w:tc>
        <w:tc>
          <w:tcPr>
            <w:tcW w:w="921" w:type="dxa"/>
            <w:tcBorders>
              <w:top w:val="single" w:sz="4" w:space="0" w:color="auto"/>
              <w:left w:val="single" w:sz="4" w:space="0" w:color="auto"/>
              <w:bottom w:val="single" w:sz="4" w:space="0" w:color="auto"/>
              <w:right w:val="single" w:sz="4" w:space="0" w:color="auto"/>
            </w:tcBorders>
            <w:vAlign w:val="center"/>
          </w:tcPr>
          <w:p w14:paraId="12FBA9B2" w14:textId="16B8837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13</w:t>
            </w:r>
          </w:p>
        </w:tc>
        <w:tc>
          <w:tcPr>
            <w:tcW w:w="922" w:type="dxa"/>
            <w:tcBorders>
              <w:top w:val="single" w:sz="4" w:space="0" w:color="auto"/>
              <w:left w:val="single" w:sz="4" w:space="0" w:color="auto"/>
              <w:bottom w:val="single" w:sz="4" w:space="0" w:color="auto"/>
              <w:right w:val="single" w:sz="4" w:space="0" w:color="auto"/>
            </w:tcBorders>
            <w:vAlign w:val="center"/>
          </w:tcPr>
          <w:p w14:paraId="5BA9C25E" w14:textId="3F9928C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14:paraId="1A926C8A" w14:textId="71BF2ADE"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14:paraId="7E5A9C2E" w14:textId="4DDC8427"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75269DCC" w14:textId="1FC6AF9A" w:rsidR="00C559A3" w:rsidRPr="00604BF3" w:rsidRDefault="00604BF3" w:rsidP="00C559A3">
            <w:pPr>
              <w:spacing w:after="0"/>
              <w:jc w:val="center"/>
              <w:rPr>
                <w:rFonts w:ascii="Times New Roman" w:hAnsi="Times New Roman"/>
                <w:sz w:val="24"/>
                <w:szCs w:val="24"/>
              </w:rPr>
            </w:pPr>
            <w:r w:rsidRPr="00604BF3">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65809C82" w14:textId="77777777" w:rsidR="00C559A3" w:rsidRPr="00604BF3" w:rsidRDefault="00C559A3" w:rsidP="00C559A3">
            <w:pPr>
              <w:spacing w:after="0"/>
              <w:jc w:val="center"/>
              <w:rPr>
                <w:rFonts w:ascii="Times New Roman" w:hAnsi="Times New Roman"/>
                <w:sz w:val="24"/>
                <w:szCs w:val="24"/>
              </w:rPr>
            </w:pPr>
            <w:r w:rsidRPr="00604BF3">
              <w:rPr>
                <w:rFonts w:ascii="Times New Roman" w:hAnsi="Times New Roman"/>
                <w:sz w:val="24"/>
                <w:szCs w:val="24"/>
              </w:rPr>
              <w:t>Год</w:t>
            </w:r>
          </w:p>
        </w:tc>
      </w:tr>
      <w:tr w:rsidR="008D4C4A" w:rsidRPr="00604BF3" w14:paraId="34DF83F1" w14:textId="77777777" w:rsidTr="00887D43">
        <w:tc>
          <w:tcPr>
            <w:tcW w:w="5387" w:type="dxa"/>
            <w:gridSpan w:val="6"/>
            <w:tcBorders>
              <w:top w:val="single" w:sz="4" w:space="0" w:color="auto"/>
              <w:left w:val="single" w:sz="4" w:space="0" w:color="auto"/>
              <w:bottom w:val="single" w:sz="4" w:space="0" w:color="auto"/>
              <w:right w:val="single" w:sz="4" w:space="0" w:color="auto"/>
            </w:tcBorders>
          </w:tcPr>
          <w:p w14:paraId="4F920CCF" w14:textId="77777777" w:rsidR="008D4C4A" w:rsidRPr="00604BF3" w:rsidRDefault="008D4C4A" w:rsidP="008D4C4A">
            <w:pPr>
              <w:spacing w:after="0"/>
              <w:rPr>
                <w:rFonts w:ascii="Times New Roman" w:hAnsi="Times New Roman"/>
                <w:sz w:val="24"/>
                <w:szCs w:val="24"/>
              </w:rPr>
            </w:pPr>
            <w:r w:rsidRPr="00604BF3">
              <w:rPr>
                <w:rFonts w:ascii="Times New Roman" w:hAnsi="Times New Roman"/>
                <w:sz w:val="24"/>
                <w:szCs w:val="24"/>
              </w:rPr>
              <w:t xml:space="preserve">Скорость ветра </w:t>
            </w:r>
            <w:r w:rsidRPr="00604BF3">
              <w:rPr>
                <w:rFonts w:ascii="Times New Roman" w:hAnsi="Times New Roman"/>
                <w:sz w:val="24"/>
                <w:szCs w:val="24"/>
                <w:lang w:val="en-US"/>
              </w:rPr>
              <w:t>U</w:t>
            </w:r>
            <w:r w:rsidRPr="00604BF3">
              <w:rPr>
                <w:rFonts w:ascii="Times New Roman" w:hAnsi="Times New Roman"/>
                <w:sz w:val="24"/>
                <w:szCs w:val="24"/>
              </w:rPr>
              <w:t>* (по средним многолетним данным), повторяемость превышения которой составляет 5%</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3102314C" w14:textId="77777777" w:rsidR="008D4C4A" w:rsidRPr="00604BF3" w:rsidRDefault="008D4C4A" w:rsidP="008D4C4A">
            <w:pPr>
              <w:spacing w:after="0"/>
              <w:jc w:val="center"/>
              <w:rPr>
                <w:rFonts w:ascii="Times New Roman" w:hAnsi="Times New Roman"/>
                <w:sz w:val="24"/>
                <w:szCs w:val="24"/>
              </w:rPr>
            </w:pPr>
            <w:r w:rsidRPr="00604BF3">
              <w:rPr>
                <w:rFonts w:ascii="Times New Roman" w:hAnsi="Times New Roman"/>
                <w:sz w:val="24"/>
                <w:szCs w:val="24"/>
              </w:rPr>
              <w:t>м/с</w:t>
            </w:r>
          </w:p>
        </w:tc>
        <w:tc>
          <w:tcPr>
            <w:tcW w:w="1559" w:type="dxa"/>
            <w:tcBorders>
              <w:top w:val="single" w:sz="4" w:space="0" w:color="auto"/>
              <w:left w:val="single" w:sz="4" w:space="0" w:color="auto"/>
              <w:bottom w:val="single" w:sz="4" w:space="0" w:color="auto"/>
              <w:right w:val="single" w:sz="4" w:space="0" w:color="auto"/>
            </w:tcBorders>
            <w:vAlign w:val="center"/>
          </w:tcPr>
          <w:p w14:paraId="3C2A111E" w14:textId="665748A7" w:rsidR="008D4C4A" w:rsidRPr="00604BF3" w:rsidRDefault="00887D43" w:rsidP="008D4C4A">
            <w:pPr>
              <w:spacing w:after="0"/>
              <w:jc w:val="center"/>
              <w:rPr>
                <w:rFonts w:ascii="Times New Roman" w:hAnsi="Times New Roman"/>
                <w:sz w:val="24"/>
                <w:szCs w:val="24"/>
              </w:rPr>
            </w:pPr>
            <w:r w:rsidRPr="00604BF3">
              <w:rPr>
                <w:rFonts w:ascii="Times New Roman" w:hAnsi="Times New Roman"/>
                <w:sz w:val="24"/>
                <w:szCs w:val="24"/>
              </w:rPr>
              <w:t>7</w:t>
            </w:r>
          </w:p>
        </w:tc>
      </w:tr>
    </w:tbl>
    <w:p w14:paraId="7DD5786F" w14:textId="77777777" w:rsidR="009E2B49" w:rsidRPr="00997A9F" w:rsidRDefault="009E2B49" w:rsidP="00997A9F">
      <w:pPr>
        <w:pStyle w:val="a7"/>
        <w:tabs>
          <w:tab w:val="center" w:pos="709"/>
        </w:tabs>
        <w:spacing w:line="276" w:lineRule="auto"/>
        <w:ind w:right="28" w:firstLine="567"/>
        <w:rPr>
          <w:bCs/>
          <w:iCs/>
          <w:szCs w:val="24"/>
        </w:rPr>
      </w:pPr>
    </w:p>
    <w:p w14:paraId="46A5FB80" w14:textId="751FFC66" w:rsidR="00435919" w:rsidRPr="00A52469" w:rsidRDefault="00435919" w:rsidP="00544E92">
      <w:pPr>
        <w:spacing w:after="0"/>
        <w:jc w:val="right"/>
        <w:rPr>
          <w:bCs/>
          <w:color w:val="000000"/>
          <w:sz w:val="24"/>
          <w:szCs w:val="24"/>
        </w:rPr>
      </w:pPr>
      <w:r w:rsidRPr="00435919">
        <w:rPr>
          <w:rFonts w:ascii="Times New Roman" w:hAnsi="Times New Roman"/>
          <w:bCs/>
          <w:color w:val="000000"/>
          <w:sz w:val="24"/>
          <w:szCs w:val="24"/>
        </w:rPr>
        <w:t xml:space="preserve">Таблица </w:t>
      </w:r>
      <w:r w:rsidR="00887D43">
        <w:rPr>
          <w:rFonts w:ascii="Times New Roman" w:hAnsi="Times New Roman"/>
          <w:bCs/>
          <w:color w:val="000000"/>
          <w:sz w:val="24"/>
          <w:szCs w:val="24"/>
        </w:rPr>
        <w:t>2</w:t>
      </w:r>
      <w:r w:rsidRPr="00A52469">
        <w:rPr>
          <w:bCs/>
          <w:color w:val="000000"/>
          <w:sz w:val="24"/>
          <w:szCs w:val="24"/>
        </w:rPr>
        <w:t>.</w:t>
      </w:r>
    </w:p>
    <w:p w14:paraId="68AE3803" w14:textId="77777777" w:rsidR="00435919" w:rsidRPr="00435919" w:rsidRDefault="00435919" w:rsidP="00435919">
      <w:pPr>
        <w:spacing w:after="0"/>
        <w:ind w:firstLine="567"/>
        <w:jc w:val="right"/>
        <w:rPr>
          <w:rFonts w:ascii="Times New Roman" w:hAnsi="Times New Roman"/>
          <w:bCs/>
          <w:color w:val="000000"/>
          <w:sz w:val="24"/>
          <w:szCs w:val="24"/>
        </w:rPr>
      </w:pPr>
      <w:r w:rsidRPr="00435919">
        <w:rPr>
          <w:rFonts w:ascii="Times New Roman" w:hAnsi="Times New Roman"/>
          <w:bCs/>
          <w:color w:val="000000"/>
          <w:sz w:val="24"/>
          <w:szCs w:val="24"/>
        </w:rPr>
        <w:t>Фоновые концентрации загрязняющих веществ в атмосферном воздухе</w:t>
      </w:r>
    </w:p>
    <w:p w14:paraId="7EA7C093" w14:textId="77777777" w:rsidR="00435919" w:rsidRPr="00435919" w:rsidRDefault="00435919" w:rsidP="00435919">
      <w:pPr>
        <w:spacing w:after="120"/>
        <w:ind w:firstLine="567"/>
        <w:jc w:val="right"/>
        <w:rPr>
          <w:rFonts w:ascii="Times New Roman" w:hAnsi="Times New Roman"/>
          <w:bCs/>
          <w:color w:val="000000"/>
          <w:sz w:val="24"/>
          <w:szCs w:val="24"/>
        </w:rPr>
      </w:pPr>
      <w:r w:rsidRPr="00435919">
        <w:rPr>
          <w:rFonts w:ascii="Times New Roman" w:hAnsi="Times New Roman"/>
          <w:sz w:val="24"/>
          <w:szCs w:val="24"/>
        </w:rPr>
        <w:t>района размещения проектируемого объекта</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945"/>
        <w:gridCol w:w="945"/>
        <w:gridCol w:w="945"/>
        <w:gridCol w:w="1305"/>
      </w:tblGrid>
      <w:tr w:rsidR="00435919" w:rsidRPr="00604BF3" w14:paraId="4A5C49A8" w14:textId="77777777" w:rsidTr="005C6885">
        <w:tc>
          <w:tcPr>
            <w:tcW w:w="993" w:type="dxa"/>
            <w:vMerge w:val="restart"/>
          </w:tcPr>
          <w:p w14:paraId="0493C06A" w14:textId="66FC9C73" w:rsidR="00435919" w:rsidRPr="00604BF3" w:rsidRDefault="00435919" w:rsidP="00C511F4">
            <w:pPr>
              <w:pStyle w:val="aff5"/>
              <w:spacing w:line="264" w:lineRule="auto"/>
              <w:jc w:val="center"/>
              <w:rPr>
                <w:rFonts w:ascii="Times New Roman" w:hAnsi="Times New Roman"/>
                <w:sz w:val="22"/>
              </w:rPr>
            </w:pPr>
            <w:r w:rsidRPr="00604BF3">
              <w:rPr>
                <w:rFonts w:ascii="Times New Roman" w:hAnsi="Times New Roman"/>
                <w:sz w:val="22"/>
              </w:rPr>
              <w:t>Код загрязняющего вещества</w:t>
            </w:r>
          </w:p>
        </w:tc>
        <w:tc>
          <w:tcPr>
            <w:tcW w:w="4394" w:type="dxa"/>
            <w:vMerge w:val="restart"/>
          </w:tcPr>
          <w:p w14:paraId="33496379"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Наименование</w:t>
            </w:r>
          </w:p>
          <w:p w14:paraId="2179DEF1"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загрязняющего</w:t>
            </w:r>
          </w:p>
          <w:p w14:paraId="5B6A900D"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вещества</w:t>
            </w:r>
          </w:p>
        </w:tc>
        <w:tc>
          <w:tcPr>
            <w:tcW w:w="2835" w:type="dxa"/>
            <w:gridSpan w:val="3"/>
          </w:tcPr>
          <w:p w14:paraId="22252E06"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 xml:space="preserve">Нормативы качества </w:t>
            </w:r>
          </w:p>
          <w:p w14:paraId="076353DB"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атмосферного воздуха мкг/куб.м</w:t>
            </w:r>
          </w:p>
        </w:tc>
        <w:tc>
          <w:tcPr>
            <w:tcW w:w="1305" w:type="dxa"/>
            <w:vMerge w:val="restart"/>
          </w:tcPr>
          <w:p w14:paraId="0894AA77" w14:textId="77777777" w:rsidR="00435919" w:rsidRPr="00604BF3" w:rsidRDefault="00435919" w:rsidP="00435919">
            <w:pPr>
              <w:pStyle w:val="aff5"/>
              <w:spacing w:line="264" w:lineRule="auto"/>
              <w:jc w:val="center"/>
              <w:rPr>
                <w:rFonts w:ascii="Times New Roman" w:hAnsi="Times New Roman"/>
                <w:sz w:val="22"/>
                <w:vertAlign w:val="superscript"/>
              </w:rPr>
            </w:pPr>
            <w:r w:rsidRPr="00604BF3">
              <w:rPr>
                <w:rFonts w:ascii="Times New Roman" w:hAnsi="Times New Roman"/>
                <w:sz w:val="22"/>
              </w:rPr>
              <w:t>Значения фоновых концентраций, мкг/м</w:t>
            </w:r>
            <w:r w:rsidRPr="00604BF3">
              <w:rPr>
                <w:rFonts w:ascii="Times New Roman" w:hAnsi="Times New Roman"/>
                <w:sz w:val="22"/>
                <w:vertAlign w:val="superscript"/>
              </w:rPr>
              <w:t>3</w:t>
            </w:r>
          </w:p>
        </w:tc>
      </w:tr>
      <w:tr w:rsidR="00435919" w:rsidRPr="00604BF3" w14:paraId="2B34B455" w14:textId="77777777" w:rsidTr="005C6885">
        <w:trPr>
          <w:trHeight w:val="1265"/>
        </w:trPr>
        <w:tc>
          <w:tcPr>
            <w:tcW w:w="993" w:type="dxa"/>
            <w:vMerge/>
            <w:tcBorders>
              <w:bottom w:val="single" w:sz="4" w:space="0" w:color="000000"/>
            </w:tcBorders>
          </w:tcPr>
          <w:p w14:paraId="5182953C" w14:textId="77777777" w:rsidR="00435919" w:rsidRPr="00604BF3" w:rsidRDefault="00435919" w:rsidP="00435919">
            <w:pPr>
              <w:pStyle w:val="aff5"/>
              <w:spacing w:line="264" w:lineRule="auto"/>
              <w:jc w:val="center"/>
              <w:rPr>
                <w:rFonts w:ascii="Times New Roman" w:hAnsi="Times New Roman"/>
                <w:sz w:val="22"/>
              </w:rPr>
            </w:pPr>
          </w:p>
        </w:tc>
        <w:tc>
          <w:tcPr>
            <w:tcW w:w="4394" w:type="dxa"/>
            <w:vMerge/>
            <w:tcBorders>
              <w:bottom w:val="single" w:sz="4" w:space="0" w:color="000000"/>
            </w:tcBorders>
          </w:tcPr>
          <w:p w14:paraId="19A40B85" w14:textId="77777777" w:rsidR="00435919" w:rsidRPr="00604BF3" w:rsidRDefault="00435919" w:rsidP="00435919">
            <w:pPr>
              <w:pStyle w:val="aff5"/>
              <w:spacing w:line="264" w:lineRule="auto"/>
              <w:jc w:val="center"/>
              <w:rPr>
                <w:rFonts w:ascii="Times New Roman" w:hAnsi="Times New Roman"/>
                <w:sz w:val="22"/>
              </w:rPr>
            </w:pPr>
          </w:p>
        </w:tc>
        <w:tc>
          <w:tcPr>
            <w:tcW w:w="945" w:type="dxa"/>
            <w:tcBorders>
              <w:bottom w:val="single" w:sz="4" w:space="0" w:color="000000"/>
            </w:tcBorders>
          </w:tcPr>
          <w:p w14:paraId="455AB64C" w14:textId="77777777" w:rsidR="00435919" w:rsidRPr="00604BF3" w:rsidRDefault="00435919" w:rsidP="00435919">
            <w:pPr>
              <w:pStyle w:val="aff5"/>
              <w:spacing w:line="264" w:lineRule="auto"/>
              <w:ind w:left="-108" w:right="-142"/>
              <w:jc w:val="center"/>
              <w:rPr>
                <w:rFonts w:ascii="Times New Roman" w:hAnsi="Times New Roman"/>
                <w:sz w:val="22"/>
              </w:rPr>
            </w:pPr>
            <w:proofErr w:type="gramStart"/>
            <w:r w:rsidRPr="00604BF3">
              <w:rPr>
                <w:rFonts w:ascii="Times New Roman" w:hAnsi="Times New Roman"/>
                <w:sz w:val="22"/>
              </w:rPr>
              <w:t>Макси-мальная</w:t>
            </w:r>
            <w:proofErr w:type="gramEnd"/>
            <w:r w:rsidRPr="00604BF3">
              <w:rPr>
                <w:rFonts w:ascii="Times New Roman" w:hAnsi="Times New Roman"/>
                <w:sz w:val="22"/>
              </w:rPr>
              <w:t xml:space="preserve"> разовая концент-рация</w:t>
            </w:r>
          </w:p>
        </w:tc>
        <w:tc>
          <w:tcPr>
            <w:tcW w:w="945" w:type="dxa"/>
            <w:tcBorders>
              <w:bottom w:val="single" w:sz="4" w:space="0" w:color="000000"/>
            </w:tcBorders>
          </w:tcPr>
          <w:p w14:paraId="4410584D"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Средне-суточ-ная кон-цент-рация</w:t>
            </w:r>
          </w:p>
        </w:tc>
        <w:tc>
          <w:tcPr>
            <w:tcW w:w="945" w:type="dxa"/>
            <w:tcBorders>
              <w:bottom w:val="single" w:sz="4" w:space="0" w:color="000000"/>
            </w:tcBorders>
          </w:tcPr>
          <w:p w14:paraId="421861E2" w14:textId="77777777" w:rsidR="00435919" w:rsidRPr="00604BF3" w:rsidRDefault="00435919" w:rsidP="00435919">
            <w:pPr>
              <w:pStyle w:val="aff5"/>
              <w:spacing w:line="264" w:lineRule="auto"/>
              <w:jc w:val="center"/>
              <w:rPr>
                <w:rFonts w:ascii="Times New Roman" w:hAnsi="Times New Roman"/>
                <w:sz w:val="22"/>
              </w:rPr>
            </w:pPr>
            <w:r w:rsidRPr="00604BF3">
              <w:rPr>
                <w:rFonts w:ascii="Times New Roman" w:hAnsi="Times New Roman"/>
                <w:sz w:val="22"/>
              </w:rPr>
              <w:t>Сред-негодо-вая кон-цент-рация</w:t>
            </w:r>
          </w:p>
        </w:tc>
        <w:tc>
          <w:tcPr>
            <w:tcW w:w="1305" w:type="dxa"/>
            <w:vMerge/>
            <w:tcBorders>
              <w:bottom w:val="single" w:sz="4" w:space="0" w:color="000000"/>
            </w:tcBorders>
          </w:tcPr>
          <w:p w14:paraId="3C6FE1C2" w14:textId="77777777" w:rsidR="00435919" w:rsidRPr="00604BF3" w:rsidRDefault="00435919" w:rsidP="00435919">
            <w:pPr>
              <w:pStyle w:val="aff5"/>
              <w:spacing w:line="264" w:lineRule="auto"/>
              <w:jc w:val="center"/>
              <w:rPr>
                <w:rFonts w:ascii="Times New Roman" w:hAnsi="Times New Roman"/>
                <w:sz w:val="22"/>
              </w:rPr>
            </w:pPr>
          </w:p>
        </w:tc>
      </w:tr>
      <w:tr w:rsidR="00C559A3" w:rsidRPr="00604BF3" w14:paraId="61025BBF" w14:textId="77777777" w:rsidTr="005C6885">
        <w:tc>
          <w:tcPr>
            <w:tcW w:w="993" w:type="dxa"/>
          </w:tcPr>
          <w:p w14:paraId="1FF6E717"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2902</w:t>
            </w:r>
          </w:p>
        </w:tc>
        <w:tc>
          <w:tcPr>
            <w:tcW w:w="4394" w:type="dxa"/>
          </w:tcPr>
          <w:p w14:paraId="5E0C1866"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Твердые частицы (недифференцированная по составу пыль/аэрозоль)</w:t>
            </w:r>
          </w:p>
        </w:tc>
        <w:tc>
          <w:tcPr>
            <w:tcW w:w="945" w:type="dxa"/>
          </w:tcPr>
          <w:p w14:paraId="1110DFFE" w14:textId="4ABF4175"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300</w:t>
            </w:r>
          </w:p>
        </w:tc>
        <w:tc>
          <w:tcPr>
            <w:tcW w:w="945" w:type="dxa"/>
          </w:tcPr>
          <w:p w14:paraId="4F6DCC12" w14:textId="263F055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150</w:t>
            </w:r>
          </w:p>
        </w:tc>
        <w:tc>
          <w:tcPr>
            <w:tcW w:w="945" w:type="dxa"/>
          </w:tcPr>
          <w:p w14:paraId="423A9C3D" w14:textId="5ABC9A4B"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100</w:t>
            </w:r>
          </w:p>
        </w:tc>
        <w:tc>
          <w:tcPr>
            <w:tcW w:w="1305" w:type="dxa"/>
          </w:tcPr>
          <w:p w14:paraId="5D88B7DC" w14:textId="0D8DC872"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69</w:t>
            </w:r>
          </w:p>
        </w:tc>
      </w:tr>
      <w:tr w:rsidR="00C559A3" w:rsidRPr="00604BF3" w14:paraId="458FBF06" w14:textId="77777777" w:rsidTr="005C6885">
        <w:tc>
          <w:tcPr>
            <w:tcW w:w="993" w:type="dxa"/>
          </w:tcPr>
          <w:p w14:paraId="32868CA6"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0008</w:t>
            </w:r>
          </w:p>
        </w:tc>
        <w:tc>
          <w:tcPr>
            <w:tcW w:w="4394" w:type="dxa"/>
          </w:tcPr>
          <w:p w14:paraId="6ECE831C"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Твердые частицы, фракции размером до 10 микрон</w:t>
            </w:r>
          </w:p>
        </w:tc>
        <w:tc>
          <w:tcPr>
            <w:tcW w:w="945" w:type="dxa"/>
          </w:tcPr>
          <w:p w14:paraId="0388BBF7" w14:textId="6A46088A"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150</w:t>
            </w:r>
          </w:p>
        </w:tc>
        <w:tc>
          <w:tcPr>
            <w:tcW w:w="945" w:type="dxa"/>
          </w:tcPr>
          <w:p w14:paraId="2F9FB0B3" w14:textId="1BC27B10"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50</w:t>
            </w:r>
          </w:p>
        </w:tc>
        <w:tc>
          <w:tcPr>
            <w:tcW w:w="945" w:type="dxa"/>
          </w:tcPr>
          <w:p w14:paraId="1C4A7ED3" w14:textId="0EF7E1FE"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40</w:t>
            </w:r>
          </w:p>
        </w:tc>
        <w:tc>
          <w:tcPr>
            <w:tcW w:w="1305" w:type="dxa"/>
          </w:tcPr>
          <w:p w14:paraId="70F0162D" w14:textId="08B5AE30"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26</w:t>
            </w:r>
          </w:p>
        </w:tc>
      </w:tr>
      <w:tr w:rsidR="00C559A3" w:rsidRPr="00604BF3" w14:paraId="726F726F" w14:textId="77777777" w:rsidTr="005C6885">
        <w:tc>
          <w:tcPr>
            <w:tcW w:w="993" w:type="dxa"/>
          </w:tcPr>
          <w:p w14:paraId="36A01AA1"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0330</w:t>
            </w:r>
          </w:p>
        </w:tc>
        <w:tc>
          <w:tcPr>
            <w:tcW w:w="4394" w:type="dxa"/>
          </w:tcPr>
          <w:p w14:paraId="372A56F9"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Серы диоксид</w:t>
            </w:r>
          </w:p>
        </w:tc>
        <w:tc>
          <w:tcPr>
            <w:tcW w:w="945" w:type="dxa"/>
          </w:tcPr>
          <w:p w14:paraId="6E57690B" w14:textId="26CD517A"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500</w:t>
            </w:r>
          </w:p>
        </w:tc>
        <w:tc>
          <w:tcPr>
            <w:tcW w:w="945" w:type="dxa"/>
          </w:tcPr>
          <w:p w14:paraId="2A65BBFD" w14:textId="2DBB6A99"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200</w:t>
            </w:r>
          </w:p>
        </w:tc>
        <w:tc>
          <w:tcPr>
            <w:tcW w:w="945" w:type="dxa"/>
          </w:tcPr>
          <w:p w14:paraId="1BE9AF74" w14:textId="09F528AE"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50</w:t>
            </w:r>
          </w:p>
        </w:tc>
        <w:tc>
          <w:tcPr>
            <w:tcW w:w="1305" w:type="dxa"/>
          </w:tcPr>
          <w:p w14:paraId="6EFCC71C" w14:textId="3CE811C6"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37</w:t>
            </w:r>
          </w:p>
        </w:tc>
      </w:tr>
      <w:tr w:rsidR="00C559A3" w:rsidRPr="00604BF3" w14:paraId="29563A50" w14:textId="77777777" w:rsidTr="005C6885">
        <w:tc>
          <w:tcPr>
            <w:tcW w:w="993" w:type="dxa"/>
          </w:tcPr>
          <w:p w14:paraId="3885F081"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0337</w:t>
            </w:r>
          </w:p>
        </w:tc>
        <w:tc>
          <w:tcPr>
            <w:tcW w:w="4394" w:type="dxa"/>
          </w:tcPr>
          <w:p w14:paraId="05685929"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Углерода оксид</w:t>
            </w:r>
          </w:p>
        </w:tc>
        <w:tc>
          <w:tcPr>
            <w:tcW w:w="945" w:type="dxa"/>
          </w:tcPr>
          <w:p w14:paraId="0F313AA3" w14:textId="64012C73"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5000</w:t>
            </w:r>
          </w:p>
        </w:tc>
        <w:tc>
          <w:tcPr>
            <w:tcW w:w="945" w:type="dxa"/>
          </w:tcPr>
          <w:p w14:paraId="6EA3304A" w14:textId="1C13221A"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3000</w:t>
            </w:r>
          </w:p>
        </w:tc>
        <w:tc>
          <w:tcPr>
            <w:tcW w:w="945" w:type="dxa"/>
          </w:tcPr>
          <w:p w14:paraId="0580861D" w14:textId="2DFEA475"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50</w:t>
            </w:r>
            <w:r w:rsidR="00604BF3">
              <w:rPr>
                <w:rFonts w:ascii="Times New Roman" w:hAnsi="Times New Roman"/>
                <w:sz w:val="22"/>
                <w:szCs w:val="22"/>
              </w:rPr>
              <w:t>0</w:t>
            </w:r>
          </w:p>
        </w:tc>
        <w:tc>
          <w:tcPr>
            <w:tcW w:w="1305" w:type="dxa"/>
          </w:tcPr>
          <w:p w14:paraId="2EA5CA7F" w14:textId="1CF7F9F1"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616</w:t>
            </w:r>
          </w:p>
        </w:tc>
      </w:tr>
      <w:tr w:rsidR="00C559A3" w:rsidRPr="00604BF3" w14:paraId="4F88C044" w14:textId="77777777" w:rsidTr="005C6885">
        <w:tc>
          <w:tcPr>
            <w:tcW w:w="993" w:type="dxa"/>
          </w:tcPr>
          <w:p w14:paraId="6C07D02C"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0301</w:t>
            </w:r>
          </w:p>
        </w:tc>
        <w:tc>
          <w:tcPr>
            <w:tcW w:w="4394" w:type="dxa"/>
          </w:tcPr>
          <w:p w14:paraId="02CA2245"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Азота диоксид</w:t>
            </w:r>
          </w:p>
        </w:tc>
        <w:tc>
          <w:tcPr>
            <w:tcW w:w="945" w:type="dxa"/>
          </w:tcPr>
          <w:p w14:paraId="1F917554" w14:textId="0B1EF04C"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250</w:t>
            </w:r>
          </w:p>
        </w:tc>
        <w:tc>
          <w:tcPr>
            <w:tcW w:w="945" w:type="dxa"/>
          </w:tcPr>
          <w:p w14:paraId="2A4EDD34" w14:textId="3CF557DF"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100</w:t>
            </w:r>
          </w:p>
        </w:tc>
        <w:tc>
          <w:tcPr>
            <w:tcW w:w="945" w:type="dxa"/>
          </w:tcPr>
          <w:p w14:paraId="2E88DB86" w14:textId="2B38CBB2"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40</w:t>
            </w:r>
          </w:p>
        </w:tc>
        <w:tc>
          <w:tcPr>
            <w:tcW w:w="1305" w:type="dxa"/>
          </w:tcPr>
          <w:p w14:paraId="535A7008" w14:textId="703C596E"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30</w:t>
            </w:r>
          </w:p>
        </w:tc>
      </w:tr>
      <w:tr w:rsidR="00887D43" w:rsidRPr="00604BF3" w14:paraId="50C75975" w14:textId="77777777" w:rsidTr="005C6885">
        <w:tc>
          <w:tcPr>
            <w:tcW w:w="993" w:type="dxa"/>
          </w:tcPr>
          <w:p w14:paraId="4C44D6FB" w14:textId="77777777"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1071</w:t>
            </w:r>
          </w:p>
        </w:tc>
        <w:tc>
          <w:tcPr>
            <w:tcW w:w="4394" w:type="dxa"/>
          </w:tcPr>
          <w:p w14:paraId="07F832B4" w14:textId="77777777" w:rsidR="00887D43" w:rsidRPr="00604BF3" w:rsidRDefault="00887D43" w:rsidP="00887D43">
            <w:pPr>
              <w:pStyle w:val="aff5"/>
              <w:spacing w:line="276" w:lineRule="auto"/>
              <w:rPr>
                <w:rFonts w:ascii="Times New Roman" w:hAnsi="Times New Roman"/>
                <w:sz w:val="22"/>
                <w:szCs w:val="22"/>
              </w:rPr>
            </w:pPr>
            <w:r w:rsidRPr="00604BF3">
              <w:rPr>
                <w:rFonts w:ascii="Times New Roman" w:hAnsi="Times New Roman"/>
                <w:sz w:val="22"/>
                <w:szCs w:val="22"/>
              </w:rPr>
              <w:t>Фенол</w:t>
            </w:r>
          </w:p>
        </w:tc>
        <w:tc>
          <w:tcPr>
            <w:tcW w:w="945" w:type="dxa"/>
          </w:tcPr>
          <w:p w14:paraId="57BDDCDC" w14:textId="76D5DE5F"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10</w:t>
            </w:r>
          </w:p>
        </w:tc>
        <w:tc>
          <w:tcPr>
            <w:tcW w:w="945" w:type="dxa"/>
          </w:tcPr>
          <w:p w14:paraId="29CEC9FA" w14:textId="533C5E6F"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7</w:t>
            </w:r>
          </w:p>
        </w:tc>
        <w:tc>
          <w:tcPr>
            <w:tcW w:w="945" w:type="dxa"/>
          </w:tcPr>
          <w:p w14:paraId="7D273E6E" w14:textId="64DD0155"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3</w:t>
            </w:r>
          </w:p>
        </w:tc>
        <w:tc>
          <w:tcPr>
            <w:tcW w:w="1305" w:type="dxa"/>
          </w:tcPr>
          <w:p w14:paraId="6592EE28" w14:textId="563FCAB8" w:rsidR="00887D43" w:rsidRPr="00604BF3" w:rsidRDefault="00604BF3" w:rsidP="00887D43">
            <w:pPr>
              <w:pStyle w:val="aff5"/>
              <w:spacing w:line="276" w:lineRule="auto"/>
              <w:jc w:val="center"/>
              <w:rPr>
                <w:rFonts w:ascii="Times New Roman" w:hAnsi="Times New Roman"/>
                <w:sz w:val="22"/>
                <w:szCs w:val="22"/>
              </w:rPr>
            </w:pPr>
            <w:r>
              <w:rPr>
                <w:rFonts w:ascii="Times New Roman" w:hAnsi="Times New Roman"/>
                <w:sz w:val="22"/>
                <w:szCs w:val="22"/>
              </w:rPr>
              <w:t>18</w:t>
            </w:r>
          </w:p>
        </w:tc>
      </w:tr>
      <w:tr w:rsidR="00C559A3" w:rsidRPr="00604BF3" w14:paraId="470EA48F" w14:textId="77777777" w:rsidTr="005C6885">
        <w:tc>
          <w:tcPr>
            <w:tcW w:w="993" w:type="dxa"/>
          </w:tcPr>
          <w:p w14:paraId="0ABFD10C" w14:textId="77777777" w:rsidR="00C559A3" w:rsidRPr="00604BF3" w:rsidRDefault="00C559A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0303</w:t>
            </w:r>
          </w:p>
        </w:tc>
        <w:tc>
          <w:tcPr>
            <w:tcW w:w="4394" w:type="dxa"/>
          </w:tcPr>
          <w:p w14:paraId="7BC37047" w14:textId="77777777" w:rsidR="00C559A3" w:rsidRPr="00604BF3" w:rsidRDefault="00C559A3" w:rsidP="00C559A3">
            <w:pPr>
              <w:pStyle w:val="aff5"/>
              <w:spacing w:line="276" w:lineRule="auto"/>
              <w:rPr>
                <w:rFonts w:ascii="Times New Roman" w:hAnsi="Times New Roman"/>
                <w:sz w:val="22"/>
                <w:szCs w:val="22"/>
              </w:rPr>
            </w:pPr>
            <w:r w:rsidRPr="00604BF3">
              <w:rPr>
                <w:rFonts w:ascii="Times New Roman" w:hAnsi="Times New Roman"/>
                <w:sz w:val="22"/>
                <w:szCs w:val="22"/>
              </w:rPr>
              <w:t>Аммиак</w:t>
            </w:r>
          </w:p>
        </w:tc>
        <w:tc>
          <w:tcPr>
            <w:tcW w:w="945" w:type="dxa"/>
          </w:tcPr>
          <w:p w14:paraId="13B75978" w14:textId="3C5576D7" w:rsidR="00C559A3" w:rsidRPr="00604BF3" w:rsidRDefault="00887D4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200</w:t>
            </w:r>
          </w:p>
        </w:tc>
        <w:tc>
          <w:tcPr>
            <w:tcW w:w="945" w:type="dxa"/>
          </w:tcPr>
          <w:p w14:paraId="7BF005DD" w14:textId="35BCD845" w:rsidR="00C559A3" w:rsidRPr="00604BF3" w:rsidRDefault="00887D4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w:t>
            </w:r>
          </w:p>
        </w:tc>
        <w:tc>
          <w:tcPr>
            <w:tcW w:w="945" w:type="dxa"/>
          </w:tcPr>
          <w:p w14:paraId="421DF51B" w14:textId="28C19174" w:rsidR="00C559A3" w:rsidRPr="00604BF3" w:rsidRDefault="00887D43" w:rsidP="00C559A3">
            <w:pPr>
              <w:pStyle w:val="aff5"/>
              <w:spacing w:line="276" w:lineRule="auto"/>
              <w:jc w:val="center"/>
              <w:rPr>
                <w:rFonts w:ascii="Times New Roman" w:hAnsi="Times New Roman"/>
                <w:sz w:val="22"/>
                <w:szCs w:val="22"/>
              </w:rPr>
            </w:pPr>
            <w:r w:rsidRPr="00604BF3">
              <w:rPr>
                <w:rFonts w:ascii="Times New Roman" w:hAnsi="Times New Roman"/>
                <w:sz w:val="22"/>
                <w:szCs w:val="22"/>
              </w:rPr>
              <w:t>-</w:t>
            </w:r>
          </w:p>
        </w:tc>
        <w:tc>
          <w:tcPr>
            <w:tcW w:w="1305" w:type="dxa"/>
          </w:tcPr>
          <w:p w14:paraId="1250F689" w14:textId="6850D520" w:rsidR="00C559A3" w:rsidRPr="00604BF3" w:rsidRDefault="00604BF3" w:rsidP="00C559A3">
            <w:pPr>
              <w:pStyle w:val="aff5"/>
              <w:spacing w:line="276" w:lineRule="auto"/>
              <w:jc w:val="center"/>
              <w:rPr>
                <w:rFonts w:ascii="Times New Roman" w:hAnsi="Times New Roman"/>
                <w:sz w:val="22"/>
                <w:szCs w:val="22"/>
              </w:rPr>
            </w:pPr>
            <w:r>
              <w:rPr>
                <w:rFonts w:ascii="Times New Roman" w:hAnsi="Times New Roman"/>
                <w:sz w:val="22"/>
                <w:szCs w:val="22"/>
              </w:rPr>
              <w:t>49</w:t>
            </w:r>
          </w:p>
        </w:tc>
      </w:tr>
      <w:tr w:rsidR="00887D43" w:rsidRPr="00604BF3" w14:paraId="2C2C2FF7" w14:textId="77777777" w:rsidTr="005C6885">
        <w:tc>
          <w:tcPr>
            <w:tcW w:w="993" w:type="dxa"/>
          </w:tcPr>
          <w:p w14:paraId="17CBE408" w14:textId="77777777"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1325</w:t>
            </w:r>
          </w:p>
        </w:tc>
        <w:tc>
          <w:tcPr>
            <w:tcW w:w="4394" w:type="dxa"/>
          </w:tcPr>
          <w:p w14:paraId="03F7D7D5" w14:textId="77777777" w:rsidR="00887D43" w:rsidRPr="00604BF3" w:rsidRDefault="00887D43" w:rsidP="00887D43">
            <w:pPr>
              <w:pStyle w:val="aff5"/>
              <w:spacing w:line="276" w:lineRule="auto"/>
              <w:rPr>
                <w:rFonts w:ascii="Times New Roman" w:hAnsi="Times New Roman"/>
                <w:sz w:val="22"/>
                <w:szCs w:val="22"/>
              </w:rPr>
            </w:pPr>
            <w:r w:rsidRPr="00604BF3">
              <w:rPr>
                <w:rFonts w:ascii="Times New Roman" w:hAnsi="Times New Roman"/>
                <w:sz w:val="22"/>
                <w:szCs w:val="22"/>
              </w:rPr>
              <w:t>Формальдегид</w:t>
            </w:r>
          </w:p>
        </w:tc>
        <w:tc>
          <w:tcPr>
            <w:tcW w:w="945" w:type="dxa"/>
          </w:tcPr>
          <w:p w14:paraId="561FC073" w14:textId="7BF712B6"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30</w:t>
            </w:r>
          </w:p>
        </w:tc>
        <w:tc>
          <w:tcPr>
            <w:tcW w:w="945" w:type="dxa"/>
          </w:tcPr>
          <w:p w14:paraId="1B26CCDA" w14:textId="5095B99E"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12</w:t>
            </w:r>
          </w:p>
        </w:tc>
        <w:tc>
          <w:tcPr>
            <w:tcW w:w="945" w:type="dxa"/>
          </w:tcPr>
          <w:p w14:paraId="3A8D8F34" w14:textId="1AFEB2A6"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3</w:t>
            </w:r>
          </w:p>
        </w:tc>
        <w:tc>
          <w:tcPr>
            <w:tcW w:w="1305" w:type="dxa"/>
          </w:tcPr>
          <w:p w14:paraId="63BB86B8" w14:textId="000D1621" w:rsidR="00887D43" w:rsidRPr="00604BF3" w:rsidRDefault="00604BF3" w:rsidP="00887D43">
            <w:pPr>
              <w:pStyle w:val="aff5"/>
              <w:spacing w:line="276" w:lineRule="auto"/>
              <w:jc w:val="center"/>
              <w:rPr>
                <w:rFonts w:ascii="Times New Roman" w:hAnsi="Times New Roman"/>
                <w:sz w:val="22"/>
                <w:szCs w:val="22"/>
              </w:rPr>
            </w:pPr>
            <w:r>
              <w:rPr>
                <w:rFonts w:ascii="Times New Roman" w:hAnsi="Times New Roman"/>
                <w:sz w:val="22"/>
                <w:szCs w:val="22"/>
              </w:rPr>
              <w:t>18</w:t>
            </w:r>
          </w:p>
        </w:tc>
      </w:tr>
      <w:tr w:rsidR="00887D43" w:rsidRPr="00604BF3" w14:paraId="3D20AD38" w14:textId="77777777" w:rsidTr="005C6885">
        <w:tc>
          <w:tcPr>
            <w:tcW w:w="993" w:type="dxa"/>
          </w:tcPr>
          <w:p w14:paraId="3638D885" w14:textId="77777777"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0602</w:t>
            </w:r>
          </w:p>
        </w:tc>
        <w:tc>
          <w:tcPr>
            <w:tcW w:w="4394" w:type="dxa"/>
          </w:tcPr>
          <w:p w14:paraId="3DD72C3A" w14:textId="77777777" w:rsidR="00887D43" w:rsidRPr="00604BF3" w:rsidRDefault="00887D43" w:rsidP="00887D43">
            <w:pPr>
              <w:pStyle w:val="aff5"/>
              <w:spacing w:line="276" w:lineRule="auto"/>
              <w:rPr>
                <w:rFonts w:ascii="Times New Roman" w:hAnsi="Times New Roman"/>
                <w:sz w:val="22"/>
                <w:szCs w:val="22"/>
              </w:rPr>
            </w:pPr>
            <w:r w:rsidRPr="00604BF3">
              <w:rPr>
                <w:rFonts w:ascii="Times New Roman" w:hAnsi="Times New Roman"/>
                <w:sz w:val="22"/>
                <w:szCs w:val="22"/>
              </w:rPr>
              <w:t>Бензол</w:t>
            </w:r>
          </w:p>
        </w:tc>
        <w:tc>
          <w:tcPr>
            <w:tcW w:w="945" w:type="dxa"/>
          </w:tcPr>
          <w:p w14:paraId="02C8729C" w14:textId="0DE8789D"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100</w:t>
            </w:r>
          </w:p>
        </w:tc>
        <w:tc>
          <w:tcPr>
            <w:tcW w:w="945" w:type="dxa"/>
          </w:tcPr>
          <w:p w14:paraId="5EE16D5D" w14:textId="2A67D61C"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40</w:t>
            </w:r>
          </w:p>
        </w:tc>
        <w:tc>
          <w:tcPr>
            <w:tcW w:w="945" w:type="dxa"/>
          </w:tcPr>
          <w:p w14:paraId="092D6674" w14:textId="6C8DB70D"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10</w:t>
            </w:r>
          </w:p>
        </w:tc>
        <w:tc>
          <w:tcPr>
            <w:tcW w:w="1305" w:type="dxa"/>
          </w:tcPr>
          <w:p w14:paraId="2DC01635" w14:textId="111699E0" w:rsidR="00887D43" w:rsidRPr="00604BF3" w:rsidRDefault="00604BF3" w:rsidP="00887D43">
            <w:pPr>
              <w:pStyle w:val="aff5"/>
              <w:spacing w:line="276" w:lineRule="auto"/>
              <w:jc w:val="center"/>
              <w:rPr>
                <w:rFonts w:ascii="Times New Roman" w:hAnsi="Times New Roman"/>
                <w:sz w:val="22"/>
                <w:szCs w:val="22"/>
              </w:rPr>
            </w:pPr>
            <w:r>
              <w:rPr>
                <w:rFonts w:ascii="Times New Roman" w:hAnsi="Times New Roman"/>
                <w:sz w:val="22"/>
                <w:szCs w:val="22"/>
              </w:rPr>
              <w:t>0,9</w:t>
            </w:r>
          </w:p>
        </w:tc>
      </w:tr>
      <w:tr w:rsidR="00887D43" w:rsidRPr="00604BF3" w14:paraId="4CE7CCFB" w14:textId="77777777" w:rsidTr="005C6885">
        <w:tc>
          <w:tcPr>
            <w:tcW w:w="993" w:type="dxa"/>
          </w:tcPr>
          <w:p w14:paraId="29A21F80" w14:textId="77777777"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0703</w:t>
            </w:r>
          </w:p>
        </w:tc>
        <w:tc>
          <w:tcPr>
            <w:tcW w:w="4394" w:type="dxa"/>
          </w:tcPr>
          <w:p w14:paraId="4B9F4964" w14:textId="385325D6" w:rsidR="00887D43" w:rsidRPr="00604BF3" w:rsidRDefault="00887D43" w:rsidP="00887D43">
            <w:pPr>
              <w:pStyle w:val="aff5"/>
              <w:spacing w:line="276" w:lineRule="auto"/>
              <w:rPr>
                <w:rFonts w:ascii="Times New Roman" w:hAnsi="Times New Roman"/>
                <w:sz w:val="22"/>
                <w:szCs w:val="22"/>
              </w:rPr>
            </w:pPr>
            <w:r w:rsidRPr="00604BF3">
              <w:rPr>
                <w:rFonts w:ascii="Times New Roman" w:hAnsi="Times New Roman"/>
                <w:sz w:val="22"/>
                <w:szCs w:val="22"/>
              </w:rPr>
              <w:t>Бенз(а)пирен*</w:t>
            </w:r>
          </w:p>
        </w:tc>
        <w:tc>
          <w:tcPr>
            <w:tcW w:w="945" w:type="dxa"/>
          </w:tcPr>
          <w:p w14:paraId="38CF5DA4" w14:textId="0AF2B9F8"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w:t>
            </w:r>
          </w:p>
        </w:tc>
        <w:tc>
          <w:tcPr>
            <w:tcW w:w="945" w:type="dxa"/>
          </w:tcPr>
          <w:p w14:paraId="06482E07" w14:textId="1CD5223B"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5 нг/м</w:t>
            </w:r>
            <w:r w:rsidRPr="00604BF3">
              <w:rPr>
                <w:rFonts w:ascii="Times New Roman" w:hAnsi="Times New Roman"/>
                <w:sz w:val="22"/>
                <w:szCs w:val="22"/>
                <w:vertAlign w:val="superscript"/>
              </w:rPr>
              <w:t>3</w:t>
            </w:r>
          </w:p>
        </w:tc>
        <w:tc>
          <w:tcPr>
            <w:tcW w:w="945" w:type="dxa"/>
          </w:tcPr>
          <w:p w14:paraId="1A1A8708" w14:textId="378F01AF" w:rsidR="00887D43" w:rsidRPr="00604BF3" w:rsidRDefault="00887D43" w:rsidP="00887D43">
            <w:pPr>
              <w:pStyle w:val="aff5"/>
              <w:spacing w:line="276" w:lineRule="auto"/>
              <w:jc w:val="center"/>
              <w:rPr>
                <w:rFonts w:ascii="Times New Roman" w:hAnsi="Times New Roman"/>
                <w:sz w:val="22"/>
                <w:szCs w:val="22"/>
              </w:rPr>
            </w:pPr>
            <w:r w:rsidRPr="00604BF3">
              <w:rPr>
                <w:rFonts w:ascii="Times New Roman" w:hAnsi="Times New Roman"/>
                <w:sz w:val="22"/>
                <w:szCs w:val="22"/>
              </w:rPr>
              <w:t>1 нг/м</w:t>
            </w:r>
            <w:r w:rsidRPr="00604BF3">
              <w:rPr>
                <w:rFonts w:ascii="Times New Roman" w:hAnsi="Times New Roman"/>
                <w:sz w:val="22"/>
                <w:szCs w:val="22"/>
                <w:vertAlign w:val="superscript"/>
              </w:rPr>
              <w:t>3</w:t>
            </w:r>
          </w:p>
        </w:tc>
        <w:tc>
          <w:tcPr>
            <w:tcW w:w="1305" w:type="dxa"/>
          </w:tcPr>
          <w:p w14:paraId="06BAF223" w14:textId="33291F3A" w:rsidR="00887D43" w:rsidRPr="00604BF3" w:rsidRDefault="00604BF3" w:rsidP="00604BF3">
            <w:pPr>
              <w:pStyle w:val="aff5"/>
              <w:spacing w:line="276" w:lineRule="auto"/>
              <w:jc w:val="center"/>
              <w:rPr>
                <w:rFonts w:ascii="Times New Roman" w:hAnsi="Times New Roman"/>
                <w:sz w:val="22"/>
                <w:szCs w:val="22"/>
              </w:rPr>
            </w:pPr>
            <w:r>
              <w:rPr>
                <w:rFonts w:ascii="Times New Roman" w:hAnsi="Times New Roman"/>
                <w:sz w:val="22"/>
                <w:szCs w:val="22"/>
              </w:rPr>
              <w:t xml:space="preserve">0,78 </w:t>
            </w:r>
            <w:r w:rsidR="00887D43" w:rsidRPr="00604BF3">
              <w:rPr>
                <w:rFonts w:ascii="Times New Roman" w:hAnsi="Times New Roman"/>
                <w:sz w:val="22"/>
                <w:szCs w:val="22"/>
              </w:rPr>
              <w:t>нг/м</w:t>
            </w:r>
            <w:r w:rsidR="00887D43" w:rsidRPr="00604BF3">
              <w:rPr>
                <w:rFonts w:ascii="Times New Roman" w:hAnsi="Times New Roman"/>
                <w:sz w:val="22"/>
                <w:szCs w:val="22"/>
                <w:vertAlign w:val="superscript"/>
              </w:rPr>
              <w:t>3</w:t>
            </w:r>
          </w:p>
        </w:tc>
      </w:tr>
    </w:tbl>
    <w:p w14:paraId="68DF4859" w14:textId="58E774B8" w:rsidR="00336FF6" w:rsidRPr="00336FF6" w:rsidRDefault="00336FF6" w:rsidP="00435919">
      <w:pPr>
        <w:pStyle w:val="a7"/>
        <w:tabs>
          <w:tab w:val="center" w:pos="709"/>
        </w:tabs>
        <w:spacing w:before="120" w:line="276" w:lineRule="auto"/>
        <w:ind w:right="28" w:firstLine="567"/>
        <w:rPr>
          <w:bCs/>
          <w:i/>
          <w:iCs/>
          <w:sz w:val="22"/>
          <w:szCs w:val="24"/>
        </w:rPr>
      </w:pPr>
      <w:r w:rsidRPr="00336FF6">
        <w:rPr>
          <w:bCs/>
          <w:i/>
          <w:iCs/>
          <w:sz w:val="22"/>
          <w:szCs w:val="24"/>
        </w:rPr>
        <w:t>*для отопительного периода.</w:t>
      </w:r>
    </w:p>
    <w:p w14:paraId="73AF8FB9" w14:textId="77777777" w:rsidR="009E2B49" w:rsidRPr="0059590D" w:rsidRDefault="009E2B49" w:rsidP="00435919">
      <w:pPr>
        <w:pStyle w:val="a7"/>
        <w:tabs>
          <w:tab w:val="center" w:pos="709"/>
        </w:tabs>
        <w:spacing w:before="120" w:line="276" w:lineRule="auto"/>
        <w:ind w:right="28" w:firstLine="567"/>
        <w:rPr>
          <w:sz w:val="28"/>
          <w:szCs w:val="28"/>
        </w:rPr>
      </w:pPr>
      <w:r w:rsidRPr="00997A9F">
        <w:rPr>
          <w:bCs/>
          <w:iCs/>
          <w:szCs w:val="24"/>
        </w:rPr>
        <w:t>Фоновые концентрации действительны до 01.01.2019</w:t>
      </w:r>
      <w:r w:rsidR="00997A9F">
        <w:rPr>
          <w:bCs/>
          <w:iCs/>
          <w:szCs w:val="24"/>
        </w:rPr>
        <w:t xml:space="preserve"> </w:t>
      </w:r>
      <w:r w:rsidRPr="00997A9F">
        <w:rPr>
          <w:bCs/>
          <w:iCs/>
          <w:szCs w:val="24"/>
        </w:rPr>
        <w:t>г.</w:t>
      </w:r>
      <w:bookmarkStart w:id="10" w:name="_Toc230765766"/>
      <w:bookmarkStart w:id="11" w:name="_Toc266887240"/>
      <w:r w:rsidRPr="0059590D">
        <w:rPr>
          <w:sz w:val="28"/>
          <w:szCs w:val="28"/>
        </w:rPr>
        <w:br w:type="page"/>
      </w:r>
    </w:p>
    <w:p w14:paraId="3129A48B" w14:textId="77777777" w:rsidR="009E2B49" w:rsidRPr="00A628B7" w:rsidRDefault="009E2B49" w:rsidP="009E2B49">
      <w:pPr>
        <w:pStyle w:val="ab"/>
        <w:spacing w:line="276" w:lineRule="auto"/>
        <w:ind w:right="255" w:firstLine="0"/>
        <w:jc w:val="center"/>
        <w:rPr>
          <w:rStyle w:val="aff7"/>
          <w:b/>
          <w:i w:val="0"/>
          <w:sz w:val="28"/>
          <w:szCs w:val="28"/>
        </w:rPr>
      </w:pPr>
      <w:r w:rsidRPr="00A628B7">
        <w:rPr>
          <w:rStyle w:val="aff7"/>
          <w:b/>
          <w:i w:val="0"/>
          <w:sz w:val="28"/>
          <w:szCs w:val="28"/>
        </w:rPr>
        <w:lastRenderedPageBreak/>
        <w:t>2. РАСЧЕТ СЗЗ ПО ФАКТОРУ ЗАГРЯЗНЕНИЯ</w:t>
      </w:r>
    </w:p>
    <w:p w14:paraId="259A378C" w14:textId="77777777" w:rsidR="009E2B49" w:rsidRPr="00A628B7" w:rsidRDefault="009E2B49" w:rsidP="009E2B49">
      <w:pPr>
        <w:pStyle w:val="ab"/>
        <w:spacing w:line="276" w:lineRule="auto"/>
        <w:ind w:right="255" w:firstLine="0"/>
        <w:jc w:val="center"/>
        <w:rPr>
          <w:rStyle w:val="aff7"/>
          <w:b/>
          <w:i w:val="0"/>
          <w:sz w:val="28"/>
          <w:szCs w:val="28"/>
        </w:rPr>
      </w:pPr>
      <w:r w:rsidRPr="00A628B7">
        <w:rPr>
          <w:rStyle w:val="aff7"/>
          <w:b/>
          <w:i w:val="0"/>
          <w:sz w:val="28"/>
          <w:szCs w:val="28"/>
        </w:rPr>
        <w:t>АТМОСФЕРНОГО ВОЗДУХА</w:t>
      </w:r>
    </w:p>
    <w:p w14:paraId="2851C18A" w14:textId="77777777" w:rsidR="009E2B49" w:rsidRDefault="009E2B49" w:rsidP="009E2B49">
      <w:pPr>
        <w:pStyle w:val="ab"/>
        <w:spacing w:line="276" w:lineRule="auto"/>
        <w:ind w:right="255" w:firstLine="0"/>
        <w:jc w:val="center"/>
        <w:rPr>
          <w:rStyle w:val="aff7"/>
          <w:b/>
          <w:i w:val="0"/>
          <w:sz w:val="28"/>
          <w:szCs w:val="28"/>
        </w:rPr>
      </w:pPr>
      <w:bookmarkStart w:id="12" w:name="_Toc79786666"/>
      <w:bookmarkStart w:id="13" w:name="_Toc110418990"/>
      <w:bookmarkStart w:id="14" w:name="_Toc148523252"/>
      <w:bookmarkStart w:id="15" w:name="_Toc156736956"/>
      <w:bookmarkStart w:id="16" w:name="_Toc156737505"/>
      <w:bookmarkStart w:id="17" w:name="_Toc159684845"/>
      <w:bookmarkStart w:id="18" w:name="_Toc159684915"/>
      <w:bookmarkStart w:id="19" w:name="_Toc159685266"/>
      <w:bookmarkStart w:id="20" w:name="_Toc169446074"/>
      <w:bookmarkEnd w:id="2"/>
      <w:bookmarkEnd w:id="3"/>
      <w:bookmarkEnd w:id="4"/>
      <w:bookmarkEnd w:id="5"/>
      <w:bookmarkEnd w:id="6"/>
      <w:bookmarkEnd w:id="10"/>
      <w:bookmarkEnd w:id="11"/>
    </w:p>
    <w:p w14:paraId="66757AEB" w14:textId="0A11C2FD" w:rsidR="00C511F4" w:rsidRDefault="00AB4F92" w:rsidP="00AB4F92">
      <w:pPr>
        <w:pStyle w:val="ab"/>
        <w:tabs>
          <w:tab w:val="left" w:pos="9072"/>
        </w:tabs>
        <w:spacing w:line="276" w:lineRule="auto"/>
        <w:ind w:right="0" w:firstLine="567"/>
        <w:rPr>
          <w:rFonts w:eastAsia="Calibri"/>
          <w:iCs/>
          <w:szCs w:val="22"/>
          <w:lang w:eastAsia="en-US"/>
        </w:rPr>
      </w:pPr>
      <w:r w:rsidRPr="00AB4F92">
        <w:rPr>
          <w:rFonts w:eastAsia="Calibri"/>
          <w:iCs/>
          <w:szCs w:val="22"/>
          <w:lang w:eastAsia="en-US"/>
        </w:rPr>
        <w:t>Сведения о существующих источниках выбросов</w:t>
      </w:r>
      <w:r w:rsidR="00C31830">
        <w:rPr>
          <w:rFonts w:eastAsia="Calibri"/>
          <w:iCs/>
          <w:szCs w:val="22"/>
          <w:lang w:eastAsia="en-US"/>
        </w:rPr>
        <w:t xml:space="preserve"> существующего и подлежащего рекультиваци</w:t>
      </w:r>
      <w:r w:rsidR="001F7D6D">
        <w:rPr>
          <w:rFonts w:eastAsia="Calibri"/>
          <w:iCs/>
          <w:szCs w:val="22"/>
          <w:lang w:eastAsia="en-US"/>
        </w:rPr>
        <w:t>и</w:t>
      </w:r>
      <w:r w:rsidR="00C511F4">
        <w:rPr>
          <w:rFonts w:eastAsia="Calibri"/>
          <w:iCs/>
          <w:szCs w:val="22"/>
          <w:lang w:eastAsia="en-US"/>
        </w:rPr>
        <w:t xml:space="preserve"> полигон</w:t>
      </w:r>
      <w:r w:rsidR="00C31830">
        <w:rPr>
          <w:rFonts w:eastAsia="Calibri"/>
          <w:iCs/>
          <w:szCs w:val="22"/>
          <w:lang w:eastAsia="en-US"/>
        </w:rPr>
        <w:t>а</w:t>
      </w:r>
      <w:r w:rsidR="00C511F4">
        <w:rPr>
          <w:rFonts w:eastAsia="Calibri"/>
          <w:iCs/>
          <w:szCs w:val="22"/>
          <w:lang w:eastAsia="en-US"/>
        </w:rPr>
        <w:t xml:space="preserve"> ТБО «Озериско»</w:t>
      </w:r>
      <w:r w:rsidRPr="00AB4F92">
        <w:rPr>
          <w:rFonts w:eastAsia="Calibri"/>
          <w:iCs/>
          <w:szCs w:val="22"/>
          <w:lang w:eastAsia="en-US"/>
        </w:rPr>
        <w:t xml:space="preserve"> приняты согласно </w:t>
      </w:r>
      <w:r>
        <w:rPr>
          <w:rFonts w:eastAsia="Calibri"/>
          <w:iCs/>
          <w:szCs w:val="22"/>
          <w:lang w:eastAsia="en-US"/>
        </w:rPr>
        <w:t>Акту и</w:t>
      </w:r>
      <w:r w:rsidRPr="00AB4F92">
        <w:rPr>
          <w:rFonts w:eastAsia="Calibri"/>
          <w:iCs/>
          <w:szCs w:val="22"/>
          <w:lang w:eastAsia="en-US"/>
        </w:rPr>
        <w:t>нвентаризации выбросов загрязняющих</w:t>
      </w:r>
      <w:r>
        <w:rPr>
          <w:rFonts w:eastAsia="Calibri"/>
          <w:iCs/>
          <w:szCs w:val="22"/>
          <w:lang w:eastAsia="en-US"/>
        </w:rPr>
        <w:t xml:space="preserve"> в</w:t>
      </w:r>
      <w:r w:rsidRPr="00AB4F92">
        <w:rPr>
          <w:rFonts w:eastAsia="Calibri"/>
          <w:iCs/>
          <w:szCs w:val="22"/>
          <w:lang w:eastAsia="en-US"/>
        </w:rPr>
        <w:t xml:space="preserve">еществ в атмосферный </w:t>
      </w:r>
      <w:r w:rsidRPr="003C3E27">
        <w:rPr>
          <w:rFonts w:eastAsia="Calibri"/>
          <w:iCs/>
          <w:szCs w:val="22"/>
          <w:lang w:eastAsia="en-US"/>
        </w:rPr>
        <w:t xml:space="preserve">воздух </w:t>
      </w:r>
      <w:r w:rsidR="003C3E27" w:rsidRPr="003C3E27">
        <w:rPr>
          <w:rFonts w:eastAsia="Calibri"/>
          <w:iCs/>
          <w:szCs w:val="22"/>
          <w:lang w:eastAsia="en-US"/>
        </w:rPr>
        <w:t>ПКУП «Волковысское коммунальное хозяйство» Книга 1</w:t>
      </w:r>
      <w:r w:rsidRPr="003C3E27">
        <w:rPr>
          <w:rFonts w:eastAsia="Calibri"/>
          <w:iCs/>
          <w:szCs w:val="22"/>
          <w:lang w:eastAsia="en-US"/>
        </w:rPr>
        <w:t xml:space="preserve">, разработанному в 2017 году. </w:t>
      </w:r>
      <w:r w:rsidR="00C511F4" w:rsidRPr="003C3E27">
        <w:rPr>
          <w:rFonts w:eastAsia="Calibri"/>
          <w:iCs/>
          <w:szCs w:val="22"/>
          <w:lang w:eastAsia="en-US"/>
        </w:rPr>
        <w:t>Таблица</w:t>
      </w:r>
      <w:r w:rsidR="00C511F4">
        <w:rPr>
          <w:rFonts w:eastAsia="Calibri"/>
          <w:iCs/>
          <w:szCs w:val="22"/>
          <w:lang w:eastAsia="en-US"/>
        </w:rPr>
        <w:t xml:space="preserve"> с результатами инвентаризации выбросов загрязняющих веществ в атмосферный воздух приведена в Приложении 4. Существующие источники выбросов подлежат демонтажу</w:t>
      </w:r>
      <w:r w:rsidR="004C2601">
        <w:rPr>
          <w:rFonts w:eastAsia="Calibri"/>
          <w:iCs/>
          <w:szCs w:val="22"/>
          <w:lang w:eastAsia="en-US"/>
        </w:rPr>
        <w:t>: источники выбросов №0203 (</w:t>
      </w:r>
      <w:r w:rsidR="004C2601" w:rsidRPr="004C2601">
        <w:rPr>
          <w:rFonts w:eastAsia="Calibri"/>
          <w:iCs/>
          <w:szCs w:val="22"/>
          <w:lang w:eastAsia="en-US"/>
        </w:rPr>
        <w:t>Труба. Печь бытовая, 20 кВт</w:t>
      </w:r>
      <w:r w:rsidR="004C2601">
        <w:rPr>
          <w:rFonts w:eastAsia="Calibri"/>
          <w:iCs/>
          <w:szCs w:val="22"/>
          <w:lang w:eastAsia="en-US"/>
        </w:rPr>
        <w:t>) и №0237 (</w:t>
      </w:r>
      <w:r w:rsidR="004C2601" w:rsidRPr="004C2601">
        <w:rPr>
          <w:rFonts w:eastAsia="Calibri"/>
          <w:iCs/>
          <w:szCs w:val="22"/>
          <w:lang w:eastAsia="en-US"/>
        </w:rPr>
        <w:t>Труба. Печь бытовая, 20 кВт</w:t>
      </w:r>
      <w:r w:rsidR="004C2601">
        <w:rPr>
          <w:rFonts w:eastAsia="Calibri"/>
          <w:iCs/>
          <w:szCs w:val="22"/>
          <w:lang w:eastAsia="en-US"/>
        </w:rPr>
        <w:t>)</w:t>
      </w:r>
      <w:r w:rsidR="00C511F4">
        <w:rPr>
          <w:rFonts w:eastAsia="Calibri"/>
          <w:iCs/>
          <w:szCs w:val="22"/>
          <w:lang w:eastAsia="en-US"/>
        </w:rPr>
        <w:t>.</w:t>
      </w:r>
    </w:p>
    <w:p w14:paraId="23C36A98" w14:textId="5C06D8B6" w:rsidR="00C511F4" w:rsidRDefault="003C3E27" w:rsidP="00C511F4">
      <w:pPr>
        <w:spacing w:after="0"/>
        <w:ind w:right="28" w:firstLine="567"/>
        <w:jc w:val="both"/>
        <w:rPr>
          <w:rFonts w:ascii="Times New Roman" w:hAnsi="Times New Roman"/>
          <w:sz w:val="24"/>
          <w:szCs w:val="24"/>
        </w:rPr>
      </w:pPr>
      <w:r>
        <w:rPr>
          <w:rFonts w:ascii="Times New Roman" w:hAnsi="Times New Roman"/>
          <w:sz w:val="24"/>
          <w:szCs w:val="24"/>
        </w:rPr>
        <w:t>Таблица параметров</w:t>
      </w:r>
      <w:r w:rsidR="00C511F4" w:rsidRPr="0059590D">
        <w:rPr>
          <w:rFonts w:ascii="Times New Roman" w:hAnsi="Times New Roman"/>
          <w:sz w:val="24"/>
          <w:szCs w:val="24"/>
        </w:rPr>
        <w:t xml:space="preserve"> </w:t>
      </w:r>
      <w:r>
        <w:rPr>
          <w:rFonts w:ascii="Times New Roman" w:hAnsi="Times New Roman"/>
          <w:sz w:val="24"/>
          <w:szCs w:val="24"/>
        </w:rPr>
        <w:t xml:space="preserve">проектируемых </w:t>
      </w:r>
      <w:r w:rsidR="00C511F4" w:rsidRPr="0059590D">
        <w:rPr>
          <w:rFonts w:ascii="Times New Roman" w:hAnsi="Times New Roman"/>
          <w:sz w:val="24"/>
          <w:szCs w:val="24"/>
        </w:rPr>
        <w:t xml:space="preserve">источников выбросов </w:t>
      </w:r>
      <w:r w:rsidR="00C511F4">
        <w:rPr>
          <w:rFonts w:ascii="Times New Roman" w:hAnsi="Times New Roman"/>
          <w:sz w:val="24"/>
          <w:szCs w:val="24"/>
        </w:rPr>
        <w:t>загрязняющих веществ в атмосферный воздух</w:t>
      </w:r>
      <w:r w:rsidR="00C511F4" w:rsidRPr="00AD3C18">
        <w:rPr>
          <w:rFonts w:ascii="Times New Roman" w:hAnsi="Times New Roman"/>
          <w:sz w:val="24"/>
          <w:szCs w:val="24"/>
        </w:rPr>
        <w:t xml:space="preserve"> </w:t>
      </w:r>
      <w:r>
        <w:rPr>
          <w:rFonts w:ascii="Times New Roman" w:hAnsi="Times New Roman"/>
          <w:sz w:val="24"/>
          <w:szCs w:val="24"/>
        </w:rPr>
        <w:t>представлена</w:t>
      </w:r>
      <w:r w:rsidR="00C511F4" w:rsidRPr="0059590D">
        <w:rPr>
          <w:rFonts w:ascii="Times New Roman" w:hAnsi="Times New Roman"/>
          <w:sz w:val="24"/>
          <w:szCs w:val="24"/>
        </w:rPr>
        <w:t xml:space="preserve"> в </w:t>
      </w:r>
      <w:r w:rsidR="00C511F4" w:rsidRPr="004415A2">
        <w:rPr>
          <w:rFonts w:ascii="Times New Roman" w:hAnsi="Times New Roman"/>
          <w:sz w:val="24"/>
          <w:szCs w:val="24"/>
        </w:rPr>
        <w:t xml:space="preserve">Приложении </w:t>
      </w:r>
      <w:r w:rsidR="00C511F4">
        <w:rPr>
          <w:rFonts w:ascii="Times New Roman" w:hAnsi="Times New Roman"/>
          <w:sz w:val="24"/>
          <w:szCs w:val="24"/>
        </w:rPr>
        <w:t>1</w:t>
      </w:r>
      <w:r w:rsidR="00C511F4" w:rsidRPr="004415A2">
        <w:rPr>
          <w:rFonts w:ascii="Times New Roman" w:hAnsi="Times New Roman"/>
          <w:sz w:val="24"/>
          <w:szCs w:val="24"/>
        </w:rPr>
        <w:t>.</w:t>
      </w:r>
    </w:p>
    <w:p w14:paraId="049A571F" w14:textId="77777777" w:rsidR="001F7D6D" w:rsidRDefault="001F7D6D" w:rsidP="001F7D6D">
      <w:pPr>
        <w:spacing w:after="0"/>
        <w:ind w:right="28" w:firstLine="567"/>
        <w:jc w:val="both"/>
        <w:rPr>
          <w:rFonts w:ascii="Times New Roman" w:hAnsi="Times New Roman"/>
          <w:sz w:val="24"/>
          <w:szCs w:val="24"/>
        </w:rPr>
      </w:pPr>
    </w:p>
    <w:p w14:paraId="315E4778" w14:textId="108725EE" w:rsidR="001F7D6D" w:rsidRPr="001F7D6D" w:rsidRDefault="001F7D6D" w:rsidP="001F7D6D">
      <w:pPr>
        <w:spacing w:after="0"/>
        <w:ind w:right="28" w:firstLine="567"/>
        <w:jc w:val="both"/>
        <w:rPr>
          <w:rFonts w:ascii="Times New Roman" w:hAnsi="Times New Roman"/>
          <w:sz w:val="24"/>
          <w:szCs w:val="24"/>
        </w:rPr>
      </w:pPr>
      <w:r w:rsidRPr="001F7D6D">
        <w:rPr>
          <w:rFonts w:ascii="Times New Roman" w:hAnsi="Times New Roman"/>
          <w:sz w:val="24"/>
          <w:szCs w:val="24"/>
        </w:rPr>
        <w:t xml:space="preserve">Основное загрязнение атмосферного воздуха при эксплуатации 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1F7D6D">
        <w:rPr>
          <w:rFonts w:ascii="Times New Roman" w:hAnsi="Times New Roman"/>
          <w:sz w:val="24"/>
          <w:szCs w:val="24"/>
        </w:rPr>
        <w:t xml:space="preserve">будет происходить в результате выбросов загрязняющих веществ при процессах: </w:t>
      </w:r>
    </w:p>
    <w:p w14:paraId="08E8A648" w14:textId="31F8D724" w:rsidR="001F7D6D" w:rsidRPr="001F7D6D" w:rsidRDefault="001F7D6D" w:rsidP="001F7D6D">
      <w:pPr>
        <w:spacing w:after="0"/>
        <w:ind w:right="28" w:firstLine="567"/>
        <w:jc w:val="both"/>
        <w:rPr>
          <w:rFonts w:ascii="Times New Roman" w:hAnsi="Times New Roman"/>
          <w:sz w:val="24"/>
          <w:szCs w:val="24"/>
        </w:rPr>
      </w:pPr>
      <w:r w:rsidRPr="001F7D6D">
        <w:rPr>
          <w:rFonts w:ascii="Times New Roman" w:hAnsi="Times New Roman"/>
          <w:sz w:val="24"/>
          <w:szCs w:val="24"/>
        </w:rPr>
        <w:t xml:space="preserve">- </w:t>
      </w:r>
      <w:r w:rsidR="00FE7478">
        <w:rPr>
          <w:rFonts w:ascii="Times New Roman" w:hAnsi="Times New Roman"/>
          <w:sz w:val="24"/>
          <w:szCs w:val="24"/>
        </w:rPr>
        <w:t>функционирования очистных сооружений дождевых стоков</w:t>
      </w:r>
      <w:r w:rsidRPr="001F7D6D">
        <w:rPr>
          <w:rFonts w:ascii="Times New Roman" w:hAnsi="Times New Roman"/>
          <w:sz w:val="24"/>
          <w:szCs w:val="24"/>
        </w:rPr>
        <w:t>;</w:t>
      </w:r>
    </w:p>
    <w:p w14:paraId="603FC9E8" w14:textId="0FAAEC12" w:rsidR="00FE7478" w:rsidRDefault="001F7D6D" w:rsidP="00FE7478">
      <w:pPr>
        <w:spacing w:after="0"/>
        <w:ind w:right="28" w:firstLine="567"/>
        <w:jc w:val="both"/>
        <w:rPr>
          <w:rFonts w:ascii="Times New Roman" w:hAnsi="Times New Roman"/>
          <w:sz w:val="24"/>
          <w:szCs w:val="24"/>
        </w:rPr>
      </w:pPr>
      <w:r w:rsidRPr="001F7D6D">
        <w:rPr>
          <w:rFonts w:ascii="Times New Roman" w:hAnsi="Times New Roman"/>
          <w:sz w:val="24"/>
          <w:szCs w:val="24"/>
        </w:rPr>
        <w:t>-</w:t>
      </w:r>
      <w:r w:rsidR="00FE7478">
        <w:rPr>
          <w:rFonts w:ascii="Times New Roman" w:hAnsi="Times New Roman"/>
          <w:sz w:val="24"/>
          <w:szCs w:val="24"/>
        </w:rPr>
        <w:t xml:space="preserve"> движения мусоровозов и иного специализированного автотранспорта по территории полигона;</w:t>
      </w:r>
    </w:p>
    <w:p w14:paraId="3C246278" w14:textId="6537A874" w:rsidR="001F7D6D" w:rsidRDefault="00FE7478" w:rsidP="001F7D6D">
      <w:pPr>
        <w:spacing w:after="0"/>
        <w:ind w:right="28" w:firstLine="567"/>
        <w:jc w:val="both"/>
        <w:rPr>
          <w:rFonts w:ascii="Times New Roman" w:hAnsi="Times New Roman"/>
          <w:sz w:val="24"/>
          <w:szCs w:val="24"/>
        </w:rPr>
      </w:pPr>
      <w:r>
        <w:rPr>
          <w:rFonts w:ascii="Times New Roman" w:hAnsi="Times New Roman"/>
          <w:sz w:val="24"/>
          <w:szCs w:val="24"/>
        </w:rPr>
        <w:t>- п</w:t>
      </w:r>
      <w:r w:rsidRPr="00FE7478">
        <w:rPr>
          <w:rFonts w:ascii="Times New Roman" w:hAnsi="Times New Roman"/>
          <w:sz w:val="24"/>
          <w:szCs w:val="24"/>
        </w:rPr>
        <w:t>огрузк</w:t>
      </w:r>
      <w:r>
        <w:rPr>
          <w:rFonts w:ascii="Times New Roman" w:hAnsi="Times New Roman"/>
          <w:sz w:val="24"/>
          <w:szCs w:val="24"/>
        </w:rPr>
        <w:t>и</w:t>
      </w:r>
      <w:r w:rsidRPr="00FE7478">
        <w:rPr>
          <w:rFonts w:ascii="Times New Roman" w:hAnsi="Times New Roman"/>
          <w:sz w:val="24"/>
          <w:szCs w:val="24"/>
        </w:rPr>
        <w:t>/выгрузк</w:t>
      </w:r>
      <w:r>
        <w:rPr>
          <w:rFonts w:ascii="Times New Roman" w:hAnsi="Times New Roman"/>
          <w:sz w:val="24"/>
          <w:szCs w:val="24"/>
        </w:rPr>
        <w:t>и</w:t>
      </w:r>
      <w:r w:rsidRPr="00FE7478">
        <w:rPr>
          <w:rFonts w:ascii="Times New Roman" w:hAnsi="Times New Roman"/>
          <w:sz w:val="24"/>
          <w:szCs w:val="24"/>
        </w:rPr>
        <w:t xml:space="preserve"> грунта экскаватором и транспортировка его автосамосвалами при устройстве изолирующего слоя</w:t>
      </w:r>
      <w:r w:rsidR="001F7D6D" w:rsidRPr="001F7D6D">
        <w:rPr>
          <w:rFonts w:ascii="Times New Roman" w:hAnsi="Times New Roman"/>
          <w:sz w:val="24"/>
          <w:szCs w:val="24"/>
        </w:rPr>
        <w:t>;</w:t>
      </w:r>
    </w:p>
    <w:p w14:paraId="2346549E" w14:textId="0A987C75" w:rsidR="00FE7478" w:rsidRDefault="00FE7478" w:rsidP="001F7D6D">
      <w:pPr>
        <w:spacing w:after="0"/>
        <w:ind w:right="28" w:firstLine="567"/>
        <w:jc w:val="both"/>
        <w:rPr>
          <w:rFonts w:ascii="Times New Roman" w:hAnsi="Times New Roman"/>
          <w:sz w:val="24"/>
          <w:szCs w:val="24"/>
        </w:rPr>
      </w:pPr>
      <w:r>
        <w:rPr>
          <w:rFonts w:ascii="Times New Roman" w:hAnsi="Times New Roman"/>
          <w:sz w:val="24"/>
          <w:szCs w:val="24"/>
        </w:rPr>
        <w:t>- эксплуатации п</w:t>
      </w:r>
      <w:r w:rsidRPr="00FE7478">
        <w:rPr>
          <w:rFonts w:ascii="Times New Roman" w:hAnsi="Times New Roman"/>
          <w:sz w:val="24"/>
          <w:szCs w:val="24"/>
        </w:rPr>
        <w:t>ередвижн</w:t>
      </w:r>
      <w:r>
        <w:rPr>
          <w:rFonts w:ascii="Times New Roman" w:hAnsi="Times New Roman"/>
          <w:sz w:val="24"/>
          <w:szCs w:val="24"/>
        </w:rPr>
        <w:t>ой</w:t>
      </w:r>
      <w:r w:rsidRPr="00FE7478">
        <w:rPr>
          <w:rFonts w:ascii="Times New Roman" w:hAnsi="Times New Roman"/>
          <w:sz w:val="24"/>
          <w:szCs w:val="24"/>
        </w:rPr>
        <w:t xml:space="preserve"> автозаправочн</w:t>
      </w:r>
      <w:r>
        <w:rPr>
          <w:rFonts w:ascii="Times New Roman" w:hAnsi="Times New Roman"/>
          <w:sz w:val="24"/>
          <w:szCs w:val="24"/>
        </w:rPr>
        <w:t>ой</w:t>
      </w:r>
      <w:r w:rsidRPr="00FE7478">
        <w:rPr>
          <w:rFonts w:ascii="Times New Roman" w:hAnsi="Times New Roman"/>
          <w:sz w:val="24"/>
          <w:szCs w:val="24"/>
        </w:rPr>
        <w:t xml:space="preserve"> станци</w:t>
      </w:r>
      <w:r>
        <w:rPr>
          <w:rFonts w:ascii="Times New Roman" w:hAnsi="Times New Roman"/>
          <w:sz w:val="24"/>
          <w:szCs w:val="24"/>
        </w:rPr>
        <w:t>и;</w:t>
      </w:r>
    </w:p>
    <w:p w14:paraId="0DBC4465" w14:textId="081332DF" w:rsidR="00FE7478" w:rsidRDefault="00FE7478" w:rsidP="001F7D6D">
      <w:pPr>
        <w:spacing w:after="0"/>
        <w:ind w:right="28" w:firstLine="567"/>
        <w:jc w:val="both"/>
        <w:rPr>
          <w:rFonts w:ascii="Times New Roman" w:hAnsi="Times New Roman"/>
          <w:sz w:val="24"/>
          <w:szCs w:val="24"/>
        </w:rPr>
      </w:pPr>
      <w:r>
        <w:rPr>
          <w:rFonts w:ascii="Times New Roman" w:hAnsi="Times New Roman"/>
          <w:sz w:val="24"/>
          <w:szCs w:val="24"/>
        </w:rPr>
        <w:t>- хранения</w:t>
      </w:r>
      <w:r w:rsidRPr="00FE7478">
        <w:rPr>
          <w:rFonts w:ascii="Times New Roman" w:hAnsi="Times New Roman"/>
          <w:sz w:val="24"/>
          <w:szCs w:val="24"/>
        </w:rPr>
        <w:t xml:space="preserve"> грунта </w:t>
      </w:r>
      <w:r>
        <w:rPr>
          <w:rFonts w:ascii="Times New Roman" w:hAnsi="Times New Roman"/>
          <w:sz w:val="24"/>
          <w:szCs w:val="24"/>
        </w:rPr>
        <w:t xml:space="preserve">в отвале </w:t>
      </w:r>
      <w:r w:rsidRPr="00FE7478">
        <w:rPr>
          <w:rFonts w:ascii="Times New Roman" w:hAnsi="Times New Roman"/>
          <w:sz w:val="24"/>
          <w:szCs w:val="24"/>
        </w:rPr>
        <w:t>для изолирующих слоев</w:t>
      </w:r>
      <w:r>
        <w:rPr>
          <w:rFonts w:ascii="Times New Roman" w:hAnsi="Times New Roman"/>
          <w:sz w:val="24"/>
          <w:szCs w:val="24"/>
        </w:rPr>
        <w:t>;</w:t>
      </w:r>
    </w:p>
    <w:p w14:paraId="4D4FC3B1" w14:textId="44FF1B1E" w:rsidR="00FE7478" w:rsidRPr="001F7D6D" w:rsidRDefault="00FE7478" w:rsidP="001F7D6D">
      <w:pPr>
        <w:spacing w:after="0"/>
        <w:ind w:right="28" w:firstLine="567"/>
        <w:jc w:val="both"/>
        <w:rPr>
          <w:rFonts w:ascii="Times New Roman" w:hAnsi="Times New Roman"/>
          <w:sz w:val="24"/>
          <w:szCs w:val="24"/>
        </w:rPr>
      </w:pPr>
      <w:r>
        <w:rPr>
          <w:rFonts w:ascii="Times New Roman" w:hAnsi="Times New Roman"/>
          <w:sz w:val="24"/>
          <w:szCs w:val="24"/>
        </w:rPr>
        <w:t xml:space="preserve">- процесса </w:t>
      </w:r>
      <w:r w:rsidRPr="00FE7478">
        <w:rPr>
          <w:rFonts w:ascii="Times New Roman" w:hAnsi="Times New Roman"/>
          <w:sz w:val="24"/>
          <w:szCs w:val="24"/>
        </w:rPr>
        <w:t>сбраживания органической части отходов</w:t>
      </w:r>
      <w:r>
        <w:rPr>
          <w:rFonts w:ascii="Times New Roman" w:hAnsi="Times New Roman"/>
          <w:sz w:val="24"/>
          <w:szCs w:val="24"/>
        </w:rPr>
        <w:t xml:space="preserve"> на территории полигона;</w:t>
      </w:r>
    </w:p>
    <w:p w14:paraId="5AE26F22" w14:textId="77777777" w:rsidR="001F7D6D" w:rsidRPr="001F7D6D" w:rsidRDefault="001F7D6D" w:rsidP="001F7D6D">
      <w:pPr>
        <w:spacing w:after="0"/>
        <w:ind w:right="28" w:firstLine="567"/>
        <w:jc w:val="both"/>
        <w:rPr>
          <w:rFonts w:ascii="Times New Roman" w:hAnsi="Times New Roman"/>
          <w:sz w:val="24"/>
          <w:szCs w:val="24"/>
        </w:rPr>
      </w:pPr>
      <w:r w:rsidRPr="001F7D6D">
        <w:rPr>
          <w:rFonts w:ascii="Times New Roman" w:hAnsi="Times New Roman"/>
          <w:sz w:val="24"/>
          <w:szCs w:val="24"/>
        </w:rPr>
        <w:t>- эксплуатации грузового и легкового автотранспорта.</w:t>
      </w:r>
    </w:p>
    <w:p w14:paraId="3BCE4784" w14:textId="77777777" w:rsidR="001F7D6D" w:rsidRPr="001F7D6D" w:rsidRDefault="001F7D6D" w:rsidP="001F7D6D">
      <w:pPr>
        <w:spacing w:after="0"/>
        <w:ind w:right="28" w:firstLine="567"/>
        <w:jc w:val="both"/>
        <w:rPr>
          <w:rFonts w:ascii="Times New Roman" w:hAnsi="Times New Roman"/>
          <w:sz w:val="24"/>
          <w:szCs w:val="24"/>
        </w:rPr>
      </w:pPr>
    </w:p>
    <w:p w14:paraId="739A5676" w14:textId="796F97F7" w:rsidR="001F7D6D" w:rsidRPr="001F7D6D" w:rsidRDefault="001F7D6D" w:rsidP="001F7D6D">
      <w:pPr>
        <w:spacing w:after="0"/>
        <w:ind w:right="28" w:firstLine="567"/>
        <w:jc w:val="both"/>
        <w:rPr>
          <w:rFonts w:ascii="Times New Roman" w:hAnsi="Times New Roman"/>
          <w:sz w:val="24"/>
          <w:szCs w:val="24"/>
        </w:rPr>
      </w:pPr>
      <w:r w:rsidRPr="001F7D6D">
        <w:rPr>
          <w:rFonts w:ascii="Times New Roman" w:hAnsi="Times New Roman"/>
          <w:sz w:val="24"/>
          <w:szCs w:val="24"/>
        </w:rPr>
        <w:t xml:space="preserve">Источниками выбросов загрязняющих веществ в атмосферный воздух на территории </w:t>
      </w:r>
      <w:r w:rsidR="00FE7478">
        <w:rPr>
          <w:rFonts w:ascii="Times New Roman" w:hAnsi="Times New Roman"/>
          <w:sz w:val="24"/>
          <w:szCs w:val="24"/>
        </w:rPr>
        <w:t xml:space="preserve">объекта </w:t>
      </w:r>
      <w:r w:rsidR="00FE7478" w:rsidRPr="00073D67">
        <w:rPr>
          <w:rFonts w:ascii="Times New Roman" w:hAnsi="Times New Roman"/>
          <w:sz w:val="24"/>
          <w:szCs w:val="24"/>
        </w:rPr>
        <w:t>«Реконструкция полигона ТБО «Озериско» Волковысского района»</w:t>
      </w:r>
      <w:r w:rsidRPr="001F7D6D">
        <w:rPr>
          <w:rFonts w:ascii="Times New Roman" w:hAnsi="Times New Roman"/>
          <w:sz w:val="24"/>
          <w:szCs w:val="24"/>
        </w:rPr>
        <w:t xml:space="preserve"> являются:</w:t>
      </w:r>
    </w:p>
    <w:p w14:paraId="4C5B6732" w14:textId="77777777" w:rsidR="00913134" w:rsidRDefault="00FE7478" w:rsidP="00913134">
      <w:pPr>
        <w:pStyle w:val="a"/>
        <w:numPr>
          <w:ilvl w:val="0"/>
          <w:numId w:val="50"/>
        </w:numPr>
        <w:spacing w:line="276" w:lineRule="auto"/>
        <w:ind w:left="709" w:right="28" w:hanging="283"/>
        <w:jc w:val="both"/>
      </w:pPr>
      <w:r w:rsidRPr="00FE7478">
        <w:t>источник</w:t>
      </w:r>
      <w:r>
        <w:t xml:space="preserve"> выбросов №0238</w:t>
      </w:r>
      <w:r w:rsidR="001F7D6D" w:rsidRPr="00FE7478">
        <w:t xml:space="preserve"> (организованны</w:t>
      </w:r>
      <w:r>
        <w:t>й</w:t>
      </w:r>
      <w:r w:rsidR="001F7D6D" w:rsidRPr="00FE7478">
        <w:t xml:space="preserve">) – </w:t>
      </w:r>
      <w:r>
        <w:t>вентиляционный патрубок бензомаслоотделителя</w:t>
      </w:r>
      <w:r w:rsidRPr="00FE7478">
        <w:t xml:space="preserve"> в составе очистных сооружений дождевых стоков</w:t>
      </w:r>
      <w:r>
        <w:t>;</w:t>
      </w:r>
    </w:p>
    <w:p w14:paraId="410C70C9" w14:textId="5A6CAC43" w:rsidR="004C2601" w:rsidRDefault="001F7D6D" w:rsidP="004C2601">
      <w:pPr>
        <w:pStyle w:val="a"/>
        <w:numPr>
          <w:ilvl w:val="0"/>
          <w:numId w:val="50"/>
        </w:numPr>
        <w:spacing w:line="276" w:lineRule="auto"/>
        <w:ind w:left="709" w:right="28" w:hanging="283"/>
        <w:jc w:val="both"/>
      </w:pPr>
      <w:r w:rsidRPr="00913134">
        <w:t>источник</w:t>
      </w:r>
      <w:r w:rsidR="00FE7478">
        <w:t xml:space="preserve"> выбросов №6001 </w:t>
      </w:r>
      <w:r w:rsidRPr="00913134">
        <w:t>(</w:t>
      </w:r>
      <w:r w:rsidR="00FE7478">
        <w:t>неорганизованный</w:t>
      </w:r>
      <w:r w:rsidRPr="00913134">
        <w:t xml:space="preserve">) – </w:t>
      </w:r>
      <w:r w:rsidR="00FE7478">
        <w:t>с</w:t>
      </w:r>
      <w:r w:rsidR="00FE7478" w:rsidRPr="00FE7478">
        <w:t>пециализированный транспорт под навесом для техники</w:t>
      </w:r>
      <w:r w:rsidR="008B5B6A">
        <w:t xml:space="preserve"> (</w:t>
      </w:r>
      <w:r w:rsidR="008B5B6A" w:rsidRPr="008B5B6A">
        <w:t>бульдозеры – 2 ед.</w:t>
      </w:r>
      <w:r w:rsidR="00913134">
        <w:t xml:space="preserve"> </w:t>
      </w:r>
      <w:r w:rsidR="00913134" w:rsidRPr="008B5B6A">
        <w:t>грузоподъемность</w:t>
      </w:r>
      <w:r w:rsidR="00913134">
        <w:t>ю</w:t>
      </w:r>
      <w:r w:rsidR="00913134" w:rsidRPr="008B5B6A">
        <w:t xml:space="preserve"> свыше 16 тонн, </w:t>
      </w:r>
      <w:r w:rsidR="004C2601">
        <w:t>работающие на дизельном топливе</w:t>
      </w:r>
      <w:r w:rsidR="00913134">
        <w:t xml:space="preserve">, экскаватор – </w:t>
      </w:r>
      <w:r w:rsidR="008B5B6A" w:rsidRPr="008B5B6A">
        <w:t>1 ед.</w:t>
      </w:r>
      <w:r w:rsidR="00913134">
        <w:t xml:space="preserve"> </w:t>
      </w:r>
      <w:r w:rsidR="00913134" w:rsidRPr="00913134">
        <w:t>грузоподъемность</w:t>
      </w:r>
      <w:r w:rsidR="00913134">
        <w:t>ю</w:t>
      </w:r>
      <w:r w:rsidR="00913134" w:rsidRPr="00913134">
        <w:t xml:space="preserve"> от 8 тонн до 16 тонн, </w:t>
      </w:r>
      <w:r w:rsidR="004C2601">
        <w:t>работающий на дизельном топливе</w:t>
      </w:r>
      <w:r w:rsidR="008B5B6A">
        <w:t>)</w:t>
      </w:r>
      <w:r w:rsidR="00FE7478">
        <w:t>;</w:t>
      </w:r>
    </w:p>
    <w:p w14:paraId="7B44B954" w14:textId="45619D51" w:rsidR="00913134" w:rsidRDefault="00FE7478" w:rsidP="004C2601">
      <w:pPr>
        <w:pStyle w:val="a"/>
        <w:numPr>
          <w:ilvl w:val="0"/>
          <w:numId w:val="50"/>
        </w:numPr>
        <w:spacing w:line="276" w:lineRule="auto"/>
        <w:ind w:left="709" w:right="28" w:hanging="283"/>
        <w:jc w:val="both"/>
      </w:pPr>
      <w:r w:rsidRPr="00913134">
        <w:t>источник</w:t>
      </w:r>
      <w:r>
        <w:t xml:space="preserve"> выбросов №6002 </w:t>
      </w:r>
      <w:r w:rsidRPr="00913134">
        <w:t>(</w:t>
      </w:r>
      <w:r>
        <w:t>неорганизованный</w:t>
      </w:r>
      <w:r w:rsidRPr="00913134">
        <w:t>) –</w:t>
      </w:r>
      <w:r>
        <w:t xml:space="preserve"> п</w:t>
      </w:r>
      <w:r w:rsidRPr="00FE7478">
        <w:t>ередвижная автозаправочная станция</w:t>
      </w:r>
      <w:r w:rsidR="00913134">
        <w:t xml:space="preserve"> г</w:t>
      </w:r>
      <w:r w:rsidR="00913134" w:rsidRPr="00913134">
        <w:t>рузоподъемность</w:t>
      </w:r>
      <w:r w:rsidR="00913134">
        <w:t xml:space="preserve">ю от 5 тонн до 8 тонн, </w:t>
      </w:r>
      <w:r w:rsidR="004C2601">
        <w:t xml:space="preserve">работающая на дизельном топливе, которая </w:t>
      </w:r>
      <w:r w:rsidR="004C2601" w:rsidRPr="004C2601">
        <w:t>заправляет технику</w:t>
      </w:r>
      <w:r w:rsidR="004C2601">
        <w:t xml:space="preserve">, расположенную на </w:t>
      </w:r>
      <w:r w:rsidR="004C2601" w:rsidRPr="004C2601">
        <w:t>площадке для хранения техники</w:t>
      </w:r>
      <w:r w:rsidR="004C2601">
        <w:t>, дизельным топливом</w:t>
      </w:r>
      <w:r>
        <w:t>;</w:t>
      </w:r>
    </w:p>
    <w:p w14:paraId="7B608B96" w14:textId="79636A71" w:rsidR="00913134" w:rsidRDefault="00FE7478" w:rsidP="00913134">
      <w:pPr>
        <w:pStyle w:val="a"/>
        <w:numPr>
          <w:ilvl w:val="0"/>
          <w:numId w:val="50"/>
        </w:numPr>
        <w:spacing w:line="276" w:lineRule="auto"/>
        <w:ind w:left="709" w:right="28" w:hanging="283"/>
        <w:jc w:val="both"/>
      </w:pPr>
      <w:r w:rsidRPr="00913134">
        <w:t>источник</w:t>
      </w:r>
      <w:r>
        <w:t xml:space="preserve"> выбросов №6003 </w:t>
      </w:r>
      <w:r w:rsidRPr="00913134">
        <w:t>(</w:t>
      </w:r>
      <w:r>
        <w:t>неорганизованный</w:t>
      </w:r>
      <w:r w:rsidRPr="00913134">
        <w:t>)</w:t>
      </w:r>
      <w:r>
        <w:t xml:space="preserve"> – г</w:t>
      </w:r>
      <w:r w:rsidRPr="00FE7478">
        <w:t>остевая парковка на 3 машиноместа</w:t>
      </w:r>
      <w:r w:rsidR="00913134">
        <w:t xml:space="preserve"> для легковых автомобилей</w:t>
      </w:r>
      <w:r w:rsidR="004C2601">
        <w:t xml:space="preserve"> (1,8-3,5 л), работающих на бензине и дизельном топливе</w:t>
      </w:r>
      <w:r>
        <w:t>;</w:t>
      </w:r>
    </w:p>
    <w:p w14:paraId="534A1AD2" w14:textId="11C36576" w:rsidR="00913134" w:rsidRDefault="00FE7478" w:rsidP="00913134">
      <w:pPr>
        <w:pStyle w:val="a"/>
        <w:numPr>
          <w:ilvl w:val="0"/>
          <w:numId w:val="50"/>
        </w:numPr>
        <w:spacing w:line="276" w:lineRule="auto"/>
        <w:ind w:left="709" w:right="28" w:hanging="283"/>
        <w:jc w:val="both"/>
      </w:pPr>
      <w:r w:rsidRPr="00913134">
        <w:lastRenderedPageBreak/>
        <w:t>источник</w:t>
      </w:r>
      <w:r>
        <w:t xml:space="preserve"> выбросов №6004 </w:t>
      </w:r>
      <w:r w:rsidRPr="00913134">
        <w:t>(</w:t>
      </w:r>
      <w:r>
        <w:t>неорганизованный</w:t>
      </w:r>
      <w:r w:rsidRPr="00913134">
        <w:t>)</w:t>
      </w:r>
      <w:r>
        <w:t xml:space="preserve"> – д</w:t>
      </w:r>
      <w:r w:rsidRPr="00FE7478">
        <w:t>вижение мусоровозов</w:t>
      </w:r>
      <w:r w:rsidR="00913134">
        <w:t xml:space="preserve"> (17 ед.)</w:t>
      </w:r>
      <w:r w:rsidRPr="00FE7478">
        <w:t xml:space="preserve"> по территории полигона</w:t>
      </w:r>
      <w:r w:rsidR="00913134">
        <w:t xml:space="preserve"> </w:t>
      </w:r>
      <w:r w:rsidR="00913134" w:rsidRPr="00913134">
        <w:t xml:space="preserve">грузоподъемностью свыше 16 тонн, </w:t>
      </w:r>
      <w:r w:rsidR="004C2601">
        <w:t>работающих на дизельном топливе</w:t>
      </w:r>
      <w:r>
        <w:t xml:space="preserve">; </w:t>
      </w:r>
    </w:p>
    <w:p w14:paraId="178B3F90" w14:textId="2ACA4673" w:rsidR="00981785" w:rsidRDefault="00FE7478" w:rsidP="00981785">
      <w:pPr>
        <w:pStyle w:val="a"/>
        <w:numPr>
          <w:ilvl w:val="0"/>
          <w:numId w:val="50"/>
        </w:numPr>
        <w:spacing w:line="276" w:lineRule="auto"/>
        <w:ind w:left="709" w:right="28" w:hanging="283"/>
        <w:jc w:val="both"/>
      </w:pPr>
      <w:r w:rsidRPr="00913134">
        <w:t>источник</w:t>
      </w:r>
      <w:r>
        <w:t xml:space="preserve"> выбросов №6005 </w:t>
      </w:r>
      <w:r w:rsidRPr="00913134">
        <w:t>(</w:t>
      </w:r>
      <w:r>
        <w:t>неорганизованный</w:t>
      </w:r>
      <w:r w:rsidRPr="00913134">
        <w:t>)</w:t>
      </w:r>
      <w:r>
        <w:t xml:space="preserve"> – д</w:t>
      </w:r>
      <w:r w:rsidRPr="00FE7478">
        <w:t>вижение бульдозера по территории полигона</w:t>
      </w:r>
      <w:r w:rsidR="00913134">
        <w:t xml:space="preserve"> </w:t>
      </w:r>
      <w:r w:rsidR="00913134" w:rsidRPr="00913134">
        <w:t xml:space="preserve">грузоподъемностью свыше 16 тонн, </w:t>
      </w:r>
      <w:r w:rsidR="004C2601">
        <w:t>работающего на дизельном топливе</w:t>
      </w:r>
      <w:r>
        <w:t>;</w:t>
      </w:r>
    </w:p>
    <w:p w14:paraId="4FD5EF94" w14:textId="77777777" w:rsidR="004C2601" w:rsidRDefault="00FE7478" w:rsidP="004C2601">
      <w:pPr>
        <w:pStyle w:val="a"/>
        <w:numPr>
          <w:ilvl w:val="0"/>
          <w:numId w:val="50"/>
        </w:numPr>
        <w:spacing w:line="276" w:lineRule="auto"/>
        <w:ind w:left="709" w:right="28" w:hanging="283"/>
        <w:jc w:val="both"/>
      </w:pPr>
      <w:r w:rsidRPr="00981785">
        <w:t>источник</w:t>
      </w:r>
      <w:r>
        <w:t xml:space="preserve"> выбросов №6006 </w:t>
      </w:r>
      <w:r w:rsidRPr="00981785">
        <w:t>(</w:t>
      </w:r>
      <w:r>
        <w:t>неорганизованный</w:t>
      </w:r>
      <w:r w:rsidRPr="00981785">
        <w:t>)</w:t>
      </w:r>
      <w:r>
        <w:t xml:space="preserve"> – п</w:t>
      </w:r>
      <w:r w:rsidRPr="00FE7478">
        <w:t>огрузка/выгрузка грунта экскаватором</w:t>
      </w:r>
      <w:r w:rsidR="00913134">
        <w:t xml:space="preserve"> </w:t>
      </w:r>
      <w:r w:rsidR="00913134" w:rsidRPr="00913134">
        <w:t>г</w:t>
      </w:r>
      <w:r w:rsidR="00913134">
        <w:t xml:space="preserve">рузоподъемностью свыше 16 тонн на дизельном топливе </w:t>
      </w:r>
      <w:r w:rsidRPr="00FE7478">
        <w:t>и транспортировка его автосамосвалами</w:t>
      </w:r>
      <w:r w:rsidR="00913134">
        <w:t xml:space="preserve"> (</w:t>
      </w:r>
      <w:r w:rsidR="00981785">
        <w:t>3 ед.)</w:t>
      </w:r>
      <w:r w:rsidR="00913134">
        <w:t xml:space="preserve"> </w:t>
      </w:r>
      <w:r w:rsidR="00913134" w:rsidRPr="00913134">
        <w:t>г</w:t>
      </w:r>
      <w:r w:rsidR="00913134">
        <w:t>рузоподъемностью свыше 16 тонн на дизельном топливе</w:t>
      </w:r>
      <w:r w:rsidRPr="00FE7478">
        <w:t xml:space="preserve"> при устройстве изолирующего слоя</w:t>
      </w:r>
      <w:r>
        <w:t>;</w:t>
      </w:r>
    </w:p>
    <w:p w14:paraId="73C13D84" w14:textId="5FAFD772" w:rsidR="00FE7478" w:rsidRDefault="00FE7478" w:rsidP="004C2601">
      <w:pPr>
        <w:pStyle w:val="a"/>
        <w:numPr>
          <w:ilvl w:val="0"/>
          <w:numId w:val="50"/>
        </w:numPr>
        <w:spacing w:line="276" w:lineRule="auto"/>
        <w:ind w:left="709" w:right="28" w:hanging="283"/>
        <w:jc w:val="both"/>
      </w:pPr>
      <w:r w:rsidRPr="00FE7478">
        <w:t>источник</w:t>
      </w:r>
      <w:r>
        <w:t xml:space="preserve"> выбросов №6007 </w:t>
      </w:r>
      <w:r w:rsidRPr="00FE7478">
        <w:t>(</w:t>
      </w:r>
      <w:r>
        <w:t>неорганизованный</w:t>
      </w:r>
      <w:r w:rsidRPr="00FE7478">
        <w:t>)</w:t>
      </w:r>
      <w:r>
        <w:t xml:space="preserve"> – п</w:t>
      </w:r>
      <w:r w:rsidRPr="00FE7478">
        <w:t>олигон ТБО</w:t>
      </w:r>
      <w:r w:rsidR="004C2601">
        <w:t xml:space="preserve"> (выбросы загрязняющих веществ, образующиеся в результате </w:t>
      </w:r>
      <w:r w:rsidR="004C2601" w:rsidRPr="004C2601">
        <w:t>процесса сбраживания органической части отходов на территории полигона</w:t>
      </w:r>
      <w:r w:rsidR="004C2601">
        <w:t>)</w:t>
      </w:r>
      <w:r>
        <w:t>;</w:t>
      </w:r>
    </w:p>
    <w:p w14:paraId="527BF1CC" w14:textId="16BD0B99" w:rsidR="00FE7478" w:rsidRDefault="00FE7478" w:rsidP="00FE7478">
      <w:pPr>
        <w:pStyle w:val="a"/>
        <w:numPr>
          <w:ilvl w:val="0"/>
          <w:numId w:val="50"/>
        </w:numPr>
        <w:spacing w:line="276" w:lineRule="auto"/>
        <w:ind w:left="709" w:right="28" w:hanging="283"/>
        <w:jc w:val="both"/>
      </w:pPr>
      <w:r w:rsidRPr="00FE7478">
        <w:t>источник</w:t>
      </w:r>
      <w:r>
        <w:t xml:space="preserve"> выбросов №6008 </w:t>
      </w:r>
      <w:r w:rsidRPr="00FE7478">
        <w:t>(</w:t>
      </w:r>
      <w:r>
        <w:t>неорганизованный</w:t>
      </w:r>
      <w:r w:rsidRPr="00FE7478">
        <w:t>)</w:t>
      </w:r>
      <w:r>
        <w:t xml:space="preserve"> – о</w:t>
      </w:r>
      <w:r w:rsidRPr="00FE7478">
        <w:t>твал грунта для изолирующих слоев</w:t>
      </w:r>
      <w:r>
        <w:t>.</w:t>
      </w:r>
    </w:p>
    <w:p w14:paraId="194DDDA5" w14:textId="77777777" w:rsidR="005674AB" w:rsidRPr="00C42055" w:rsidRDefault="005674AB" w:rsidP="005674AB">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Расчет выбросов загрязняющих веществ от очистных сооружений проведен согласно Пособия в области охраны окружающей среды и природопользования «Охрана окружающей среды и природопользование. Атмосферный воздух. Выбросы загрязняющих веществ в атмосферный воздух. Правила расчета выбросов от объектов очистных сооружений», П-ООС 17.08-01-2012 (02120).</w:t>
      </w:r>
    </w:p>
    <w:p w14:paraId="2F4FC40C" w14:textId="0C0373EC" w:rsidR="001F7D6D" w:rsidRDefault="005674AB" w:rsidP="001F7D6D">
      <w:pPr>
        <w:spacing w:after="0"/>
        <w:ind w:right="28" w:firstLine="567"/>
        <w:jc w:val="both"/>
        <w:rPr>
          <w:rFonts w:ascii="Times New Roman" w:hAnsi="Times New Roman"/>
          <w:sz w:val="24"/>
          <w:szCs w:val="24"/>
        </w:rPr>
      </w:pPr>
      <w:r>
        <w:rPr>
          <w:rFonts w:ascii="Times New Roman" w:hAnsi="Times New Roman"/>
          <w:sz w:val="24"/>
          <w:szCs w:val="24"/>
        </w:rPr>
        <w:t>В результате функционирования очистных сооружений в атмосферный воздух выбрасываются у</w:t>
      </w:r>
      <w:r w:rsidRPr="005674AB">
        <w:rPr>
          <w:rFonts w:ascii="Times New Roman" w:hAnsi="Times New Roman"/>
          <w:sz w:val="24"/>
          <w:szCs w:val="24"/>
        </w:rPr>
        <w:t>глеводороды предельные алифатического ряда C1-C10</w:t>
      </w:r>
      <w:r>
        <w:rPr>
          <w:rFonts w:ascii="Times New Roman" w:hAnsi="Times New Roman"/>
          <w:sz w:val="24"/>
          <w:szCs w:val="24"/>
        </w:rPr>
        <w:t xml:space="preserve"> (0401)</w:t>
      </w:r>
      <w:r w:rsidR="001F7D6D" w:rsidRPr="001F7D6D">
        <w:rPr>
          <w:rFonts w:ascii="Times New Roman" w:hAnsi="Times New Roman"/>
          <w:sz w:val="24"/>
          <w:szCs w:val="24"/>
        </w:rPr>
        <w:t>.</w:t>
      </w:r>
    </w:p>
    <w:p w14:paraId="7B82E47F" w14:textId="10321049" w:rsidR="005674AB" w:rsidRDefault="005674AB" w:rsidP="001F7D6D">
      <w:pPr>
        <w:spacing w:after="0"/>
        <w:ind w:right="28" w:firstLine="567"/>
        <w:jc w:val="both"/>
        <w:rPr>
          <w:rFonts w:ascii="Times New Roman" w:hAnsi="Times New Roman"/>
          <w:sz w:val="24"/>
          <w:szCs w:val="24"/>
        </w:rPr>
      </w:pPr>
      <w:r>
        <w:rPr>
          <w:rFonts w:ascii="Times New Roman" w:hAnsi="Times New Roman"/>
          <w:sz w:val="24"/>
          <w:szCs w:val="24"/>
        </w:rPr>
        <w:t xml:space="preserve">Расчет выбросов от автотранспорта и специализированной техники </w:t>
      </w:r>
      <w:r w:rsidRPr="005674AB">
        <w:rPr>
          <w:rFonts w:ascii="Times New Roman" w:hAnsi="Times New Roman"/>
          <w:sz w:val="24"/>
          <w:szCs w:val="24"/>
        </w:rPr>
        <w:t>проведен согласно Методике проведения инвентари</w:t>
      </w:r>
      <w:r>
        <w:rPr>
          <w:rFonts w:ascii="Times New Roman" w:hAnsi="Times New Roman"/>
          <w:sz w:val="24"/>
          <w:szCs w:val="24"/>
        </w:rPr>
        <w:t>зации выбросов за</w:t>
      </w:r>
      <w:r w:rsidRPr="005674AB">
        <w:rPr>
          <w:rFonts w:ascii="Times New Roman" w:hAnsi="Times New Roman"/>
          <w:sz w:val="24"/>
          <w:szCs w:val="24"/>
        </w:rPr>
        <w:t>грязняющих веществ в атмосферу от автотранспортных предприятий (расчетным методом). - НИИАТ, Москва, 1998 г.</w:t>
      </w:r>
    </w:p>
    <w:p w14:paraId="6BA78287" w14:textId="56766AFC" w:rsidR="005674AB" w:rsidRDefault="005674AB" w:rsidP="005674AB">
      <w:pPr>
        <w:spacing w:after="0"/>
        <w:ind w:right="28" w:firstLine="567"/>
        <w:jc w:val="both"/>
        <w:rPr>
          <w:rFonts w:ascii="Times New Roman" w:hAnsi="Times New Roman"/>
          <w:sz w:val="24"/>
          <w:szCs w:val="24"/>
        </w:rPr>
      </w:pPr>
      <w:r>
        <w:rPr>
          <w:rFonts w:ascii="Times New Roman" w:hAnsi="Times New Roman"/>
          <w:sz w:val="24"/>
          <w:szCs w:val="24"/>
        </w:rPr>
        <w:t>При работе автотранспорта и специализированной техники в атмосферный воздух выбрасываются следующие загрязняющие вещества:</w:t>
      </w:r>
      <w:r w:rsidRPr="005674AB">
        <w:t xml:space="preserve"> </w:t>
      </w:r>
      <w:r>
        <w:rPr>
          <w:rFonts w:ascii="Times New Roman" w:hAnsi="Times New Roman"/>
          <w:sz w:val="24"/>
          <w:szCs w:val="24"/>
        </w:rPr>
        <w:t>а</w:t>
      </w:r>
      <w:r w:rsidRPr="005674AB">
        <w:rPr>
          <w:rFonts w:ascii="Times New Roman" w:hAnsi="Times New Roman"/>
          <w:sz w:val="24"/>
          <w:szCs w:val="24"/>
        </w:rPr>
        <w:t>зот</w:t>
      </w:r>
      <w:r>
        <w:rPr>
          <w:rFonts w:ascii="Times New Roman" w:hAnsi="Times New Roman"/>
          <w:sz w:val="24"/>
          <w:szCs w:val="24"/>
        </w:rPr>
        <w:t xml:space="preserve"> </w:t>
      </w:r>
      <w:r w:rsidRPr="005674AB">
        <w:rPr>
          <w:rFonts w:ascii="Times New Roman" w:hAnsi="Times New Roman"/>
          <w:sz w:val="24"/>
          <w:szCs w:val="24"/>
        </w:rPr>
        <w:t>(IV) оксид (азота диоксид)</w:t>
      </w:r>
      <w:r>
        <w:rPr>
          <w:rFonts w:ascii="Times New Roman" w:hAnsi="Times New Roman"/>
          <w:sz w:val="24"/>
          <w:szCs w:val="24"/>
        </w:rPr>
        <w:t xml:space="preserve"> (0301), с</w:t>
      </w:r>
      <w:r w:rsidRPr="005674AB">
        <w:rPr>
          <w:rFonts w:ascii="Times New Roman" w:hAnsi="Times New Roman"/>
          <w:sz w:val="24"/>
          <w:szCs w:val="24"/>
        </w:rPr>
        <w:t>ера</w:t>
      </w:r>
      <w:r>
        <w:rPr>
          <w:rFonts w:ascii="Times New Roman" w:hAnsi="Times New Roman"/>
          <w:sz w:val="24"/>
          <w:szCs w:val="24"/>
        </w:rPr>
        <w:t xml:space="preserve"> </w:t>
      </w:r>
      <w:r w:rsidRPr="005674AB">
        <w:rPr>
          <w:rFonts w:ascii="Times New Roman" w:hAnsi="Times New Roman"/>
          <w:sz w:val="24"/>
          <w:szCs w:val="24"/>
        </w:rPr>
        <w:t>(IV) оксид (сера диоксид)</w:t>
      </w:r>
      <w:r>
        <w:rPr>
          <w:rFonts w:ascii="Times New Roman" w:hAnsi="Times New Roman"/>
          <w:sz w:val="24"/>
          <w:szCs w:val="24"/>
        </w:rPr>
        <w:t xml:space="preserve"> (0330), у</w:t>
      </w:r>
      <w:r w:rsidRPr="005674AB">
        <w:rPr>
          <w:rFonts w:ascii="Times New Roman" w:hAnsi="Times New Roman"/>
          <w:sz w:val="24"/>
          <w:szCs w:val="24"/>
        </w:rPr>
        <w:t xml:space="preserve">глеводороды предельные </w:t>
      </w:r>
      <w:r>
        <w:rPr>
          <w:rFonts w:ascii="Times New Roman" w:hAnsi="Times New Roman"/>
          <w:sz w:val="24"/>
          <w:szCs w:val="24"/>
        </w:rPr>
        <w:t xml:space="preserve">алифатического ряда </w:t>
      </w:r>
      <w:r w:rsidRPr="005674AB">
        <w:rPr>
          <w:rFonts w:ascii="Times New Roman" w:hAnsi="Times New Roman"/>
          <w:sz w:val="24"/>
          <w:szCs w:val="24"/>
        </w:rPr>
        <w:t>С11-С19</w:t>
      </w:r>
      <w:r>
        <w:rPr>
          <w:rFonts w:ascii="Times New Roman" w:hAnsi="Times New Roman"/>
          <w:sz w:val="24"/>
          <w:szCs w:val="24"/>
        </w:rPr>
        <w:t xml:space="preserve"> (2754), у</w:t>
      </w:r>
      <w:r w:rsidRPr="005674AB">
        <w:rPr>
          <w:rFonts w:ascii="Times New Roman" w:hAnsi="Times New Roman"/>
          <w:sz w:val="24"/>
          <w:szCs w:val="24"/>
        </w:rPr>
        <w:t>глерод оксид (окись углерода)</w:t>
      </w:r>
      <w:r>
        <w:rPr>
          <w:rFonts w:ascii="Times New Roman" w:hAnsi="Times New Roman"/>
          <w:sz w:val="24"/>
          <w:szCs w:val="24"/>
        </w:rPr>
        <w:t xml:space="preserve"> (0337), у</w:t>
      </w:r>
      <w:r w:rsidRPr="005674AB">
        <w:rPr>
          <w:rFonts w:ascii="Times New Roman" w:hAnsi="Times New Roman"/>
          <w:sz w:val="24"/>
          <w:szCs w:val="24"/>
        </w:rPr>
        <w:t>глерод черный (сажа)</w:t>
      </w:r>
      <w:r>
        <w:rPr>
          <w:rFonts w:ascii="Times New Roman" w:hAnsi="Times New Roman"/>
          <w:sz w:val="24"/>
          <w:szCs w:val="24"/>
        </w:rPr>
        <w:t xml:space="preserve"> (0328).</w:t>
      </w:r>
    </w:p>
    <w:p w14:paraId="7A2FE96A" w14:textId="1A81D6C1" w:rsidR="003F271B" w:rsidRPr="00C42055" w:rsidRDefault="003F271B" w:rsidP="003F271B">
      <w:pPr>
        <w:spacing w:after="0"/>
        <w:ind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Параметры источников выбросов загрязняющих веществ в атмосферу от АЗС </w:t>
      </w:r>
      <w:r>
        <w:rPr>
          <w:rFonts w:ascii="Times New Roman" w:hAnsi="Times New Roman"/>
          <w:sz w:val="24"/>
          <w:szCs w:val="24"/>
          <w:lang w:eastAsia="ru-RU"/>
        </w:rPr>
        <w:t xml:space="preserve">(передвижной автозаправочной станции) </w:t>
      </w:r>
      <w:r w:rsidRPr="00C42055">
        <w:rPr>
          <w:rFonts w:ascii="Times New Roman" w:hAnsi="Times New Roman"/>
          <w:sz w:val="24"/>
          <w:szCs w:val="24"/>
          <w:lang w:eastAsia="ru-RU"/>
        </w:rPr>
        <w:t>определены на основании следующих документов:</w:t>
      </w:r>
    </w:p>
    <w:p w14:paraId="1B1A9281" w14:textId="77777777" w:rsidR="003F271B" w:rsidRPr="00C42055" w:rsidRDefault="003F271B" w:rsidP="003F271B">
      <w:pPr>
        <w:numPr>
          <w:ilvl w:val="0"/>
          <w:numId w:val="47"/>
        </w:numPr>
        <w:overflowPunct w:val="0"/>
        <w:autoSpaceDE w:val="0"/>
        <w:autoSpaceDN w:val="0"/>
        <w:adjustRightInd w:val="0"/>
        <w:spacing w:after="0"/>
        <w:ind w:left="0"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Методическое пособие по расчету, нормированию и контролю выбросов вредных (загрязняющих) веществ в атмосферный воздух (доп. и перераб.). – С-Пб.: НИИ Атмосфера, 2005. </w:t>
      </w:r>
    </w:p>
    <w:p w14:paraId="6573103D" w14:textId="77777777" w:rsidR="003F271B" w:rsidRPr="00C42055" w:rsidRDefault="003F271B" w:rsidP="003F271B">
      <w:pPr>
        <w:numPr>
          <w:ilvl w:val="0"/>
          <w:numId w:val="47"/>
        </w:numPr>
        <w:overflowPunct w:val="0"/>
        <w:autoSpaceDE w:val="0"/>
        <w:autoSpaceDN w:val="0"/>
        <w:adjustRightInd w:val="0"/>
        <w:spacing w:after="0"/>
        <w:ind w:left="0"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Методические указания по определению выбросов загрязняющих веществ в атмосферу из резервуаров. – Утв. 08.04.1998. – Новополоцк, 1997.</w:t>
      </w:r>
    </w:p>
    <w:p w14:paraId="0A42E8E7" w14:textId="77777777" w:rsidR="003F271B" w:rsidRPr="00C42055" w:rsidRDefault="003F271B" w:rsidP="003F271B">
      <w:pPr>
        <w:numPr>
          <w:ilvl w:val="0"/>
          <w:numId w:val="47"/>
        </w:numPr>
        <w:overflowPunct w:val="0"/>
        <w:autoSpaceDE w:val="0"/>
        <w:autoSpaceDN w:val="0"/>
        <w:adjustRightInd w:val="0"/>
        <w:spacing w:after="0"/>
        <w:ind w:left="0"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Дополнения к «Методическим указаниям по определению выбросов загрязняющих веществ в атмосферу из резервуаров». – С-Пб.: НИИ Атмосфера, 1999.</w:t>
      </w:r>
    </w:p>
    <w:p w14:paraId="43ED993E" w14:textId="77777777" w:rsidR="003F271B" w:rsidRDefault="003F271B" w:rsidP="003F271B">
      <w:pPr>
        <w:numPr>
          <w:ilvl w:val="0"/>
          <w:numId w:val="47"/>
        </w:numPr>
        <w:overflowPunct w:val="0"/>
        <w:autoSpaceDE w:val="0"/>
        <w:autoSpaceDN w:val="0"/>
        <w:adjustRightInd w:val="0"/>
        <w:spacing w:after="0"/>
        <w:ind w:left="0"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Письмо НИИ Атмосфера № 07-2-409/10-0 от 05.05.2010.</w:t>
      </w:r>
    </w:p>
    <w:p w14:paraId="0D1CC9A0" w14:textId="6C61A996" w:rsidR="003F271B" w:rsidRDefault="003F271B" w:rsidP="003F271B">
      <w:pPr>
        <w:overflowPunct w:val="0"/>
        <w:autoSpaceDE w:val="0"/>
        <w:autoSpaceDN w:val="0"/>
        <w:adjustRightInd w:val="0"/>
        <w:spacing w:after="0"/>
        <w:ind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работе передвижной автозаправочной станции в атмосферный воздух поступают следующие загрязняющие вещества: с</w:t>
      </w:r>
      <w:r w:rsidRPr="003F271B">
        <w:rPr>
          <w:rFonts w:ascii="Times New Roman" w:eastAsia="Times New Roman" w:hAnsi="Times New Roman"/>
          <w:sz w:val="24"/>
          <w:szCs w:val="24"/>
          <w:lang w:eastAsia="ru-RU"/>
        </w:rPr>
        <w:t>ероводород</w:t>
      </w:r>
      <w:r>
        <w:rPr>
          <w:rFonts w:ascii="Times New Roman" w:eastAsia="Times New Roman" w:hAnsi="Times New Roman"/>
          <w:sz w:val="24"/>
          <w:szCs w:val="24"/>
          <w:lang w:eastAsia="ru-RU"/>
        </w:rPr>
        <w:t xml:space="preserve"> (0333), у</w:t>
      </w:r>
      <w:r w:rsidRPr="003F271B">
        <w:rPr>
          <w:rFonts w:ascii="Times New Roman" w:eastAsia="Times New Roman" w:hAnsi="Times New Roman"/>
          <w:sz w:val="24"/>
          <w:szCs w:val="24"/>
          <w:lang w:eastAsia="ru-RU"/>
        </w:rPr>
        <w:t xml:space="preserve">глеводороды предельные </w:t>
      </w:r>
      <w:r>
        <w:rPr>
          <w:rFonts w:ascii="Times New Roman" w:eastAsia="Times New Roman" w:hAnsi="Times New Roman"/>
          <w:sz w:val="24"/>
          <w:szCs w:val="24"/>
          <w:lang w:eastAsia="ru-RU"/>
        </w:rPr>
        <w:t xml:space="preserve">алифатического ряда </w:t>
      </w:r>
      <w:r w:rsidRPr="003F271B">
        <w:rPr>
          <w:rFonts w:ascii="Times New Roman" w:eastAsia="Times New Roman" w:hAnsi="Times New Roman"/>
          <w:sz w:val="24"/>
          <w:szCs w:val="24"/>
          <w:lang w:eastAsia="ru-RU"/>
        </w:rPr>
        <w:t>C11-C19</w:t>
      </w:r>
      <w:r>
        <w:rPr>
          <w:rFonts w:ascii="Times New Roman" w:eastAsia="Times New Roman" w:hAnsi="Times New Roman"/>
          <w:sz w:val="24"/>
          <w:szCs w:val="24"/>
          <w:lang w:eastAsia="ru-RU"/>
        </w:rPr>
        <w:t xml:space="preserve"> (2754).</w:t>
      </w:r>
    </w:p>
    <w:p w14:paraId="464E2D76" w14:textId="600F6DBB" w:rsidR="00632AC8" w:rsidRDefault="00632AC8" w:rsidP="00632AC8">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Выбросы загрязняющих веществ при погрузке (выгрузке) грунта для создания изо</w:t>
      </w:r>
      <w:r w:rsidRPr="00C42055">
        <w:rPr>
          <w:rFonts w:ascii="Times New Roman" w:eastAsia="Times New Roman" w:hAnsi="Times New Roman"/>
          <w:sz w:val="24"/>
          <w:szCs w:val="24"/>
          <w:lang w:eastAsia="ru-RU"/>
        </w:rPr>
        <w:lastRenderedPageBreak/>
        <w:t>ляционного слоя</w:t>
      </w:r>
      <w:r>
        <w:rPr>
          <w:rFonts w:ascii="Times New Roman" w:eastAsia="Times New Roman" w:hAnsi="Times New Roman"/>
          <w:sz w:val="24"/>
          <w:szCs w:val="24"/>
          <w:lang w:eastAsia="ru-RU"/>
        </w:rPr>
        <w:t>, п</w:t>
      </w:r>
      <w:r w:rsidRPr="00C42055">
        <w:rPr>
          <w:rFonts w:ascii="Times New Roman" w:eastAsia="Times New Roman" w:hAnsi="Times New Roman"/>
          <w:sz w:val="24"/>
          <w:szCs w:val="24"/>
          <w:lang w:eastAsia="ru-RU"/>
        </w:rPr>
        <w:t>ри транспортировке грунта для создания изоляционного слоя</w:t>
      </w:r>
      <w:r>
        <w:rPr>
          <w:rFonts w:ascii="Times New Roman" w:eastAsia="Times New Roman" w:hAnsi="Times New Roman"/>
          <w:sz w:val="24"/>
          <w:szCs w:val="24"/>
          <w:lang w:eastAsia="ru-RU"/>
        </w:rPr>
        <w:t>, при хранении грунта в отвале для изолирующих слоев</w:t>
      </w:r>
      <w:r w:rsidRPr="00C42055">
        <w:rPr>
          <w:rFonts w:ascii="Times New Roman" w:eastAsia="Times New Roman" w:hAnsi="Times New Roman"/>
          <w:sz w:val="24"/>
          <w:szCs w:val="24"/>
          <w:lang w:eastAsia="ru-RU"/>
        </w:rPr>
        <w:t xml:space="preserve"> были определены в соответствии с ТКП 17.08-17-2012 (02120) «Охрана окружающей среды и природопользования. Атмосфера. Выбросы загрязняющих веществ в атмосферный воздух. Правила расчета выбросов предприятий по п</w:t>
      </w:r>
      <w:r>
        <w:rPr>
          <w:rFonts w:ascii="Times New Roman" w:eastAsia="Times New Roman" w:hAnsi="Times New Roman"/>
          <w:sz w:val="24"/>
          <w:szCs w:val="24"/>
          <w:lang w:eastAsia="ru-RU"/>
        </w:rPr>
        <w:t>роизводству цемента и извести».</w:t>
      </w:r>
    </w:p>
    <w:p w14:paraId="4AF18330" w14:textId="7675FE95" w:rsidR="00632AC8" w:rsidRDefault="00632AC8" w:rsidP="00632AC8">
      <w:pPr>
        <w:widowControl w:val="0"/>
        <w:autoSpaceDE w:val="0"/>
        <w:autoSpaceDN w:val="0"/>
        <w:adjustRightInd w:val="0"/>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результате вышеуказанных технологических процессов в атмосферный воздух выбрасываются твердые частицы (недифферен</w:t>
      </w:r>
      <w:r w:rsidRPr="00632AC8">
        <w:rPr>
          <w:rFonts w:ascii="Times New Roman" w:eastAsia="Times New Roman" w:hAnsi="Times New Roman"/>
          <w:sz w:val="24"/>
          <w:szCs w:val="24"/>
          <w:lang w:eastAsia="ru-RU"/>
        </w:rPr>
        <w:t>цированная по составу пыль/аэрозоль)</w:t>
      </w:r>
      <w:r>
        <w:rPr>
          <w:rFonts w:ascii="Times New Roman" w:eastAsia="Times New Roman" w:hAnsi="Times New Roman"/>
          <w:sz w:val="24"/>
          <w:szCs w:val="24"/>
          <w:lang w:eastAsia="ru-RU"/>
        </w:rPr>
        <w:t xml:space="preserve"> (2902).</w:t>
      </w:r>
    </w:p>
    <w:p w14:paraId="7D315B19" w14:textId="77777777" w:rsidR="00632AC8" w:rsidRPr="00C42055" w:rsidRDefault="00632AC8" w:rsidP="00632AC8">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Расчет выбросов загрязняющих веществ в атмосферный воздух от полигона, проводился согласно «Методическим расчетам количественных характеристик выбросов загрязняющих веществ в атмосферу от полигонов твердых бытовых и промышленных отходов», Москва, 2004 г.</w:t>
      </w:r>
    </w:p>
    <w:p w14:paraId="7833E6F3" w14:textId="03EA27F2" w:rsidR="003F271B" w:rsidRDefault="00632AC8" w:rsidP="00F5158E">
      <w:pPr>
        <w:widowControl w:val="0"/>
        <w:autoSpaceDE w:val="0"/>
        <w:autoSpaceDN w:val="0"/>
        <w:adjustRightInd w:val="0"/>
        <w:spacing w:after="0"/>
        <w:ind w:firstLine="567"/>
        <w:jc w:val="both"/>
        <w:rPr>
          <w:rFonts w:ascii="Times New Roman" w:hAnsi="Times New Roman"/>
          <w:sz w:val="24"/>
          <w:szCs w:val="24"/>
        </w:rPr>
      </w:pPr>
      <w:r>
        <w:rPr>
          <w:rFonts w:ascii="Times New Roman" w:eastAsia="Times New Roman" w:hAnsi="Times New Roman"/>
          <w:sz w:val="24"/>
          <w:szCs w:val="24"/>
          <w:lang w:eastAsia="ru-RU"/>
        </w:rPr>
        <w:t xml:space="preserve">В результате функционирования полигона ТБО и </w:t>
      </w:r>
      <w:r>
        <w:rPr>
          <w:rFonts w:ascii="Times New Roman" w:hAnsi="Times New Roman"/>
          <w:sz w:val="24"/>
          <w:szCs w:val="24"/>
        </w:rPr>
        <w:t xml:space="preserve">процесса </w:t>
      </w:r>
      <w:r w:rsidRPr="00FE7478">
        <w:rPr>
          <w:rFonts w:ascii="Times New Roman" w:hAnsi="Times New Roman"/>
          <w:sz w:val="24"/>
          <w:szCs w:val="24"/>
        </w:rPr>
        <w:t>сбраживания органической части отходов</w:t>
      </w:r>
      <w:r>
        <w:rPr>
          <w:rFonts w:ascii="Times New Roman" w:hAnsi="Times New Roman"/>
          <w:sz w:val="24"/>
          <w:szCs w:val="24"/>
        </w:rPr>
        <w:t xml:space="preserve"> в </w:t>
      </w:r>
      <w:r w:rsidR="00F5158E">
        <w:rPr>
          <w:rFonts w:ascii="Times New Roman" w:hAnsi="Times New Roman"/>
          <w:sz w:val="24"/>
          <w:szCs w:val="24"/>
        </w:rPr>
        <w:t>атмосферный</w:t>
      </w:r>
      <w:r>
        <w:rPr>
          <w:rFonts w:ascii="Times New Roman" w:hAnsi="Times New Roman"/>
          <w:sz w:val="24"/>
          <w:szCs w:val="24"/>
        </w:rPr>
        <w:t xml:space="preserve"> воздух </w:t>
      </w:r>
      <w:r w:rsidR="00F5158E">
        <w:rPr>
          <w:rFonts w:ascii="Times New Roman" w:hAnsi="Times New Roman"/>
          <w:sz w:val="24"/>
          <w:szCs w:val="24"/>
        </w:rPr>
        <w:t>выбрасываются: м</w:t>
      </w:r>
      <w:r w:rsidR="00F5158E" w:rsidRPr="00F5158E">
        <w:rPr>
          <w:rFonts w:ascii="Times New Roman" w:hAnsi="Times New Roman"/>
          <w:sz w:val="24"/>
          <w:szCs w:val="24"/>
        </w:rPr>
        <w:t>етан</w:t>
      </w:r>
      <w:r w:rsidR="00F5158E">
        <w:rPr>
          <w:rFonts w:ascii="Times New Roman" w:hAnsi="Times New Roman"/>
          <w:sz w:val="24"/>
          <w:szCs w:val="24"/>
        </w:rPr>
        <w:t xml:space="preserve"> (</w:t>
      </w:r>
      <w:r w:rsidR="00F5158E" w:rsidRPr="00F5158E">
        <w:rPr>
          <w:rFonts w:ascii="Times New Roman" w:hAnsi="Times New Roman"/>
          <w:sz w:val="24"/>
          <w:szCs w:val="24"/>
        </w:rPr>
        <w:t>0410</w:t>
      </w:r>
      <w:r w:rsidR="00F5158E">
        <w:rPr>
          <w:rFonts w:ascii="Times New Roman" w:hAnsi="Times New Roman"/>
          <w:sz w:val="24"/>
          <w:szCs w:val="24"/>
        </w:rPr>
        <w:t>), т</w:t>
      </w:r>
      <w:r w:rsidR="00F5158E" w:rsidRPr="00F5158E">
        <w:rPr>
          <w:rFonts w:ascii="Times New Roman" w:hAnsi="Times New Roman"/>
          <w:sz w:val="24"/>
          <w:szCs w:val="24"/>
        </w:rPr>
        <w:t>олуол (метилбензол)</w:t>
      </w:r>
      <w:r w:rsidR="00F5158E">
        <w:rPr>
          <w:rFonts w:ascii="Times New Roman" w:hAnsi="Times New Roman"/>
          <w:sz w:val="24"/>
          <w:szCs w:val="24"/>
        </w:rPr>
        <w:t xml:space="preserve"> (</w:t>
      </w:r>
      <w:r w:rsidR="00F5158E" w:rsidRPr="00F5158E">
        <w:rPr>
          <w:rFonts w:ascii="Times New Roman" w:hAnsi="Times New Roman"/>
          <w:sz w:val="24"/>
          <w:szCs w:val="24"/>
        </w:rPr>
        <w:t>0621</w:t>
      </w:r>
      <w:r w:rsidR="00F5158E">
        <w:rPr>
          <w:rFonts w:ascii="Times New Roman" w:hAnsi="Times New Roman"/>
          <w:sz w:val="24"/>
          <w:szCs w:val="24"/>
        </w:rPr>
        <w:t>), а</w:t>
      </w:r>
      <w:r w:rsidR="00F5158E" w:rsidRPr="00F5158E">
        <w:rPr>
          <w:rFonts w:ascii="Times New Roman" w:hAnsi="Times New Roman"/>
          <w:sz w:val="24"/>
          <w:szCs w:val="24"/>
        </w:rPr>
        <w:t>ммиак</w:t>
      </w:r>
      <w:r w:rsidR="00F5158E">
        <w:rPr>
          <w:rFonts w:ascii="Times New Roman" w:hAnsi="Times New Roman"/>
          <w:sz w:val="24"/>
          <w:szCs w:val="24"/>
        </w:rPr>
        <w:t xml:space="preserve"> (</w:t>
      </w:r>
      <w:r w:rsidR="00F5158E" w:rsidRPr="00F5158E">
        <w:rPr>
          <w:rFonts w:ascii="Times New Roman" w:hAnsi="Times New Roman"/>
          <w:sz w:val="24"/>
          <w:szCs w:val="24"/>
        </w:rPr>
        <w:t>0303</w:t>
      </w:r>
      <w:r w:rsidR="00F5158E">
        <w:rPr>
          <w:rFonts w:ascii="Times New Roman" w:hAnsi="Times New Roman"/>
          <w:sz w:val="24"/>
          <w:szCs w:val="24"/>
        </w:rPr>
        <w:t>),</w:t>
      </w:r>
      <w:r w:rsidR="00F5158E">
        <w:rPr>
          <w:rFonts w:ascii="Times New Roman" w:hAnsi="Times New Roman"/>
          <w:sz w:val="24"/>
          <w:szCs w:val="24"/>
        </w:rPr>
        <w:tab/>
        <w:t>к</w:t>
      </w:r>
      <w:r w:rsidR="00F5158E" w:rsidRPr="00F5158E">
        <w:rPr>
          <w:rFonts w:ascii="Times New Roman" w:hAnsi="Times New Roman"/>
          <w:sz w:val="24"/>
          <w:szCs w:val="24"/>
        </w:rPr>
        <w:t>силолы (смесь изомеров о-, м-, п-ксилол)</w:t>
      </w:r>
      <w:r w:rsidR="00F5158E">
        <w:rPr>
          <w:rFonts w:ascii="Times New Roman" w:hAnsi="Times New Roman"/>
          <w:sz w:val="24"/>
          <w:szCs w:val="24"/>
        </w:rPr>
        <w:t xml:space="preserve"> (</w:t>
      </w:r>
      <w:r w:rsidR="00F5158E" w:rsidRPr="00F5158E">
        <w:rPr>
          <w:rFonts w:ascii="Times New Roman" w:hAnsi="Times New Roman"/>
          <w:sz w:val="24"/>
          <w:szCs w:val="24"/>
        </w:rPr>
        <w:t>0616</w:t>
      </w:r>
      <w:r w:rsidR="00F5158E">
        <w:rPr>
          <w:rFonts w:ascii="Times New Roman" w:hAnsi="Times New Roman"/>
          <w:sz w:val="24"/>
          <w:szCs w:val="24"/>
        </w:rPr>
        <w:t>), у</w:t>
      </w:r>
      <w:r w:rsidR="00F5158E" w:rsidRPr="00F5158E">
        <w:rPr>
          <w:rFonts w:ascii="Times New Roman" w:hAnsi="Times New Roman"/>
          <w:sz w:val="24"/>
          <w:szCs w:val="24"/>
        </w:rPr>
        <w:t>глерод оксид</w:t>
      </w:r>
      <w:r w:rsidR="00F5158E">
        <w:rPr>
          <w:rFonts w:ascii="Times New Roman" w:hAnsi="Times New Roman"/>
          <w:sz w:val="24"/>
          <w:szCs w:val="24"/>
        </w:rPr>
        <w:t xml:space="preserve"> (</w:t>
      </w:r>
      <w:r w:rsidR="00F5158E" w:rsidRPr="00F5158E">
        <w:rPr>
          <w:rFonts w:ascii="Times New Roman" w:hAnsi="Times New Roman"/>
          <w:sz w:val="24"/>
          <w:szCs w:val="24"/>
        </w:rPr>
        <w:t>0337</w:t>
      </w:r>
      <w:r w:rsidR="00F5158E">
        <w:rPr>
          <w:rFonts w:ascii="Times New Roman" w:hAnsi="Times New Roman"/>
          <w:sz w:val="24"/>
          <w:szCs w:val="24"/>
        </w:rPr>
        <w:t>), а</w:t>
      </w:r>
      <w:r w:rsidR="00F5158E" w:rsidRPr="00F5158E">
        <w:rPr>
          <w:rFonts w:ascii="Times New Roman" w:hAnsi="Times New Roman"/>
          <w:sz w:val="24"/>
          <w:szCs w:val="24"/>
        </w:rPr>
        <w:t>зот (IV) оксид</w:t>
      </w:r>
      <w:r w:rsidR="00F5158E">
        <w:rPr>
          <w:rFonts w:ascii="Times New Roman" w:hAnsi="Times New Roman"/>
          <w:sz w:val="24"/>
          <w:szCs w:val="24"/>
        </w:rPr>
        <w:t xml:space="preserve"> (</w:t>
      </w:r>
      <w:r w:rsidR="00F5158E" w:rsidRPr="00F5158E">
        <w:rPr>
          <w:rFonts w:ascii="Times New Roman" w:hAnsi="Times New Roman"/>
          <w:sz w:val="24"/>
          <w:szCs w:val="24"/>
        </w:rPr>
        <w:t>0301</w:t>
      </w:r>
      <w:r w:rsidR="00F5158E">
        <w:rPr>
          <w:rFonts w:ascii="Times New Roman" w:hAnsi="Times New Roman"/>
          <w:sz w:val="24"/>
          <w:szCs w:val="24"/>
        </w:rPr>
        <w:t>), ф</w:t>
      </w:r>
      <w:r w:rsidR="00F5158E" w:rsidRPr="00F5158E">
        <w:rPr>
          <w:rFonts w:ascii="Times New Roman" w:hAnsi="Times New Roman"/>
          <w:sz w:val="24"/>
          <w:szCs w:val="24"/>
        </w:rPr>
        <w:t>ормальдегид (метаналь)</w:t>
      </w:r>
      <w:r w:rsidR="00F5158E">
        <w:rPr>
          <w:rFonts w:ascii="Times New Roman" w:hAnsi="Times New Roman"/>
          <w:sz w:val="24"/>
          <w:szCs w:val="24"/>
        </w:rPr>
        <w:t xml:space="preserve"> (</w:t>
      </w:r>
      <w:r w:rsidR="00F5158E" w:rsidRPr="00F5158E">
        <w:rPr>
          <w:rFonts w:ascii="Times New Roman" w:hAnsi="Times New Roman"/>
          <w:sz w:val="24"/>
          <w:szCs w:val="24"/>
        </w:rPr>
        <w:t>1325</w:t>
      </w:r>
      <w:r w:rsidR="00F5158E">
        <w:rPr>
          <w:rFonts w:ascii="Times New Roman" w:hAnsi="Times New Roman"/>
          <w:sz w:val="24"/>
          <w:szCs w:val="24"/>
        </w:rPr>
        <w:t>), э</w:t>
      </w:r>
      <w:r w:rsidR="00F5158E" w:rsidRPr="00F5158E">
        <w:rPr>
          <w:rFonts w:ascii="Times New Roman" w:hAnsi="Times New Roman"/>
          <w:sz w:val="24"/>
          <w:szCs w:val="24"/>
        </w:rPr>
        <w:t>тилбензол</w:t>
      </w:r>
      <w:r w:rsidR="00F5158E">
        <w:rPr>
          <w:rFonts w:ascii="Times New Roman" w:hAnsi="Times New Roman"/>
          <w:sz w:val="24"/>
          <w:szCs w:val="24"/>
        </w:rPr>
        <w:t xml:space="preserve"> (</w:t>
      </w:r>
      <w:r w:rsidR="00F5158E" w:rsidRPr="00F5158E">
        <w:rPr>
          <w:rFonts w:ascii="Times New Roman" w:hAnsi="Times New Roman"/>
          <w:sz w:val="24"/>
          <w:szCs w:val="24"/>
        </w:rPr>
        <w:t>0627</w:t>
      </w:r>
      <w:r w:rsidR="00F5158E">
        <w:rPr>
          <w:rFonts w:ascii="Times New Roman" w:hAnsi="Times New Roman"/>
          <w:sz w:val="24"/>
          <w:szCs w:val="24"/>
        </w:rPr>
        <w:t>), с</w:t>
      </w:r>
      <w:r w:rsidR="00F5158E" w:rsidRPr="00F5158E">
        <w:rPr>
          <w:rFonts w:ascii="Times New Roman" w:hAnsi="Times New Roman"/>
          <w:sz w:val="24"/>
          <w:szCs w:val="24"/>
        </w:rPr>
        <w:t>ера (IV) оксид</w:t>
      </w:r>
      <w:r w:rsidR="00F5158E">
        <w:rPr>
          <w:rFonts w:ascii="Times New Roman" w:hAnsi="Times New Roman"/>
          <w:sz w:val="24"/>
          <w:szCs w:val="24"/>
        </w:rPr>
        <w:t xml:space="preserve"> (</w:t>
      </w:r>
      <w:r w:rsidR="00F5158E" w:rsidRPr="00F5158E">
        <w:rPr>
          <w:rFonts w:ascii="Times New Roman" w:hAnsi="Times New Roman"/>
          <w:sz w:val="24"/>
          <w:szCs w:val="24"/>
        </w:rPr>
        <w:t>0330</w:t>
      </w:r>
      <w:r w:rsidR="00F5158E">
        <w:rPr>
          <w:rFonts w:ascii="Times New Roman" w:hAnsi="Times New Roman"/>
          <w:sz w:val="24"/>
          <w:szCs w:val="24"/>
        </w:rPr>
        <w:t>), с</w:t>
      </w:r>
      <w:r w:rsidR="00F5158E" w:rsidRPr="00F5158E">
        <w:rPr>
          <w:rFonts w:ascii="Times New Roman" w:hAnsi="Times New Roman"/>
          <w:sz w:val="24"/>
          <w:szCs w:val="24"/>
        </w:rPr>
        <w:t>ероводород</w:t>
      </w:r>
      <w:r w:rsidR="00F5158E">
        <w:rPr>
          <w:rFonts w:ascii="Times New Roman" w:hAnsi="Times New Roman"/>
          <w:sz w:val="24"/>
          <w:szCs w:val="24"/>
        </w:rPr>
        <w:t xml:space="preserve"> (</w:t>
      </w:r>
      <w:r w:rsidR="00F5158E" w:rsidRPr="00F5158E">
        <w:rPr>
          <w:rFonts w:ascii="Times New Roman" w:hAnsi="Times New Roman"/>
          <w:sz w:val="24"/>
          <w:szCs w:val="24"/>
        </w:rPr>
        <w:t>0333</w:t>
      </w:r>
      <w:r w:rsidR="00F5158E">
        <w:rPr>
          <w:rFonts w:ascii="Times New Roman" w:hAnsi="Times New Roman"/>
          <w:sz w:val="24"/>
          <w:szCs w:val="24"/>
        </w:rPr>
        <w:t>).</w:t>
      </w:r>
    </w:p>
    <w:p w14:paraId="6A48E38C" w14:textId="2DC20A74" w:rsidR="003D08F7" w:rsidRPr="00A673D8" w:rsidRDefault="003D08F7" w:rsidP="003D08F7">
      <w:pPr>
        <w:spacing w:after="0"/>
        <w:ind w:right="11" w:firstLine="567"/>
        <w:jc w:val="both"/>
        <w:rPr>
          <w:rFonts w:ascii="Times New Roman" w:hAnsi="Times New Roman"/>
          <w:sz w:val="24"/>
          <w:szCs w:val="24"/>
        </w:rPr>
      </w:pPr>
      <w:r w:rsidRPr="00A673D8">
        <w:rPr>
          <w:rFonts w:ascii="Times New Roman" w:hAnsi="Times New Roman"/>
          <w:sz w:val="24"/>
          <w:szCs w:val="24"/>
        </w:rPr>
        <w:t>Согласно</w:t>
      </w:r>
      <w:r>
        <w:rPr>
          <w:rFonts w:ascii="Times New Roman" w:hAnsi="Times New Roman"/>
          <w:sz w:val="24"/>
          <w:szCs w:val="24"/>
        </w:rPr>
        <w:t xml:space="preserve"> Приложения 2</w:t>
      </w:r>
      <w:r w:rsidRPr="00A673D8">
        <w:rPr>
          <w:rFonts w:ascii="Times New Roman" w:hAnsi="Times New Roman"/>
          <w:sz w:val="24"/>
          <w:szCs w:val="24"/>
        </w:rPr>
        <w:t xml:space="preserve"> постановлени</w:t>
      </w:r>
      <w:r>
        <w:rPr>
          <w:rFonts w:ascii="Times New Roman" w:hAnsi="Times New Roman"/>
          <w:sz w:val="24"/>
          <w:szCs w:val="24"/>
        </w:rPr>
        <w:t>я</w:t>
      </w:r>
      <w:r w:rsidRPr="00A673D8">
        <w:rPr>
          <w:rFonts w:ascii="Times New Roman" w:hAnsi="Times New Roman"/>
          <w:sz w:val="24"/>
          <w:szCs w:val="24"/>
        </w:rPr>
        <w:t xml:space="preserve"> Минприроды от 23.06.2009 №43 (в ред. постановления Минприроды от 23.12.2011 </w:t>
      </w:r>
      <w:r w:rsidR="00310ED0">
        <w:rPr>
          <w:rFonts w:ascii="Times New Roman" w:hAnsi="Times New Roman"/>
          <w:sz w:val="24"/>
          <w:szCs w:val="24"/>
        </w:rPr>
        <w:t>№5</w:t>
      </w:r>
      <w:r w:rsidRPr="00A673D8">
        <w:rPr>
          <w:rFonts w:ascii="Times New Roman" w:hAnsi="Times New Roman"/>
          <w:sz w:val="24"/>
          <w:szCs w:val="24"/>
        </w:rPr>
        <w:t>5), нормативы выбросов не устанавливаются для:</w:t>
      </w:r>
    </w:p>
    <w:p w14:paraId="094E67A6" w14:textId="77777777" w:rsidR="003D08F7" w:rsidRPr="00A673D8" w:rsidRDefault="003D08F7" w:rsidP="003D08F7">
      <w:pPr>
        <w:spacing w:after="0"/>
        <w:ind w:right="11" w:firstLine="567"/>
        <w:jc w:val="both"/>
        <w:rPr>
          <w:rFonts w:ascii="Times New Roman" w:hAnsi="Times New Roman"/>
          <w:sz w:val="24"/>
          <w:szCs w:val="24"/>
        </w:rPr>
      </w:pPr>
      <w:r w:rsidRPr="00A673D8">
        <w:rPr>
          <w:rFonts w:ascii="Times New Roman" w:hAnsi="Times New Roman"/>
          <w:sz w:val="24"/>
          <w:szCs w:val="24"/>
        </w:rPr>
        <w:t>- нестационарных источников выбросов и стационарных источников выбросов, связанных с выбросами загрязняющих веществ в атмосферный воздух от мобильных источников выбросов; от объектов воздействия на атмосферный воздух, источников выбросов, включенных в перечень объектов 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w:t>
      </w:r>
      <w:r>
        <w:rPr>
          <w:rFonts w:ascii="Times New Roman" w:hAnsi="Times New Roman"/>
          <w:sz w:val="24"/>
          <w:szCs w:val="24"/>
        </w:rPr>
        <w:t>.</w:t>
      </w:r>
    </w:p>
    <w:p w14:paraId="1FEB1377" w14:textId="6F12C46E" w:rsidR="003D08F7" w:rsidRPr="00A673D8" w:rsidRDefault="003D08F7" w:rsidP="003D08F7">
      <w:pPr>
        <w:spacing w:after="0"/>
        <w:ind w:right="11" w:firstLine="567"/>
        <w:jc w:val="both"/>
        <w:rPr>
          <w:rFonts w:ascii="Times New Roman" w:hAnsi="Times New Roman"/>
          <w:sz w:val="24"/>
          <w:szCs w:val="24"/>
        </w:rPr>
      </w:pPr>
      <w:r w:rsidRPr="00A673D8">
        <w:rPr>
          <w:rFonts w:ascii="Times New Roman" w:hAnsi="Times New Roman"/>
          <w:sz w:val="24"/>
          <w:szCs w:val="24"/>
        </w:rPr>
        <w:t xml:space="preserve">Таким образом, </w:t>
      </w:r>
      <w:r w:rsidRPr="00A673D8">
        <w:rPr>
          <w:rFonts w:ascii="Times New Roman" w:hAnsi="Times New Roman"/>
          <w:b/>
          <w:i/>
          <w:sz w:val="24"/>
          <w:szCs w:val="24"/>
        </w:rPr>
        <w:t xml:space="preserve">источники выбросов </w:t>
      </w:r>
      <w:r w:rsidR="00722A4D">
        <w:rPr>
          <w:rFonts w:ascii="Times New Roman" w:hAnsi="Times New Roman"/>
          <w:b/>
          <w:i/>
          <w:sz w:val="24"/>
          <w:szCs w:val="24"/>
        </w:rPr>
        <w:t>№</w:t>
      </w:r>
      <w:r w:rsidRPr="00A673D8">
        <w:rPr>
          <w:rFonts w:ascii="Times New Roman" w:hAnsi="Times New Roman"/>
          <w:b/>
          <w:i/>
          <w:sz w:val="24"/>
          <w:szCs w:val="24"/>
        </w:rPr>
        <w:t>6001 (</w:t>
      </w:r>
      <w:r w:rsidR="00722A4D">
        <w:rPr>
          <w:rFonts w:ascii="Times New Roman" w:hAnsi="Times New Roman"/>
          <w:b/>
          <w:i/>
          <w:sz w:val="24"/>
          <w:szCs w:val="24"/>
        </w:rPr>
        <w:t>С</w:t>
      </w:r>
      <w:r w:rsidR="00722A4D" w:rsidRPr="00722A4D">
        <w:rPr>
          <w:rFonts w:ascii="Times New Roman" w:hAnsi="Times New Roman"/>
          <w:b/>
          <w:i/>
          <w:sz w:val="24"/>
          <w:szCs w:val="24"/>
        </w:rPr>
        <w:t>пециализированный транспорт под навесом для техники</w:t>
      </w:r>
      <w:r w:rsidRPr="00A673D8">
        <w:rPr>
          <w:rFonts w:ascii="Times New Roman" w:hAnsi="Times New Roman"/>
          <w:b/>
          <w:i/>
          <w:sz w:val="24"/>
          <w:szCs w:val="24"/>
        </w:rPr>
        <w:t>)</w:t>
      </w:r>
      <w:r w:rsidR="00722A4D">
        <w:rPr>
          <w:rFonts w:ascii="Times New Roman" w:hAnsi="Times New Roman"/>
          <w:b/>
          <w:i/>
          <w:sz w:val="24"/>
          <w:szCs w:val="24"/>
        </w:rPr>
        <w:t>,</w:t>
      </w:r>
      <w:r w:rsidRPr="00A673D8">
        <w:rPr>
          <w:rFonts w:ascii="Times New Roman" w:hAnsi="Times New Roman"/>
          <w:b/>
          <w:i/>
          <w:sz w:val="24"/>
          <w:szCs w:val="24"/>
        </w:rPr>
        <w:t xml:space="preserve"> №600</w:t>
      </w:r>
      <w:r w:rsidR="00722A4D">
        <w:rPr>
          <w:rFonts w:ascii="Times New Roman" w:hAnsi="Times New Roman"/>
          <w:b/>
          <w:i/>
          <w:sz w:val="24"/>
          <w:szCs w:val="24"/>
        </w:rPr>
        <w:t>2</w:t>
      </w:r>
      <w:r w:rsidRPr="00A673D8">
        <w:rPr>
          <w:rFonts w:ascii="Times New Roman" w:hAnsi="Times New Roman"/>
          <w:b/>
          <w:i/>
          <w:sz w:val="24"/>
          <w:szCs w:val="24"/>
        </w:rPr>
        <w:t xml:space="preserve"> (</w:t>
      </w:r>
      <w:r w:rsidR="00722A4D">
        <w:rPr>
          <w:rFonts w:ascii="Times New Roman" w:hAnsi="Times New Roman"/>
          <w:b/>
          <w:i/>
          <w:sz w:val="24"/>
          <w:szCs w:val="24"/>
        </w:rPr>
        <w:t>П</w:t>
      </w:r>
      <w:r w:rsidR="00722A4D" w:rsidRPr="00722A4D">
        <w:rPr>
          <w:rFonts w:ascii="Times New Roman" w:hAnsi="Times New Roman"/>
          <w:b/>
          <w:i/>
          <w:sz w:val="24"/>
          <w:szCs w:val="24"/>
        </w:rPr>
        <w:t>ередвижная автозаправочная станция</w:t>
      </w:r>
      <w:r w:rsidR="00722A4D">
        <w:rPr>
          <w:rFonts w:ascii="Times New Roman" w:hAnsi="Times New Roman"/>
          <w:b/>
          <w:i/>
          <w:sz w:val="24"/>
          <w:szCs w:val="24"/>
        </w:rPr>
        <w:t xml:space="preserve"> – в части работы двигателя</w:t>
      </w:r>
      <w:r w:rsidRPr="00A673D8">
        <w:rPr>
          <w:rFonts w:ascii="Times New Roman" w:hAnsi="Times New Roman"/>
          <w:b/>
          <w:i/>
          <w:sz w:val="24"/>
          <w:szCs w:val="24"/>
        </w:rPr>
        <w:t>)</w:t>
      </w:r>
      <w:r w:rsidRPr="00A673D8">
        <w:rPr>
          <w:rFonts w:ascii="Times New Roman" w:hAnsi="Times New Roman"/>
          <w:sz w:val="24"/>
          <w:szCs w:val="24"/>
        </w:rPr>
        <w:t xml:space="preserve">, </w:t>
      </w:r>
      <w:r w:rsidRPr="00A673D8">
        <w:rPr>
          <w:rFonts w:ascii="Times New Roman" w:hAnsi="Times New Roman"/>
          <w:b/>
          <w:i/>
          <w:sz w:val="24"/>
          <w:szCs w:val="24"/>
        </w:rPr>
        <w:t>№600</w:t>
      </w:r>
      <w:r w:rsidR="00722A4D">
        <w:rPr>
          <w:rFonts w:ascii="Times New Roman" w:hAnsi="Times New Roman"/>
          <w:b/>
          <w:i/>
          <w:sz w:val="24"/>
          <w:szCs w:val="24"/>
        </w:rPr>
        <w:t>3</w:t>
      </w:r>
      <w:r w:rsidRPr="00A673D8">
        <w:rPr>
          <w:rFonts w:ascii="Times New Roman" w:hAnsi="Times New Roman"/>
          <w:b/>
          <w:i/>
          <w:sz w:val="24"/>
          <w:szCs w:val="24"/>
        </w:rPr>
        <w:t xml:space="preserve"> (</w:t>
      </w:r>
      <w:r w:rsidR="00722A4D">
        <w:rPr>
          <w:rFonts w:ascii="Times New Roman" w:hAnsi="Times New Roman"/>
          <w:b/>
          <w:i/>
          <w:sz w:val="24"/>
          <w:szCs w:val="24"/>
        </w:rPr>
        <w:t>Г</w:t>
      </w:r>
      <w:r w:rsidR="00722A4D" w:rsidRPr="00722A4D">
        <w:rPr>
          <w:rFonts w:ascii="Times New Roman" w:hAnsi="Times New Roman"/>
          <w:b/>
          <w:i/>
          <w:sz w:val="24"/>
          <w:szCs w:val="24"/>
        </w:rPr>
        <w:t>остевая парковка на 3 машиноместа</w:t>
      </w:r>
      <w:r w:rsidRPr="00A673D8">
        <w:rPr>
          <w:rFonts w:ascii="Times New Roman" w:hAnsi="Times New Roman"/>
          <w:b/>
          <w:i/>
          <w:sz w:val="24"/>
          <w:szCs w:val="24"/>
        </w:rPr>
        <w:t>)</w:t>
      </w:r>
      <w:r w:rsidR="00722A4D">
        <w:rPr>
          <w:rFonts w:ascii="Times New Roman" w:hAnsi="Times New Roman"/>
          <w:b/>
          <w:i/>
          <w:sz w:val="24"/>
          <w:szCs w:val="24"/>
        </w:rPr>
        <w:t>,</w:t>
      </w:r>
      <w:r>
        <w:rPr>
          <w:rFonts w:ascii="Times New Roman" w:hAnsi="Times New Roman"/>
          <w:b/>
          <w:i/>
          <w:sz w:val="24"/>
          <w:szCs w:val="24"/>
        </w:rPr>
        <w:t xml:space="preserve"> №600</w:t>
      </w:r>
      <w:r w:rsidR="00722A4D">
        <w:rPr>
          <w:rFonts w:ascii="Times New Roman" w:hAnsi="Times New Roman"/>
          <w:b/>
          <w:i/>
          <w:sz w:val="24"/>
          <w:szCs w:val="24"/>
        </w:rPr>
        <w:t>4</w:t>
      </w:r>
      <w:r>
        <w:rPr>
          <w:rFonts w:ascii="Times New Roman" w:hAnsi="Times New Roman"/>
          <w:b/>
          <w:i/>
          <w:sz w:val="24"/>
          <w:szCs w:val="24"/>
        </w:rPr>
        <w:t xml:space="preserve"> (</w:t>
      </w:r>
      <w:r w:rsidR="00722A4D">
        <w:rPr>
          <w:rFonts w:ascii="Times New Roman" w:hAnsi="Times New Roman"/>
          <w:b/>
          <w:i/>
          <w:sz w:val="24"/>
          <w:szCs w:val="24"/>
        </w:rPr>
        <w:t xml:space="preserve">Движение мусоровозов </w:t>
      </w:r>
      <w:r w:rsidR="00722A4D" w:rsidRPr="00722A4D">
        <w:rPr>
          <w:rFonts w:ascii="Times New Roman" w:hAnsi="Times New Roman"/>
          <w:b/>
          <w:i/>
          <w:sz w:val="24"/>
          <w:szCs w:val="24"/>
        </w:rPr>
        <w:t>по территории полигона</w:t>
      </w:r>
      <w:r>
        <w:rPr>
          <w:rFonts w:ascii="Times New Roman" w:hAnsi="Times New Roman"/>
          <w:b/>
          <w:i/>
          <w:sz w:val="24"/>
          <w:szCs w:val="24"/>
        </w:rPr>
        <w:t>), №600</w:t>
      </w:r>
      <w:r w:rsidR="00722A4D">
        <w:rPr>
          <w:rFonts w:ascii="Times New Roman" w:hAnsi="Times New Roman"/>
          <w:b/>
          <w:i/>
          <w:sz w:val="24"/>
          <w:szCs w:val="24"/>
        </w:rPr>
        <w:t>5</w:t>
      </w:r>
      <w:r>
        <w:rPr>
          <w:rFonts w:ascii="Times New Roman" w:hAnsi="Times New Roman"/>
          <w:b/>
          <w:i/>
          <w:sz w:val="24"/>
          <w:szCs w:val="24"/>
        </w:rPr>
        <w:t xml:space="preserve"> (</w:t>
      </w:r>
      <w:r w:rsidR="00722A4D">
        <w:rPr>
          <w:rFonts w:ascii="Times New Roman" w:hAnsi="Times New Roman"/>
          <w:b/>
          <w:i/>
          <w:sz w:val="24"/>
          <w:szCs w:val="24"/>
        </w:rPr>
        <w:t>Д</w:t>
      </w:r>
      <w:r w:rsidR="00722A4D" w:rsidRPr="00722A4D">
        <w:rPr>
          <w:rFonts w:ascii="Times New Roman" w:hAnsi="Times New Roman"/>
          <w:b/>
          <w:i/>
          <w:sz w:val="24"/>
          <w:szCs w:val="24"/>
        </w:rPr>
        <w:t>вижение бульдозера по территории полигона</w:t>
      </w:r>
      <w:r>
        <w:rPr>
          <w:rFonts w:ascii="Times New Roman" w:hAnsi="Times New Roman"/>
          <w:b/>
          <w:i/>
          <w:sz w:val="24"/>
          <w:szCs w:val="24"/>
        </w:rPr>
        <w:t>), №600</w:t>
      </w:r>
      <w:r w:rsidR="00722A4D">
        <w:rPr>
          <w:rFonts w:ascii="Times New Roman" w:hAnsi="Times New Roman"/>
          <w:b/>
          <w:i/>
          <w:sz w:val="24"/>
          <w:szCs w:val="24"/>
        </w:rPr>
        <w:t xml:space="preserve">6 </w:t>
      </w:r>
      <w:r>
        <w:rPr>
          <w:rFonts w:ascii="Times New Roman" w:hAnsi="Times New Roman"/>
          <w:b/>
          <w:i/>
          <w:sz w:val="24"/>
          <w:szCs w:val="24"/>
        </w:rPr>
        <w:t>(</w:t>
      </w:r>
      <w:r w:rsidR="00722A4D">
        <w:rPr>
          <w:rFonts w:ascii="Times New Roman" w:hAnsi="Times New Roman"/>
          <w:b/>
          <w:i/>
          <w:sz w:val="24"/>
          <w:szCs w:val="24"/>
        </w:rPr>
        <w:t>П</w:t>
      </w:r>
      <w:r w:rsidR="00722A4D" w:rsidRPr="00722A4D">
        <w:rPr>
          <w:rFonts w:ascii="Times New Roman" w:hAnsi="Times New Roman"/>
          <w:b/>
          <w:i/>
          <w:sz w:val="24"/>
          <w:szCs w:val="24"/>
        </w:rPr>
        <w:t>огрузка/выгрузка грунта экскаватором и транспортировка его автосамосвалами при устройстве изолирующего слоя</w:t>
      </w:r>
      <w:r w:rsidR="00722A4D">
        <w:rPr>
          <w:rFonts w:ascii="Times New Roman" w:hAnsi="Times New Roman"/>
          <w:b/>
          <w:i/>
          <w:sz w:val="24"/>
          <w:szCs w:val="24"/>
        </w:rPr>
        <w:t xml:space="preserve"> – в части работы автотранспорта</w:t>
      </w:r>
      <w:r>
        <w:rPr>
          <w:rFonts w:ascii="Times New Roman" w:hAnsi="Times New Roman"/>
          <w:b/>
          <w:i/>
          <w:sz w:val="24"/>
          <w:szCs w:val="24"/>
        </w:rPr>
        <w:t>)</w:t>
      </w:r>
      <w:r w:rsidRPr="00A673D8">
        <w:rPr>
          <w:rFonts w:ascii="Times New Roman" w:hAnsi="Times New Roman"/>
          <w:b/>
          <w:i/>
          <w:sz w:val="24"/>
          <w:szCs w:val="24"/>
        </w:rPr>
        <w:t xml:space="preserve"> не нормируются.</w:t>
      </w:r>
    </w:p>
    <w:p w14:paraId="18566CA3" w14:textId="77777777" w:rsidR="003D08F7" w:rsidRPr="00A673D8" w:rsidRDefault="003D08F7" w:rsidP="003D08F7">
      <w:pPr>
        <w:spacing w:after="0"/>
        <w:ind w:right="11" w:firstLine="567"/>
        <w:jc w:val="both"/>
        <w:rPr>
          <w:rFonts w:ascii="Times New Roman" w:hAnsi="Times New Roman"/>
          <w:sz w:val="24"/>
          <w:szCs w:val="24"/>
        </w:rPr>
      </w:pPr>
      <w:r w:rsidRPr="00A673D8">
        <w:rPr>
          <w:rFonts w:ascii="Times New Roman" w:hAnsi="Times New Roman"/>
          <w:sz w:val="24"/>
          <w:szCs w:val="24"/>
        </w:rPr>
        <w:t xml:space="preserve">Согласно постановлению Минприроды от 29.05.2009 №31 (в ред. постановления Минприроды от 15.12.2011 </w:t>
      </w:r>
      <w:hyperlink r:id="rId19" w:history="1">
        <w:r w:rsidRPr="00A673D8">
          <w:rPr>
            <w:rFonts w:ascii="Times New Roman" w:hAnsi="Times New Roman"/>
            <w:sz w:val="24"/>
            <w:szCs w:val="24"/>
          </w:rPr>
          <w:t xml:space="preserve">№ </w:t>
        </w:r>
      </w:hyperlink>
      <w:r w:rsidRPr="00A673D8">
        <w:rPr>
          <w:rFonts w:ascii="Times New Roman" w:hAnsi="Times New Roman"/>
          <w:sz w:val="24"/>
          <w:szCs w:val="24"/>
        </w:rPr>
        <w:t>49), нормативы выбросов не устанавливаются для:</w:t>
      </w:r>
    </w:p>
    <w:p w14:paraId="469269BA" w14:textId="2EAACA2E" w:rsidR="003D08F7" w:rsidRPr="00A673D8" w:rsidRDefault="00081A64" w:rsidP="003D08F7">
      <w:pPr>
        <w:spacing w:after="0"/>
        <w:ind w:right="11" w:firstLine="567"/>
        <w:jc w:val="both"/>
        <w:rPr>
          <w:rFonts w:ascii="Times New Roman" w:hAnsi="Times New Roman"/>
          <w:sz w:val="24"/>
          <w:szCs w:val="24"/>
        </w:rPr>
      </w:pPr>
      <w:r>
        <w:rPr>
          <w:rFonts w:ascii="Times New Roman" w:hAnsi="Times New Roman"/>
          <w:sz w:val="24"/>
          <w:szCs w:val="24"/>
        </w:rPr>
        <w:t>- Приложение 2 п. 62 «</w:t>
      </w:r>
      <w:r w:rsidRPr="00081A64">
        <w:rPr>
          <w:rFonts w:ascii="Times New Roman" w:hAnsi="Times New Roman"/>
          <w:sz w:val="24"/>
          <w:szCs w:val="24"/>
        </w:rPr>
        <w:t>Многотопливные автозаправочные станции, автогазозаправочные станции, автозаправочные станции, контейнерные, блочные и передвижные автозаправочные станции, автомобильные газонаполнительные компрессорные станции</w:t>
      </w:r>
      <w:r>
        <w:rPr>
          <w:rFonts w:ascii="Times New Roman" w:hAnsi="Times New Roman"/>
          <w:sz w:val="24"/>
          <w:szCs w:val="24"/>
        </w:rPr>
        <w:t>».</w:t>
      </w:r>
    </w:p>
    <w:p w14:paraId="79EEED77" w14:textId="1268F4D7" w:rsidR="003D08F7" w:rsidRDefault="003D08F7" w:rsidP="003D08F7">
      <w:pPr>
        <w:spacing w:after="0"/>
        <w:ind w:right="11" w:firstLine="567"/>
        <w:jc w:val="both"/>
        <w:rPr>
          <w:rFonts w:ascii="Times New Roman" w:hAnsi="Times New Roman"/>
          <w:b/>
          <w:i/>
          <w:sz w:val="24"/>
          <w:szCs w:val="24"/>
        </w:rPr>
      </w:pPr>
      <w:r w:rsidRPr="00A673D8">
        <w:rPr>
          <w:rFonts w:ascii="Times New Roman" w:hAnsi="Times New Roman"/>
          <w:sz w:val="24"/>
          <w:szCs w:val="24"/>
        </w:rPr>
        <w:t xml:space="preserve">Таким образом, </w:t>
      </w:r>
      <w:r>
        <w:rPr>
          <w:rFonts w:ascii="Times New Roman" w:hAnsi="Times New Roman"/>
          <w:b/>
          <w:i/>
          <w:sz w:val="24"/>
          <w:szCs w:val="24"/>
        </w:rPr>
        <w:t>источник</w:t>
      </w:r>
      <w:r w:rsidRPr="00A673D8">
        <w:rPr>
          <w:rFonts w:ascii="Times New Roman" w:hAnsi="Times New Roman"/>
          <w:b/>
          <w:i/>
          <w:sz w:val="24"/>
          <w:szCs w:val="24"/>
        </w:rPr>
        <w:t xml:space="preserve"> выбросов №</w:t>
      </w:r>
      <w:r w:rsidR="00081A64">
        <w:rPr>
          <w:rFonts w:ascii="Times New Roman" w:hAnsi="Times New Roman"/>
          <w:b/>
          <w:i/>
          <w:sz w:val="24"/>
          <w:szCs w:val="24"/>
        </w:rPr>
        <w:t>6002</w:t>
      </w:r>
      <w:r w:rsidRPr="00A673D8">
        <w:rPr>
          <w:rFonts w:ascii="Times New Roman" w:hAnsi="Times New Roman"/>
          <w:b/>
          <w:i/>
          <w:sz w:val="24"/>
          <w:szCs w:val="24"/>
        </w:rPr>
        <w:t xml:space="preserve"> (</w:t>
      </w:r>
      <w:r w:rsidR="00081A64">
        <w:rPr>
          <w:rFonts w:ascii="Times New Roman" w:hAnsi="Times New Roman"/>
          <w:b/>
          <w:i/>
          <w:sz w:val="24"/>
          <w:szCs w:val="24"/>
        </w:rPr>
        <w:t>П</w:t>
      </w:r>
      <w:r w:rsidR="00081A64" w:rsidRPr="00081A64">
        <w:rPr>
          <w:rFonts w:ascii="Times New Roman" w:hAnsi="Times New Roman"/>
          <w:b/>
          <w:i/>
          <w:sz w:val="24"/>
          <w:szCs w:val="24"/>
        </w:rPr>
        <w:t>ередвижная автозаправочная станция</w:t>
      </w:r>
      <w:r>
        <w:rPr>
          <w:rFonts w:ascii="Times New Roman" w:hAnsi="Times New Roman"/>
          <w:b/>
          <w:i/>
          <w:sz w:val="24"/>
          <w:szCs w:val="24"/>
        </w:rPr>
        <w:t>) не нормируе</w:t>
      </w:r>
      <w:r w:rsidRPr="00A673D8">
        <w:rPr>
          <w:rFonts w:ascii="Times New Roman" w:hAnsi="Times New Roman"/>
          <w:b/>
          <w:i/>
          <w:sz w:val="24"/>
          <w:szCs w:val="24"/>
        </w:rPr>
        <w:t>тся.</w:t>
      </w:r>
    </w:p>
    <w:p w14:paraId="5F859221" w14:textId="35730EFC" w:rsidR="00081A64" w:rsidRPr="00081A64" w:rsidRDefault="00081A64" w:rsidP="00081A64">
      <w:pPr>
        <w:spacing w:after="0"/>
        <w:ind w:right="11" w:firstLine="567"/>
        <w:jc w:val="both"/>
        <w:rPr>
          <w:rFonts w:ascii="Times New Roman" w:hAnsi="Times New Roman"/>
          <w:sz w:val="24"/>
          <w:szCs w:val="24"/>
        </w:rPr>
      </w:pPr>
      <w:r w:rsidRPr="00081A64">
        <w:rPr>
          <w:rFonts w:ascii="Times New Roman" w:hAnsi="Times New Roman"/>
          <w:sz w:val="24"/>
          <w:szCs w:val="24"/>
        </w:rPr>
        <w:t xml:space="preserve">К нормируемым источникам относятся следующие источники выбросов 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081A64">
        <w:rPr>
          <w:rFonts w:ascii="Times New Roman" w:hAnsi="Times New Roman"/>
          <w:sz w:val="24"/>
          <w:szCs w:val="24"/>
        </w:rPr>
        <w:t>источник выбросов №0238</w:t>
      </w:r>
      <w:r>
        <w:rPr>
          <w:rFonts w:ascii="Times New Roman" w:hAnsi="Times New Roman"/>
          <w:sz w:val="24"/>
          <w:szCs w:val="24"/>
        </w:rPr>
        <w:t xml:space="preserve"> (Б</w:t>
      </w:r>
      <w:r w:rsidRPr="00081A64">
        <w:rPr>
          <w:rFonts w:ascii="Times New Roman" w:hAnsi="Times New Roman"/>
          <w:sz w:val="24"/>
          <w:szCs w:val="24"/>
        </w:rPr>
        <w:t>ензомаслоотделител</w:t>
      </w:r>
      <w:r>
        <w:rPr>
          <w:rFonts w:ascii="Times New Roman" w:hAnsi="Times New Roman"/>
          <w:sz w:val="24"/>
          <w:szCs w:val="24"/>
        </w:rPr>
        <w:t>ь</w:t>
      </w:r>
      <w:r w:rsidRPr="00081A64">
        <w:rPr>
          <w:rFonts w:ascii="Times New Roman" w:hAnsi="Times New Roman"/>
          <w:sz w:val="24"/>
          <w:szCs w:val="24"/>
        </w:rPr>
        <w:t xml:space="preserve"> в составе очистных сооружений дождевых стоков</w:t>
      </w:r>
      <w:r>
        <w:rPr>
          <w:rFonts w:ascii="Times New Roman" w:hAnsi="Times New Roman"/>
          <w:sz w:val="24"/>
          <w:szCs w:val="24"/>
        </w:rPr>
        <w:t>), источник выбросов №6006 (П</w:t>
      </w:r>
      <w:r w:rsidRPr="00081A64">
        <w:rPr>
          <w:rFonts w:ascii="Times New Roman" w:hAnsi="Times New Roman"/>
          <w:sz w:val="24"/>
          <w:szCs w:val="24"/>
        </w:rPr>
        <w:t>огрузка/выгрузка грунта экскаватором и транспортировка его автосамосвалами при устройстве изолирующего слоя</w:t>
      </w:r>
      <w:r>
        <w:rPr>
          <w:rFonts w:ascii="Times New Roman" w:hAnsi="Times New Roman"/>
          <w:sz w:val="24"/>
          <w:szCs w:val="24"/>
        </w:rPr>
        <w:t xml:space="preserve"> – в части выбросов твердых частиц </w:t>
      </w:r>
      <w:r>
        <w:rPr>
          <w:rFonts w:ascii="Times New Roman" w:hAnsi="Times New Roman"/>
          <w:sz w:val="24"/>
          <w:szCs w:val="24"/>
        </w:rPr>
        <w:lastRenderedPageBreak/>
        <w:t>(2902)), источник выбросов №6007 (П</w:t>
      </w:r>
      <w:r w:rsidRPr="00081A64">
        <w:rPr>
          <w:rFonts w:ascii="Times New Roman" w:hAnsi="Times New Roman"/>
          <w:sz w:val="24"/>
          <w:szCs w:val="24"/>
        </w:rPr>
        <w:t>олигон ТБО</w:t>
      </w:r>
      <w:r>
        <w:rPr>
          <w:rFonts w:ascii="Times New Roman" w:hAnsi="Times New Roman"/>
          <w:sz w:val="24"/>
          <w:szCs w:val="24"/>
        </w:rPr>
        <w:t xml:space="preserve">), </w:t>
      </w:r>
      <w:r w:rsidRPr="00081A64">
        <w:rPr>
          <w:rFonts w:ascii="Times New Roman" w:hAnsi="Times New Roman"/>
          <w:sz w:val="24"/>
          <w:szCs w:val="24"/>
        </w:rPr>
        <w:t>источник выбросов №6008</w:t>
      </w:r>
      <w:r>
        <w:rPr>
          <w:rFonts w:ascii="Times New Roman" w:hAnsi="Times New Roman"/>
          <w:sz w:val="24"/>
          <w:szCs w:val="24"/>
        </w:rPr>
        <w:t xml:space="preserve"> (О</w:t>
      </w:r>
      <w:r w:rsidRPr="00081A64">
        <w:rPr>
          <w:rFonts w:ascii="Times New Roman" w:hAnsi="Times New Roman"/>
          <w:sz w:val="24"/>
          <w:szCs w:val="24"/>
        </w:rPr>
        <w:t>твал грунта для изолирующих слоев</w:t>
      </w:r>
      <w:r>
        <w:rPr>
          <w:rFonts w:ascii="Times New Roman" w:hAnsi="Times New Roman"/>
          <w:sz w:val="24"/>
          <w:szCs w:val="24"/>
        </w:rPr>
        <w:t>).</w:t>
      </w:r>
    </w:p>
    <w:p w14:paraId="14E32D2D" w14:textId="77777777" w:rsidR="003D08F7" w:rsidRPr="00081A64" w:rsidRDefault="003D08F7" w:rsidP="00F5158E">
      <w:pPr>
        <w:widowControl w:val="0"/>
        <w:autoSpaceDE w:val="0"/>
        <w:autoSpaceDN w:val="0"/>
        <w:adjustRightInd w:val="0"/>
        <w:spacing w:after="0"/>
        <w:ind w:firstLine="567"/>
        <w:jc w:val="both"/>
        <w:rPr>
          <w:rFonts w:ascii="Times New Roman" w:hAnsi="Times New Roman"/>
          <w:sz w:val="24"/>
          <w:szCs w:val="24"/>
        </w:rPr>
      </w:pPr>
    </w:p>
    <w:p w14:paraId="6E7C6BE5" w14:textId="336E2622" w:rsidR="00BC7BCE" w:rsidRDefault="00BC7BCE" w:rsidP="004C2601">
      <w:pPr>
        <w:jc w:val="center"/>
        <w:rPr>
          <w:rFonts w:ascii="Times New Roman" w:hAnsi="Times New Roman"/>
          <w:b/>
          <w:sz w:val="24"/>
        </w:rPr>
      </w:pPr>
      <w:r>
        <w:rPr>
          <w:rFonts w:ascii="Times New Roman" w:hAnsi="Times New Roman"/>
          <w:b/>
          <w:sz w:val="24"/>
        </w:rPr>
        <w:t>2.1. РАСЧЕТ ВЫБРОСОВ ЗАГРЯЗНЯЮЩИХ ВЕЩЕСТВ ОТ ИСТОЧНИКОВ</w:t>
      </w:r>
    </w:p>
    <w:p w14:paraId="3B96C372" w14:textId="36442B00" w:rsidR="00BC7BCE" w:rsidRDefault="00BC7BCE" w:rsidP="00BC7BCE">
      <w:pPr>
        <w:spacing w:after="120"/>
        <w:jc w:val="center"/>
        <w:rPr>
          <w:rFonts w:ascii="Times New Roman" w:hAnsi="Times New Roman"/>
          <w:b/>
          <w:sz w:val="24"/>
        </w:rPr>
      </w:pPr>
      <w:r>
        <w:rPr>
          <w:rFonts w:ascii="Times New Roman" w:hAnsi="Times New Roman"/>
          <w:b/>
          <w:sz w:val="24"/>
        </w:rPr>
        <w:t>ВЫБРОСОВ ПРЕДПРИТИЯ</w:t>
      </w:r>
    </w:p>
    <w:p w14:paraId="5B0E9D75" w14:textId="77777777" w:rsidR="00C42055" w:rsidRPr="00C42055" w:rsidRDefault="00C42055" w:rsidP="00C42055">
      <w:pPr>
        <w:spacing w:after="0"/>
        <w:ind w:firstLine="567"/>
        <w:jc w:val="center"/>
        <w:rPr>
          <w:rFonts w:ascii="Times New Roman" w:hAnsi="Times New Roman"/>
          <w:b/>
          <w:sz w:val="24"/>
          <w:szCs w:val="28"/>
          <w:u w:val="single"/>
        </w:rPr>
      </w:pPr>
      <w:r w:rsidRPr="00C42055">
        <w:rPr>
          <w:rFonts w:ascii="Times New Roman" w:hAnsi="Times New Roman"/>
          <w:b/>
          <w:sz w:val="24"/>
          <w:szCs w:val="28"/>
          <w:u w:val="single"/>
        </w:rPr>
        <w:t>Расчет выбросов от очистных сооружений дождевой канализации</w:t>
      </w:r>
    </w:p>
    <w:p w14:paraId="5ABB78E7" w14:textId="77777777" w:rsidR="00C42055" w:rsidRPr="00C42055" w:rsidRDefault="00C42055" w:rsidP="00C42055">
      <w:pPr>
        <w:spacing w:after="0" w:line="240" w:lineRule="auto"/>
        <w:ind w:left="567" w:right="-143" w:firstLine="567"/>
        <w:rPr>
          <w:rFonts w:ascii="Times New Roman" w:eastAsia="Times New Roman" w:hAnsi="Times New Roman"/>
          <w:sz w:val="24"/>
          <w:szCs w:val="24"/>
          <w:lang w:eastAsia="ru-RU"/>
        </w:rPr>
      </w:pPr>
    </w:p>
    <w:p w14:paraId="651A293B"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Проектом предусмотрены очистные сооружения дождевых вод марки </w:t>
      </w:r>
      <w:r w:rsidRPr="00C42055">
        <w:rPr>
          <w:rFonts w:ascii="Times New Roman" w:eastAsia="Times New Roman" w:hAnsi="Times New Roman"/>
          <w:sz w:val="24"/>
          <w:szCs w:val="24"/>
          <w:lang w:val="en-US" w:eastAsia="ru-RU"/>
        </w:rPr>
        <w:t>Techneau</w:t>
      </w:r>
      <w:r w:rsidRPr="00C42055">
        <w:rPr>
          <w:rFonts w:ascii="Times New Roman" w:eastAsia="Times New Roman" w:hAnsi="Times New Roman"/>
          <w:sz w:val="24"/>
          <w:szCs w:val="24"/>
          <w:lang w:eastAsia="ru-RU"/>
        </w:rPr>
        <w:t xml:space="preserve"> </w:t>
      </w:r>
      <w:r w:rsidRPr="00C42055">
        <w:rPr>
          <w:rFonts w:ascii="Times New Roman" w:eastAsia="Times New Roman" w:hAnsi="Times New Roman"/>
          <w:sz w:val="24"/>
          <w:szCs w:val="24"/>
          <w:lang w:val="en-US" w:eastAsia="ru-RU"/>
        </w:rPr>
        <w:t>YH</w:t>
      </w:r>
      <w:r w:rsidRPr="00C42055">
        <w:rPr>
          <w:rFonts w:ascii="Times New Roman" w:eastAsia="Times New Roman" w:hAnsi="Times New Roman"/>
          <w:sz w:val="24"/>
          <w:szCs w:val="24"/>
          <w:lang w:eastAsia="ru-RU"/>
        </w:rPr>
        <w:t>1010</w:t>
      </w:r>
      <w:r w:rsidRPr="00C42055">
        <w:rPr>
          <w:rFonts w:ascii="Times New Roman" w:eastAsia="Times New Roman" w:hAnsi="Times New Roman"/>
          <w:sz w:val="24"/>
          <w:szCs w:val="24"/>
          <w:lang w:val="en-US" w:eastAsia="ru-RU"/>
        </w:rPr>
        <w:t>RE</w:t>
      </w:r>
      <w:r w:rsidRPr="00C42055">
        <w:rPr>
          <w:rFonts w:ascii="Times New Roman" w:eastAsia="Times New Roman" w:hAnsi="Times New Roman"/>
          <w:sz w:val="24"/>
          <w:szCs w:val="24"/>
          <w:lang w:eastAsia="ru-RU"/>
        </w:rPr>
        <w:t xml:space="preserve"> (поставка ООО «РодолитАква», РБ) производительностью 10 л/с.</w:t>
      </w:r>
    </w:p>
    <w:p w14:paraId="37ACAB2E"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Качество очистки сточных вод на выпуске из очистных сооружений составляет:</w:t>
      </w:r>
    </w:p>
    <w:p w14:paraId="762FC904"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по нефтепродуктам – 0,3 мг/л;</w:t>
      </w:r>
    </w:p>
    <w:p w14:paraId="223F9F55"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по взвешенным веществам – 20 мг/л.</w:t>
      </w:r>
    </w:p>
    <w:p w14:paraId="7DD04389" w14:textId="77777777" w:rsidR="00C42055" w:rsidRPr="00C42055" w:rsidRDefault="00C42055" w:rsidP="00C42055">
      <w:pPr>
        <w:spacing w:after="0"/>
        <w:ind w:right="-1"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Принимаем очистные сооружения дождевого стока производительностью 10 л/с состоящие из следующих модулей (пескоуловитель и бензомаслоотделитель - объединены в одном корпусе).</w:t>
      </w:r>
    </w:p>
    <w:p w14:paraId="39BBDFCC"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Очистные сооружения работают в самотечном режиме следующим образом: загрязненные дождевые сточные воды через распределительный колодец поступают в пескоилоотделитель, где происходит отделение песка и взвешенных веществ с применением эффекта центрофугирования при раскручивании стока по спирали. Отделившийся песок и взвешенные вещества оседают на дно пескоилоотделителя; далее стоки попадают в нефтеотделитель. В нефтеотделителе загрязненные стоки проходят через коалесцентные модули, где происходит отделение нефтепродуктов. Отделившиеся нефтепродукты всплывают на поверхность, а вода через выходной патрубок сбрасывается в пруд – испаритель. Сепаратор оборудован встроенным байпасом (обводная линия), который подает на очистное сооружение только максимально грязный сток во время таяния снегов, умеренных дождей и в первые минуты обильных ливней. При возрастании объема поступающей воды во время обильного ливня условно чистая вода подается через специальное устройство мимо очистного сооружения. При скоплении определенного количества нефтепродуктов (при уменьшении плотности воды) в нефтеотделителе срабатывает автоматический запорный клапан (поплавок запорного клапана всплывает, и запорная арматура перекрывает выходной патрубок).</w:t>
      </w:r>
    </w:p>
    <w:p w14:paraId="778566DA"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Нефтепродукты из очистных сооружений удаляются в переносную тару с дальнейшей сдачей на регенерацию.</w:t>
      </w:r>
    </w:p>
    <w:p w14:paraId="53C7BFEA"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Осадок из очистных сооружений удаляется вручную с дальнейшей погрузкой в автосамосвал и может использоваться для строительства земляного полотна и щебеночного основания при строительстве дорог.</w:t>
      </w:r>
    </w:p>
    <w:p w14:paraId="311A64A0" w14:textId="069AAEA6"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Расчет выбросов загрязняющих веществ от очистных сооружений проведен согласно Пособия в области охраны окружающей среды и природопользования «Охрана окружающей среды и природопользование. Атмосферный воздух. Выбросы загрязняющих веществ в атмосферный воздух. Правила расчета выбросов от объектов очистных сооружений», П-ООС 17.08-01-2012 (02120).</w:t>
      </w:r>
    </w:p>
    <w:p w14:paraId="5C932830" w14:textId="77777777" w:rsidR="00C42055" w:rsidRPr="00C42055" w:rsidRDefault="00C42055" w:rsidP="00C42055">
      <w:pPr>
        <w:spacing w:after="0"/>
        <w:ind w:firstLine="567"/>
        <w:jc w:val="both"/>
        <w:rPr>
          <w:rFonts w:ascii="Times New Roman" w:eastAsia="Times New Roman" w:hAnsi="Times New Roman"/>
          <w:sz w:val="24"/>
          <w:szCs w:val="24"/>
          <w:lang w:eastAsia="ru-RU"/>
        </w:rPr>
      </w:pPr>
    </w:p>
    <w:p w14:paraId="1479A004" w14:textId="77777777" w:rsidR="00C42055" w:rsidRPr="00C42055" w:rsidRDefault="00C42055" w:rsidP="00C42055">
      <w:pPr>
        <w:spacing w:after="0"/>
        <w:ind w:firstLine="567"/>
        <w:rPr>
          <w:rFonts w:ascii="Times New Roman" w:eastAsia="Times New Roman" w:hAnsi="Times New Roman"/>
          <w:sz w:val="24"/>
          <w:szCs w:val="24"/>
          <w:u w:val="single"/>
          <w:lang w:eastAsia="ru-RU"/>
        </w:rPr>
      </w:pPr>
      <w:r w:rsidRPr="00C42055">
        <w:rPr>
          <w:rFonts w:ascii="Times New Roman" w:eastAsia="Times New Roman" w:hAnsi="Times New Roman"/>
          <w:sz w:val="24"/>
          <w:szCs w:val="24"/>
          <w:u w:val="single"/>
          <w:lang w:eastAsia="ru-RU"/>
        </w:rPr>
        <w:t>Расчет выбросов от бензомаслоотделителя</w:t>
      </w:r>
    </w:p>
    <w:p w14:paraId="18FC867B" w14:textId="77777777" w:rsidR="00C42055" w:rsidRPr="00C42055" w:rsidRDefault="00C42055" w:rsidP="00C42055">
      <w:pPr>
        <w:spacing w:after="0"/>
        <w:ind w:firstLine="567"/>
        <w:jc w:val="both"/>
        <w:rPr>
          <w:rFonts w:ascii="Times New Roman" w:eastAsia="Times New Roman" w:hAnsi="Times New Roman"/>
          <w:snapToGrid w:val="0"/>
          <w:sz w:val="24"/>
          <w:szCs w:val="24"/>
          <w:lang w:eastAsia="ru-RU"/>
        </w:rPr>
      </w:pPr>
    </w:p>
    <w:p w14:paraId="2ABFEC09" w14:textId="77777777" w:rsidR="00C42055" w:rsidRPr="00C42055" w:rsidRDefault="00C42055" w:rsidP="00C42055">
      <w:pPr>
        <w:spacing w:after="0"/>
        <w:ind w:firstLine="567"/>
        <w:jc w:val="both"/>
        <w:rPr>
          <w:rFonts w:ascii="Times New Roman" w:eastAsia="Times New Roman" w:hAnsi="Times New Roman"/>
          <w:snapToGrid w:val="0"/>
          <w:sz w:val="24"/>
          <w:szCs w:val="24"/>
          <w:lang w:eastAsia="ru-RU"/>
        </w:rPr>
      </w:pPr>
      <w:r w:rsidRPr="00C42055">
        <w:rPr>
          <w:rFonts w:ascii="Times New Roman" w:eastAsia="Times New Roman" w:hAnsi="Times New Roman"/>
          <w:snapToGrid w:val="0"/>
          <w:sz w:val="24"/>
          <w:szCs w:val="24"/>
          <w:lang w:eastAsia="ru-RU"/>
        </w:rPr>
        <w:t xml:space="preserve">При очистке дождевых сточных вод с территории стоянок осуществляется выброс </w:t>
      </w:r>
      <w:r w:rsidRPr="00C42055">
        <w:rPr>
          <w:rFonts w:ascii="Times New Roman" w:eastAsia="Times New Roman" w:hAnsi="Times New Roman"/>
          <w:bCs/>
          <w:snapToGrid w:val="0"/>
          <w:sz w:val="24"/>
          <w:szCs w:val="24"/>
          <w:lang w:eastAsia="ru-RU"/>
        </w:rPr>
        <w:t>углеводородов предельных алифатического ряда C</w:t>
      </w:r>
      <w:r w:rsidRPr="00C42055">
        <w:rPr>
          <w:rFonts w:ascii="Times New Roman" w:eastAsia="Times New Roman" w:hAnsi="Times New Roman"/>
          <w:bCs/>
          <w:snapToGrid w:val="0"/>
          <w:sz w:val="24"/>
          <w:szCs w:val="24"/>
          <w:vertAlign w:val="subscript"/>
          <w:lang w:eastAsia="ru-RU"/>
        </w:rPr>
        <w:t>1</w:t>
      </w:r>
      <w:r w:rsidRPr="00C42055">
        <w:rPr>
          <w:rFonts w:ascii="Times New Roman" w:eastAsia="Times New Roman" w:hAnsi="Times New Roman"/>
          <w:bCs/>
          <w:snapToGrid w:val="0"/>
          <w:sz w:val="24"/>
          <w:szCs w:val="24"/>
          <w:lang w:eastAsia="ru-RU"/>
        </w:rPr>
        <w:t>-C</w:t>
      </w:r>
      <w:r w:rsidRPr="00C42055">
        <w:rPr>
          <w:rFonts w:ascii="Times New Roman" w:eastAsia="Times New Roman" w:hAnsi="Times New Roman"/>
          <w:bCs/>
          <w:snapToGrid w:val="0"/>
          <w:sz w:val="24"/>
          <w:szCs w:val="24"/>
          <w:vertAlign w:val="subscript"/>
          <w:lang w:eastAsia="ru-RU"/>
        </w:rPr>
        <w:t>10</w:t>
      </w:r>
      <w:r w:rsidRPr="00C42055">
        <w:rPr>
          <w:rFonts w:ascii="Times New Roman" w:eastAsia="Times New Roman" w:hAnsi="Times New Roman"/>
          <w:bCs/>
          <w:snapToGrid w:val="0"/>
          <w:sz w:val="24"/>
          <w:szCs w:val="24"/>
          <w:lang w:eastAsia="ru-RU"/>
        </w:rPr>
        <w:t xml:space="preserve"> в атмосферный воздух.</w:t>
      </w:r>
    </w:p>
    <w:p w14:paraId="1FCED676" w14:textId="77777777" w:rsidR="00C42055" w:rsidRPr="00C42055" w:rsidRDefault="00C42055" w:rsidP="00C42055">
      <w:pPr>
        <w:widowControl w:val="0"/>
        <w:autoSpaceDE w:val="0"/>
        <w:autoSpaceDN w:val="0"/>
        <w:adjustRightInd w:val="0"/>
        <w:spacing w:after="0"/>
        <w:ind w:firstLine="567"/>
        <w:contextualSpacing/>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Максимальный выброс </w:t>
      </w:r>
      <w:r w:rsidRPr="00C42055">
        <w:rPr>
          <w:rFonts w:ascii="Times New Roman" w:eastAsia="Times New Roman" w:hAnsi="Times New Roman"/>
          <w:bCs/>
          <w:sz w:val="24"/>
          <w:szCs w:val="24"/>
          <w:lang w:eastAsia="ru-RU"/>
        </w:rPr>
        <w:t>углеводородов предельных алифатического ряда C</w:t>
      </w:r>
      <w:r w:rsidRPr="00C42055">
        <w:rPr>
          <w:rFonts w:ascii="Times New Roman" w:eastAsia="Times New Roman" w:hAnsi="Times New Roman"/>
          <w:bCs/>
          <w:sz w:val="24"/>
          <w:szCs w:val="24"/>
          <w:vertAlign w:val="subscript"/>
          <w:lang w:eastAsia="ru-RU"/>
        </w:rPr>
        <w:t>1</w:t>
      </w:r>
      <w:r w:rsidRPr="00C42055">
        <w:rPr>
          <w:rFonts w:ascii="Times New Roman" w:eastAsia="Times New Roman" w:hAnsi="Times New Roman"/>
          <w:bCs/>
          <w:sz w:val="24"/>
          <w:szCs w:val="24"/>
          <w:lang w:eastAsia="ru-RU"/>
        </w:rPr>
        <w:t>-C</w:t>
      </w:r>
      <w:r w:rsidRPr="00C42055">
        <w:rPr>
          <w:rFonts w:ascii="Times New Roman" w:eastAsia="Times New Roman" w:hAnsi="Times New Roman"/>
          <w:bCs/>
          <w:sz w:val="24"/>
          <w:szCs w:val="24"/>
          <w:vertAlign w:val="subscript"/>
          <w:lang w:eastAsia="ru-RU"/>
        </w:rPr>
        <w:t>10</w:t>
      </w:r>
      <w:r w:rsidRPr="00C42055">
        <w:rPr>
          <w:rFonts w:ascii="Times New Roman" w:eastAsia="Times New Roman" w:hAnsi="Times New Roman"/>
          <w:sz w:val="24"/>
          <w:szCs w:val="24"/>
          <w:lang w:eastAsia="ru-RU"/>
        </w:rPr>
        <w:t>, М</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г/с, рассчитывается по формуле:</w:t>
      </w:r>
    </w:p>
    <w:p w14:paraId="5D062164" w14:textId="77777777" w:rsidR="00C42055" w:rsidRPr="00C42055" w:rsidRDefault="00D74D8C" w:rsidP="00C42055">
      <w:pPr>
        <w:widowControl w:val="0"/>
        <w:autoSpaceDE w:val="0"/>
        <w:autoSpaceDN w:val="0"/>
        <w:adjustRightInd w:val="0"/>
        <w:spacing w:after="0"/>
        <w:ind w:firstLine="567"/>
        <w:contextualSpacing/>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=2,905×F×</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y</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C</m:t>
              </m:r>
            </m:e>
            <m:sub>
              <m:r>
                <w:rPr>
                  <w:rFonts w:ascii="Cambria Math" w:eastAsia="Times New Roman" w:hAnsi="Cambria Math"/>
                  <w:sz w:val="24"/>
                  <w:szCs w:val="24"/>
                  <w:lang w:eastAsia="ru-RU"/>
                </w:rPr>
                <m:t>imax</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m</m:t>
              </m:r>
            </m:sub>
          </m:sSub>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290</m:t>
              </m:r>
            </m:num>
            <m:den>
              <m:rad>
                <m:radPr>
                  <m:degHide m:val="1"/>
                  <m:ctrlPr>
                    <w:rPr>
                      <w:rFonts w:ascii="Cambria Math" w:eastAsia="Times New Roman" w:hAnsi="Cambria Math"/>
                      <w:i/>
                      <w:sz w:val="24"/>
                      <w:szCs w:val="24"/>
                      <w:lang w:eastAsia="ru-RU"/>
                    </w:rPr>
                  </m:ctrlPr>
                </m:radPr>
                <m:deg/>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e>
              </m:rad>
            </m:den>
          </m:f>
          <m:r>
            <w:rPr>
              <w:rFonts w:ascii="Cambria Math" w:eastAsia="Times New Roman" w:hAnsi="Cambria Math"/>
              <w:sz w:val="24"/>
              <w:szCs w:val="24"/>
              <w:lang w:eastAsia="ru-RU"/>
            </w:rPr>
            <m: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10</m:t>
              </m:r>
            </m:e>
            <m:sup>
              <m:r>
                <w:rPr>
                  <w:rFonts w:ascii="Cambria Math" w:eastAsia="Times New Roman" w:hAnsi="Cambria Math"/>
                  <w:sz w:val="24"/>
                  <w:szCs w:val="24"/>
                  <w:lang w:eastAsia="ru-RU"/>
                </w:rPr>
                <m:t>-7</m:t>
              </m:r>
            </m:sup>
          </m:sSup>
        </m:oMath>
      </m:oMathPara>
    </w:p>
    <w:p w14:paraId="4F3BDFD4"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2,905 – коэффициент преобразования, рассчитанный для скорости ветра 4 м/с на высоте 1,5 м от поверхности воды или перекрытия;</w:t>
      </w:r>
    </w:p>
    <w:p w14:paraId="4706B470"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F</w:t>
      </w:r>
      <w:r w:rsidRPr="00C42055">
        <w:rPr>
          <w:rFonts w:ascii="Times New Roman" w:eastAsia="Times New Roman" w:hAnsi="Times New Roman"/>
          <w:sz w:val="24"/>
          <w:szCs w:val="24"/>
          <w:lang w:eastAsia="ru-RU"/>
        </w:rPr>
        <w:t xml:space="preserve"> – площадь поверхности испарения объекта очистного сооружения, м</w:t>
      </w:r>
      <w:r w:rsidRPr="00C42055">
        <w:rPr>
          <w:rFonts w:ascii="Times New Roman" w:eastAsia="Times New Roman" w:hAnsi="Times New Roman"/>
          <w:sz w:val="24"/>
          <w:szCs w:val="24"/>
          <w:vertAlign w:val="superscript"/>
          <w:lang w:eastAsia="ru-RU"/>
        </w:rPr>
        <w:t>2</w:t>
      </w:r>
      <w:r w:rsidRPr="00C42055">
        <w:rPr>
          <w:rFonts w:ascii="Times New Roman" w:eastAsia="Times New Roman" w:hAnsi="Times New Roman"/>
          <w:sz w:val="24"/>
          <w:szCs w:val="24"/>
          <w:lang w:eastAsia="ru-RU"/>
        </w:rPr>
        <w:t xml:space="preserve">; </w:t>
      </w:r>
    </w:p>
    <w:p w14:paraId="67450028" w14:textId="77777777" w:rsidR="00C42055" w:rsidRPr="00C42055" w:rsidRDefault="00D74D8C" w:rsidP="00C42055">
      <w:pPr>
        <w:widowControl w:val="0"/>
        <w:autoSpaceDE w:val="0"/>
        <w:autoSpaceDN w:val="0"/>
        <w:adjustRightInd w:val="0"/>
        <w:spacing w:after="0"/>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y</m:t>
            </m:r>
          </m:sub>
        </m:sSub>
      </m:oMath>
      <w:r w:rsidR="00C42055" w:rsidRPr="00C42055">
        <w:rPr>
          <w:rFonts w:ascii="Times New Roman" w:eastAsia="Times New Roman" w:hAnsi="Times New Roman"/>
          <w:sz w:val="24"/>
          <w:szCs w:val="24"/>
          <w:lang w:eastAsia="ru-RU"/>
        </w:rPr>
        <w:t xml:space="preserve"> - коэффициент перекрытия объекта очистного сооружения, определяемый по таблице А.1 Приложения А;</w:t>
      </w:r>
    </w:p>
    <w:p w14:paraId="5D23E5B5"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C</m:t>
            </m:r>
          </m:e>
          <m:sub>
            <m:r>
              <w:rPr>
                <w:rFonts w:ascii="Cambria Math" w:eastAsia="Times New Roman" w:hAnsi="Cambria Math"/>
                <w:sz w:val="24"/>
                <w:szCs w:val="24"/>
                <w:lang w:eastAsia="ru-RU"/>
              </w:rPr>
              <m:t>imax</m:t>
            </m:r>
          </m:sub>
        </m:sSub>
      </m:oMath>
      <w:r w:rsidR="00C42055" w:rsidRPr="00C42055">
        <w:rPr>
          <w:rFonts w:ascii="Times New Roman" w:eastAsia="Times New Roman" w:hAnsi="Times New Roman"/>
          <w:sz w:val="24"/>
          <w:szCs w:val="24"/>
          <w:lang w:eastAsia="ru-RU"/>
        </w:rPr>
        <w:t xml:space="preserve"> – максимальное значение равновесной концентрации загрязняющего вещества, мг/м</w:t>
      </w:r>
      <w:r w:rsidR="00C42055" w:rsidRPr="00C42055">
        <w:rPr>
          <w:rFonts w:ascii="Times New Roman" w:eastAsia="Times New Roman" w:hAnsi="Times New Roman"/>
          <w:sz w:val="24"/>
          <w:szCs w:val="24"/>
          <w:vertAlign w:val="superscript"/>
          <w:lang w:eastAsia="ru-RU"/>
        </w:rPr>
        <w:t>3</w:t>
      </w:r>
      <w:r w:rsidR="00C42055" w:rsidRPr="00C42055">
        <w:rPr>
          <w:rFonts w:ascii="Times New Roman" w:eastAsia="Times New Roman" w:hAnsi="Times New Roman"/>
          <w:sz w:val="24"/>
          <w:szCs w:val="24"/>
          <w:lang w:eastAsia="ru-RU"/>
        </w:rPr>
        <w:t xml:space="preserve"> при нормальных условиях (температура 0</w:t>
      </w:r>
      <w:r w:rsidR="00C42055" w:rsidRPr="00C42055">
        <w:rPr>
          <w:rFonts w:ascii="Times New Roman" w:eastAsia="Times New Roman" w:hAnsi="Times New Roman"/>
          <w:sz w:val="24"/>
          <w:szCs w:val="24"/>
          <w:vertAlign w:val="superscript"/>
          <w:lang w:eastAsia="ru-RU"/>
        </w:rPr>
        <w:t>о</w:t>
      </w:r>
      <w:r w:rsidR="00C42055" w:rsidRPr="00C42055">
        <w:rPr>
          <w:rFonts w:ascii="Times New Roman" w:eastAsia="Times New Roman" w:hAnsi="Times New Roman"/>
          <w:sz w:val="24"/>
          <w:szCs w:val="24"/>
          <w:lang w:eastAsia="ru-RU"/>
        </w:rPr>
        <w:t>С, давление 101,3 кПа), определяемое для объектов очистных сооружений, не указанных в таблицах Б.1, Б.2, рассчитываемое по 5.2.1 и 5.2.2 П-ООС 17.08-01-2012;</w:t>
      </w:r>
    </w:p>
    <w:p w14:paraId="45302F2A"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m</m:t>
            </m:r>
          </m:sub>
        </m:sSub>
      </m:oMath>
      <w:r w:rsidR="00C42055" w:rsidRPr="00C42055">
        <w:rPr>
          <w:rFonts w:ascii="Times New Roman" w:eastAsia="Times New Roman" w:hAnsi="Times New Roman"/>
          <w:sz w:val="24"/>
          <w:szCs w:val="24"/>
          <w:lang w:eastAsia="ru-RU"/>
        </w:rPr>
        <w:t xml:space="preserve"> – коэффициент учета зависимости величин выбросов от стадии очистки (места объекта в схеме очистки), определяемый по таблицам А.2, А.3 Приложения А;</w:t>
      </w:r>
    </w:p>
    <w:p w14:paraId="648E3300"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oMath>
      <w:r w:rsidR="00C42055" w:rsidRPr="00C42055">
        <w:rPr>
          <w:rFonts w:ascii="Times New Roman" w:eastAsia="Times New Roman" w:hAnsi="Times New Roman"/>
          <w:sz w:val="24"/>
          <w:szCs w:val="24"/>
          <w:lang w:eastAsia="ru-RU"/>
        </w:rPr>
        <w:t xml:space="preserve"> – молекулярная масса </w:t>
      </w:r>
      <w:r w:rsidR="00C42055" w:rsidRPr="00C42055">
        <w:rPr>
          <w:rFonts w:ascii="Times New Roman" w:eastAsia="Times New Roman" w:hAnsi="Times New Roman"/>
          <w:sz w:val="24"/>
          <w:szCs w:val="24"/>
          <w:lang w:val="en-US" w:eastAsia="ru-RU"/>
        </w:rPr>
        <w:t>i</w:t>
      </w:r>
      <w:r w:rsidR="00C42055" w:rsidRPr="00C42055">
        <w:rPr>
          <w:rFonts w:ascii="Times New Roman" w:eastAsia="Times New Roman" w:hAnsi="Times New Roman"/>
          <w:sz w:val="24"/>
          <w:szCs w:val="24"/>
          <w:lang w:eastAsia="ru-RU"/>
        </w:rPr>
        <w:t>-того загрязняющего вещества, определяемая по таблице А.4 Приложения А П-ООС 17.08-01-2012.</w:t>
      </w:r>
    </w:p>
    <w:p w14:paraId="3E47718C"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p>
    <w:p w14:paraId="55DBECF0"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Для объектов очистных сооружений, имеющих в своём составе устройства для сбора с поверхности сточной воды плёнки нефтепродуктов, равновесная концентрация рассчитывается по формуле:</w:t>
      </w:r>
    </w:p>
    <w:p w14:paraId="711D8E4C" w14:textId="77777777" w:rsidR="00C42055" w:rsidRPr="00C42055" w:rsidRDefault="00D74D8C" w:rsidP="00C42055">
      <w:pPr>
        <w:widowControl w:val="0"/>
        <w:autoSpaceDE w:val="0"/>
        <w:autoSpaceDN w:val="0"/>
        <w:adjustRightInd w:val="0"/>
        <w:spacing w:after="0"/>
        <w:ind w:firstLine="567"/>
        <w:contextualSpacing/>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=58,74×</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Р</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oMath>
      </m:oMathPara>
    </w:p>
    <w:p w14:paraId="15E8F505"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p>
    <w:p w14:paraId="250C7A97"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proofErr w:type="gramStart"/>
      <w:r w:rsidRPr="00C42055">
        <w:rPr>
          <w:rFonts w:ascii="Times New Roman" w:eastAsia="Times New Roman" w:hAnsi="Times New Roman"/>
          <w:sz w:val="24"/>
          <w:szCs w:val="24"/>
          <w:lang w:eastAsia="ru-RU"/>
        </w:rPr>
        <w:t xml:space="preserve">где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Р</m:t>
            </m:r>
          </m:e>
          <m:sub>
            <m:r>
              <w:rPr>
                <w:rFonts w:ascii="Cambria Math" w:eastAsia="Times New Roman" w:hAnsi="Cambria Math"/>
                <w:sz w:val="24"/>
                <w:szCs w:val="24"/>
                <w:lang w:eastAsia="ru-RU"/>
              </w:rPr>
              <m:t>i</m:t>
            </m:r>
          </m:sub>
        </m:sSub>
      </m:oMath>
      <w:r w:rsidRPr="00C42055">
        <w:rPr>
          <w:rFonts w:ascii="Times New Roman" w:eastAsia="Times New Roman" w:hAnsi="Times New Roman"/>
          <w:sz w:val="24"/>
          <w:szCs w:val="24"/>
          <w:lang w:eastAsia="ru-RU"/>
        </w:rPr>
        <w:t xml:space="preserve"> –</w:t>
      </w:r>
      <w:proofErr w:type="gramEnd"/>
      <w:r w:rsidRPr="00C42055">
        <w:rPr>
          <w:rFonts w:ascii="Times New Roman" w:eastAsia="Times New Roman" w:hAnsi="Times New Roman"/>
          <w:sz w:val="24"/>
          <w:szCs w:val="24"/>
          <w:lang w:eastAsia="ru-RU"/>
        </w:rPr>
        <w:t xml:space="preserve"> давление насыщенного пара чистого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-го жидкого вещества при 0</w:t>
      </w:r>
      <w:r w:rsidRPr="00C42055">
        <w:rPr>
          <w:rFonts w:ascii="Times New Roman" w:eastAsia="Times New Roman" w:hAnsi="Times New Roman"/>
          <w:sz w:val="24"/>
          <w:szCs w:val="24"/>
          <w:vertAlign w:val="superscript"/>
          <w:lang w:eastAsia="ru-RU"/>
        </w:rPr>
        <w:t>0</w:t>
      </w:r>
      <w:r w:rsidRPr="00C42055">
        <w:rPr>
          <w:rFonts w:ascii="Times New Roman" w:eastAsia="Times New Roman" w:hAnsi="Times New Roman"/>
          <w:sz w:val="24"/>
          <w:szCs w:val="24"/>
          <w:lang w:eastAsia="ru-RU"/>
        </w:rPr>
        <w:t xml:space="preserve">С или константа Генри чистого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-го газообразного вещества при 0</w:t>
      </w:r>
      <w:r w:rsidRPr="00C42055">
        <w:rPr>
          <w:rFonts w:ascii="Times New Roman" w:eastAsia="Times New Roman" w:hAnsi="Times New Roman"/>
          <w:sz w:val="24"/>
          <w:szCs w:val="24"/>
          <w:vertAlign w:val="superscript"/>
          <w:lang w:eastAsia="ru-RU"/>
        </w:rPr>
        <w:t>0</w:t>
      </w:r>
      <w:r w:rsidRPr="00C42055">
        <w:rPr>
          <w:rFonts w:ascii="Times New Roman" w:eastAsia="Times New Roman" w:hAnsi="Times New Roman"/>
          <w:sz w:val="24"/>
          <w:szCs w:val="24"/>
          <w:lang w:eastAsia="ru-RU"/>
        </w:rPr>
        <w:t>С, мм.рт.ст, определяются по таблицам Б.3, Б.4 Приложения Б.</w:t>
      </w:r>
    </w:p>
    <w:p w14:paraId="6AC7A80D"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oMath>
      <w:r w:rsidR="00C42055" w:rsidRPr="00C42055">
        <w:rPr>
          <w:rFonts w:ascii="Times New Roman" w:eastAsia="Times New Roman" w:hAnsi="Times New Roman"/>
          <w:sz w:val="24"/>
          <w:szCs w:val="24"/>
          <w:lang w:eastAsia="ru-RU"/>
        </w:rPr>
        <w:t xml:space="preserve"> - молекулярная масса </w:t>
      </w:r>
      <w:r w:rsidR="00C42055" w:rsidRPr="00C42055">
        <w:rPr>
          <w:rFonts w:ascii="Times New Roman" w:eastAsia="Times New Roman" w:hAnsi="Times New Roman"/>
          <w:sz w:val="24"/>
          <w:szCs w:val="24"/>
          <w:lang w:val="en-US" w:eastAsia="ru-RU"/>
        </w:rPr>
        <w:t>i</w:t>
      </w:r>
      <w:r w:rsidR="00C42055" w:rsidRPr="00C42055">
        <w:rPr>
          <w:rFonts w:ascii="Times New Roman" w:eastAsia="Times New Roman" w:hAnsi="Times New Roman"/>
          <w:sz w:val="24"/>
          <w:szCs w:val="24"/>
          <w:lang w:eastAsia="ru-RU"/>
        </w:rPr>
        <w:t>-го вещества.</w:t>
      </w:r>
    </w:p>
    <w:p w14:paraId="0886F994"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p>
    <w:p w14:paraId="3D216A2C"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Валовый выброс </w:t>
      </w:r>
      <w:r w:rsidRPr="00C42055">
        <w:rPr>
          <w:rFonts w:ascii="Times New Roman" w:eastAsia="Times New Roman" w:hAnsi="Times New Roman"/>
          <w:bCs/>
          <w:sz w:val="24"/>
          <w:szCs w:val="24"/>
          <w:lang w:eastAsia="ru-RU"/>
        </w:rPr>
        <w:t>углеводородов предельных алифатического ряда C</w:t>
      </w:r>
      <w:r w:rsidRPr="00C42055">
        <w:rPr>
          <w:rFonts w:ascii="Times New Roman" w:eastAsia="Times New Roman" w:hAnsi="Times New Roman"/>
          <w:bCs/>
          <w:sz w:val="24"/>
          <w:szCs w:val="24"/>
          <w:vertAlign w:val="subscript"/>
          <w:lang w:eastAsia="ru-RU"/>
        </w:rPr>
        <w:t>1</w:t>
      </w:r>
      <w:r w:rsidRPr="00C42055">
        <w:rPr>
          <w:rFonts w:ascii="Times New Roman" w:eastAsia="Times New Roman" w:hAnsi="Times New Roman"/>
          <w:bCs/>
          <w:sz w:val="24"/>
          <w:szCs w:val="24"/>
          <w:lang w:eastAsia="ru-RU"/>
        </w:rPr>
        <w:t>-C</w:t>
      </w:r>
      <w:r w:rsidRPr="00C42055">
        <w:rPr>
          <w:rFonts w:ascii="Times New Roman" w:eastAsia="Times New Roman" w:hAnsi="Times New Roman"/>
          <w:bCs/>
          <w:sz w:val="24"/>
          <w:szCs w:val="24"/>
          <w:vertAlign w:val="subscript"/>
          <w:lang w:eastAsia="ru-RU"/>
        </w:rPr>
        <w:t>10</w:t>
      </w:r>
      <w:r w:rsidRPr="00C42055">
        <w:rPr>
          <w:rFonts w:ascii="Times New Roman" w:eastAsia="Times New Roman" w:hAnsi="Times New Roman"/>
          <w:sz w:val="24"/>
          <w:szCs w:val="24"/>
          <w:lang w:eastAsia="ru-RU"/>
        </w:rPr>
        <w:t xml:space="preserve">, </w:t>
      </w:r>
      <w:r w:rsidRPr="00C42055">
        <w:rPr>
          <w:rFonts w:ascii="Times New Roman" w:eastAsia="Times New Roman" w:hAnsi="Times New Roman"/>
          <w:sz w:val="24"/>
          <w:szCs w:val="24"/>
          <w:lang w:val="en-US" w:eastAsia="ru-RU"/>
        </w:rPr>
        <w:t>Gi</w:t>
      </w:r>
      <w:r w:rsidRPr="00C42055">
        <w:rPr>
          <w:rFonts w:ascii="Times New Roman" w:eastAsia="Times New Roman" w:hAnsi="Times New Roman"/>
          <w:sz w:val="24"/>
          <w:szCs w:val="24"/>
          <w:lang w:eastAsia="ru-RU"/>
        </w:rPr>
        <w:t>, т/год, рассчитывается по формуле:</w:t>
      </w:r>
    </w:p>
    <w:p w14:paraId="45F2F7CB"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G</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=6,916×F×</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y</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C</m:t>
              </m:r>
            </m:e>
            <m:sub>
              <m:r>
                <w:rPr>
                  <w:rFonts w:ascii="Cambria Math" w:eastAsia="Times New Roman" w:hAnsi="Cambria Math"/>
                  <w:sz w:val="24"/>
                  <w:szCs w:val="24"/>
                  <w:lang w:eastAsia="ru-RU"/>
                </w:rPr>
                <m:t>cp</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m</m:t>
              </m:r>
            </m:sub>
          </m:sSub>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280</m:t>
              </m:r>
            </m:num>
            <m:den>
              <m:rad>
                <m:radPr>
                  <m:degHide m:val="1"/>
                  <m:ctrlPr>
                    <w:rPr>
                      <w:rFonts w:ascii="Cambria Math" w:eastAsia="Times New Roman" w:hAnsi="Cambria Math"/>
                      <w:i/>
                      <w:sz w:val="24"/>
                      <w:szCs w:val="24"/>
                      <w:lang w:eastAsia="ru-RU"/>
                    </w:rPr>
                  </m:ctrlPr>
                </m:radPr>
                <m:deg/>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e>
              </m:rad>
            </m:den>
          </m:f>
          <m:r>
            <w:rPr>
              <w:rFonts w:ascii="Cambria Math" w:eastAsia="Times New Roman" w:hAnsi="Cambria Math"/>
              <w:sz w:val="24"/>
              <w:szCs w:val="24"/>
              <w:lang w:eastAsia="ru-RU"/>
            </w:rPr>
            <m:t>×τ×</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10</m:t>
              </m:r>
            </m:e>
            <m:sup>
              <m:r>
                <w:rPr>
                  <w:rFonts w:ascii="Cambria Math" w:eastAsia="Times New Roman" w:hAnsi="Cambria Math"/>
                  <w:sz w:val="24"/>
                  <w:szCs w:val="24"/>
                  <w:lang w:eastAsia="ru-RU"/>
                </w:rPr>
                <m:t>-10</m:t>
              </m:r>
            </m:sup>
          </m:sSup>
        </m:oMath>
      </m:oMathPara>
    </w:p>
    <w:p w14:paraId="15191079"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6,916 – коэффициент преобразования, рассчитанный для скорости ветра 2,2 м/с на высоте 1,5 м от поверхности воды или перекрытия;</w:t>
      </w:r>
    </w:p>
    <w:p w14:paraId="7D99B0BE"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F</w:t>
      </w:r>
      <w:r w:rsidRPr="00C42055">
        <w:rPr>
          <w:rFonts w:ascii="Times New Roman" w:eastAsia="Times New Roman" w:hAnsi="Times New Roman"/>
          <w:sz w:val="24"/>
          <w:szCs w:val="24"/>
          <w:lang w:eastAsia="ru-RU"/>
        </w:rPr>
        <w:t>,</w:t>
      </w:r>
      <m:oMath>
        <m:r>
          <w:rPr>
            <w:rFonts w:ascii="Cambria Math" w:eastAsia="Times New Roman" w:hAnsi="Cambria Math"/>
            <w:sz w:val="24"/>
            <w:szCs w:val="24"/>
            <w:lang w:eastAsia="ru-RU"/>
          </w:rPr>
          <m:t xml:space="preserve"> </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y</m:t>
            </m:r>
          </m:sub>
        </m:sSub>
      </m:oMath>
      <w:r w:rsidRPr="00C42055">
        <w:rPr>
          <w:rFonts w:ascii="Times New Roman" w:eastAsia="Times New Roman" w:hAnsi="Times New Roman"/>
          <w:sz w:val="24"/>
          <w:szCs w:val="24"/>
          <w:lang w:eastAsia="ru-RU"/>
        </w:rPr>
        <w:t xml:space="preserve"> ,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K</m:t>
            </m:r>
          </m:e>
          <m:sub>
            <m:r>
              <w:rPr>
                <w:rFonts w:ascii="Cambria Math" w:eastAsia="Times New Roman" w:hAnsi="Cambria Math"/>
                <w:sz w:val="24"/>
                <w:szCs w:val="24"/>
                <w:lang w:eastAsia="ru-RU"/>
              </w:rPr>
              <m:t>m</m:t>
            </m:r>
          </m:sub>
        </m:sSub>
      </m:oMath>
      <w:r w:rsidRPr="00C42055">
        <w:rPr>
          <w:rFonts w:ascii="Times New Roman" w:eastAsia="Times New Roman" w:hAnsi="Times New Roman"/>
          <w:sz w:val="24"/>
          <w:szCs w:val="24"/>
          <w:lang w:eastAsia="ru-RU"/>
        </w:rPr>
        <w:t xml:space="preserve"> ,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oMath>
      <w:r w:rsidRPr="00C42055">
        <w:rPr>
          <w:rFonts w:ascii="Times New Roman" w:eastAsia="Times New Roman" w:hAnsi="Times New Roman"/>
          <w:sz w:val="24"/>
          <w:szCs w:val="24"/>
          <w:lang w:eastAsia="ru-RU"/>
        </w:rPr>
        <w:t>, – то, же, что и указано выше;</w:t>
      </w:r>
    </w:p>
    <w:p w14:paraId="0C1E7179"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C</m:t>
            </m:r>
          </m:e>
          <m:sub>
            <m:r>
              <w:rPr>
                <w:rFonts w:ascii="Cambria Math" w:eastAsia="Times New Roman" w:hAnsi="Cambria Math"/>
                <w:sz w:val="24"/>
                <w:szCs w:val="24"/>
                <w:lang w:eastAsia="ru-RU"/>
              </w:rPr>
              <m:t>iср</m:t>
            </m:r>
          </m:sub>
        </m:sSub>
      </m:oMath>
      <w:r w:rsidR="00C42055" w:rsidRPr="00C42055">
        <w:rPr>
          <w:rFonts w:ascii="Times New Roman" w:eastAsia="Times New Roman" w:hAnsi="Times New Roman"/>
          <w:sz w:val="24"/>
          <w:szCs w:val="24"/>
          <w:lang w:eastAsia="ru-RU"/>
        </w:rPr>
        <w:t xml:space="preserve"> – среднее значение равновесной концентрации загрязняющего вещества, мг/м</w:t>
      </w:r>
      <w:r w:rsidR="00C42055" w:rsidRPr="00C42055">
        <w:rPr>
          <w:rFonts w:ascii="Times New Roman" w:eastAsia="Times New Roman" w:hAnsi="Times New Roman"/>
          <w:sz w:val="24"/>
          <w:szCs w:val="24"/>
          <w:vertAlign w:val="superscript"/>
          <w:lang w:eastAsia="ru-RU"/>
        </w:rPr>
        <w:t>3</w:t>
      </w:r>
      <w:r w:rsidR="00C42055" w:rsidRPr="00C42055">
        <w:rPr>
          <w:rFonts w:ascii="Times New Roman" w:eastAsia="Times New Roman" w:hAnsi="Times New Roman"/>
          <w:sz w:val="24"/>
          <w:szCs w:val="24"/>
          <w:lang w:eastAsia="ru-RU"/>
        </w:rPr>
        <w:t xml:space="preserve"> при нормальных условиях (температура 0</w:t>
      </w:r>
      <w:r w:rsidR="00C42055" w:rsidRPr="00C42055">
        <w:rPr>
          <w:rFonts w:ascii="Times New Roman" w:eastAsia="Times New Roman" w:hAnsi="Times New Roman"/>
          <w:sz w:val="24"/>
          <w:szCs w:val="24"/>
          <w:vertAlign w:val="superscript"/>
          <w:lang w:eastAsia="ru-RU"/>
        </w:rPr>
        <w:t>о</w:t>
      </w:r>
      <w:r w:rsidR="00C42055" w:rsidRPr="00C42055">
        <w:rPr>
          <w:rFonts w:ascii="Times New Roman" w:eastAsia="Times New Roman" w:hAnsi="Times New Roman"/>
          <w:sz w:val="24"/>
          <w:szCs w:val="24"/>
          <w:lang w:eastAsia="ru-RU"/>
        </w:rPr>
        <w:t>С, давление 101,3 кПа), определяемое для объектов очистных сооружений, не указанных в таблицах Б.1, Б.2, рассчитываемое по 5.2.1 и 5.2.2 П-ООС 17.08-01-2012;</w:t>
      </w:r>
    </w:p>
    <w:p w14:paraId="06F3D998"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iCs/>
          <w:sz w:val="24"/>
          <w:szCs w:val="24"/>
          <w:lang w:eastAsia="ru-RU"/>
        </w:rPr>
      </w:pPr>
      <m:oMath>
        <m:r>
          <w:rPr>
            <w:rFonts w:ascii="Cambria Math" w:eastAsia="Times New Roman" w:hAnsi="Cambria Math"/>
            <w:sz w:val="24"/>
            <w:szCs w:val="24"/>
            <w:lang w:eastAsia="ru-RU"/>
          </w:rPr>
          <m:t>τ</m:t>
        </m:r>
      </m:oMath>
      <w:r w:rsidRPr="00C42055">
        <w:rPr>
          <w:rFonts w:ascii="Times New Roman" w:eastAsia="Times New Roman" w:hAnsi="Times New Roman"/>
          <w:iCs/>
          <w:sz w:val="24"/>
          <w:szCs w:val="24"/>
          <w:lang w:eastAsia="ru-RU"/>
        </w:rPr>
        <w:t xml:space="preserve"> – время эксплуатации объекта очистного сооружения, ч/год. Для объектов очист</w:t>
      </w:r>
      <w:r w:rsidRPr="00C42055">
        <w:rPr>
          <w:rFonts w:ascii="Times New Roman" w:eastAsia="Times New Roman" w:hAnsi="Times New Roman"/>
          <w:iCs/>
          <w:sz w:val="24"/>
          <w:szCs w:val="24"/>
          <w:lang w:eastAsia="ru-RU"/>
        </w:rPr>
        <w:lastRenderedPageBreak/>
        <w:t>ных сооружений, у которых поверхность испарения покрыта льдом в холодное время года, время эксплуатации уменьшают на величину, равную продолжительности нахождения льда на поверхности испарения, ч/год.</w:t>
      </w:r>
    </w:p>
    <w:p w14:paraId="53EF5D41" w14:textId="77777777" w:rsidR="00C42055" w:rsidRPr="00C42055" w:rsidRDefault="00C42055" w:rsidP="00C42055">
      <w:pPr>
        <w:spacing w:after="0"/>
        <w:jc w:val="both"/>
        <w:rPr>
          <w:rFonts w:ascii="Times New Roman" w:eastAsia="Times New Roman" w:hAnsi="Times New Roman"/>
          <w:sz w:val="24"/>
          <w:szCs w:val="24"/>
          <w:lang w:eastAsia="ru-RU"/>
        </w:rPr>
      </w:pPr>
    </w:p>
    <w:p w14:paraId="20D979EE"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Исходные данные и результаты расчёта выбросов </w:t>
      </w:r>
      <w:r w:rsidRPr="00C42055">
        <w:rPr>
          <w:rFonts w:ascii="Times New Roman" w:eastAsia="Times New Roman" w:hAnsi="Times New Roman"/>
          <w:bCs/>
          <w:sz w:val="24"/>
          <w:szCs w:val="24"/>
          <w:lang w:eastAsia="ru-RU"/>
        </w:rPr>
        <w:t>углеводородов предельных алифатического ряда C</w:t>
      </w:r>
      <w:r w:rsidRPr="00C42055">
        <w:rPr>
          <w:rFonts w:ascii="Times New Roman" w:eastAsia="Times New Roman" w:hAnsi="Times New Roman"/>
          <w:bCs/>
          <w:sz w:val="24"/>
          <w:szCs w:val="24"/>
          <w:vertAlign w:val="subscript"/>
          <w:lang w:eastAsia="ru-RU"/>
        </w:rPr>
        <w:t>1</w:t>
      </w:r>
      <w:r w:rsidRPr="00C42055">
        <w:rPr>
          <w:rFonts w:ascii="Times New Roman" w:eastAsia="Times New Roman" w:hAnsi="Times New Roman"/>
          <w:bCs/>
          <w:sz w:val="24"/>
          <w:szCs w:val="24"/>
          <w:lang w:eastAsia="ru-RU"/>
        </w:rPr>
        <w:t>-C</w:t>
      </w:r>
      <w:r w:rsidRPr="00C42055">
        <w:rPr>
          <w:rFonts w:ascii="Times New Roman" w:eastAsia="Times New Roman" w:hAnsi="Times New Roman"/>
          <w:bCs/>
          <w:sz w:val="24"/>
          <w:szCs w:val="24"/>
          <w:vertAlign w:val="subscript"/>
          <w:lang w:eastAsia="ru-RU"/>
        </w:rPr>
        <w:t>10</w:t>
      </w:r>
      <w:r w:rsidRPr="00C42055">
        <w:rPr>
          <w:rFonts w:ascii="Times New Roman" w:eastAsia="Times New Roman" w:hAnsi="Times New Roman"/>
          <w:sz w:val="24"/>
          <w:szCs w:val="24"/>
          <w:lang w:eastAsia="ru-RU"/>
        </w:rPr>
        <w:t xml:space="preserve"> от </w:t>
      </w:r>
      <w:r w:rsidRPr="00C42055">
        <w:rPr>
          <w:rFonts w:ascii="Times New Roman" w:eastAsia="Times New Roman" w:hAnsi="Times New Roman"/>
          <w:sz w:val="24"/>
          <w:szCs w:val="24"/>
          <w:u w:val="single"/>
          <w:lang w:eastAsia="ru-RU"/>
        </w:rPr>
        <w:t>бензомаслоотделителя</w:t>
      </w:r>
      <w:r w:rsidRPr="00C42055">
        <w:rPr>
          <w:rFonts w:ascii="Times New Roman" w:eastAsia="Times New Roman" w:hAnsi="Times New Roman"/>
          <w:sz w:val="24"/>
          <w:szCs w:val="24"/>
          <w:lang w:eastAsia="ru-RU"/>
        </w:rPr>
        <w:t xml:space="preserve"> на источнике №0238.</w:t>
      </w:r>
    </w:p>
    <w:p w14:paraId="522767D7" w14:textId="77777777" w:rsidR="00C42055" w:rsidRPr="00C42055" w:rsidRDefault="00D74D8C" w:rsidP="00C42055">
      <w:pPr>
        <w:widowControl w:val="0"/>
        <w:autoSpaceDE w:val="0"/>
        <w:autoSpaceDN w:val="0"/>
        <w:adjustRightInd w:val="0"/>
        <w:spacing w:after="0"/>
        <w:ind w:firstLine="567"/>
        <w:contextualSpacing/>
        <w:jc w:val="both"/>
        <w:rPr>
          <w:rFonts w:ascii="Times New Roman" w:eastAsia="Times New Roman" w:hAnsi="Times New Roman"/>
          <w:sz w:val="24"/>
          <w:szCs w:val="24"/>
          <w:vertAlign w:val="superscript"/>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m:t>
            </m:r>
          </m:e>
          <m:sub>
            <m:r>
              <w:rPr>
                <w:rFonts w:ascii="Cambria Math" w:eastAsia="Times New Roman" w:hAnsi="Cambria Math"/>
                <w:sz w:val="24"/>
                <w:szCs w:val="24"/>
                <w:lang w:eastAsia="ru-RU"/>
              </w:rPr>
              <m:t>i</m:t>
            </m:r>
            <m:r>
              <w:rPr>
                <w:rFonts w:ascii="Cambria Math" w:eastAsia="Times New Roman" w:hAnsi="Cambria Math"/>
                <w:sz w:val="24"/>
                <w:szCs w:val="24"/>
                <w:lang w:val="en-US" w:eastAsia="ru-RU"/>
              </w:rPr>
              <m:t>max</m:t>
            </m:r>
          </m:sub>
        </m:sSub>
        <m:r>
          <w:rPr>
            <w:rFonts w:ascii="Cambria Math" w:eastAsia="Times New Roman" w:hAnsi="Cambria Math"/>
            <w:sz w:val="24"/>
            <w:szCs w:val="24"/>
            <w:lang w:eastAsia="ru-RU"/>
          </w:rPr>
          <m:t>=58,74×165×65=629986,5</m:t>
        </m:r>
      </m:oMath>
      <w:r w:rsidR="00C42055" w:rsidRPr="00C42055">
        <w:rPr>
          <w:rFonts w:ascii="Times New Roman" w:eastAsia="Times New Roman" w:hAnsi="Times New Roman"/>
          <w:i/>
          <w:sz w:val="24"/>
          <w:szCs w:val="24"/>
          <w:lang w:eastAsia="ru-RU"/>
        </w:rPr>
        <w:t xml:space="preserve"> </w:t>
      </w:r>
      <w:r w:rsidR="00C42055" w:rsidRPr="00C42055">
        <w:rPr>
          <w:rFonts w:ascii="Times New Roman" w:eastAsia="Times New Roman" w:hAnsi="Times New Roman"/>
          <w:sz w:val="24"/>
          <w:szCs w:val="24"/>
          <w:lang w:eastAsia="ru-RU"/>
        </w:rPr>
        <w:t>мг/м</w:t>
      </w:r>
      <w:r w:rsidR="00C42055" w:rsidRPr="00C42055">
        <w:rPr>
          <w:rFonts w:ascii="Times New Roman" w:eastAsia="Times New Roman" w:hAnsi="Times New Roman"/>
          <w:sz w:val="24"/>
          <w:szCs w:val="24"/>
          <w:vertAlign w:val="superscript"/>
          <w:lang w:eastAsia="ru-RU"/>
        </w:rPr>
        <w:t>3</w:t>
      </w:r>
    </w:p>
    <w:p w14:paraId="4CC78EC7" w14:textId="77777777" w:rsidR="00C42055" w:rsidRPr="00C42055" w:rsidRDefault="00D74D8C" w:rsidP="00C42055">
      <w:pPr>
        <w:spacing w:after="0"/>
        <w:ind w:firstLine="567"/>
        <w:jc w:val="both"/>
        <w:rPr>
          <w:rFonts w:ascii="Times New Roman" w:eastAsia="Times New Roman" w:hAnsi="Times New Roman"/>
          <w:color w:val="000000"/>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M</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=2,905×0,0095×1×629986,5×0,05×</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290</m:t>
            </m:r>
          </m:num>
          <m:den>
            <m:rad>
              <m:radPr>
                <m:degHide m:val="1"/>
                <m:ctrlPr>
                  <w:rPr>
                    <w:rFonts w:ascii="Cambria Math" w:eastAsia="Times New Roman" w:hAnsi="Cambria Math"/>
                    <w:i/>
                    <w:sz w:val="24"/>
                    <w:szCs w:val="24"/>
                    <w:lang w:eastAsia="ru-RU"/>
                  </w:rPr>
                </m:ctrlPr>
              </m:radPr>
              <m:deg/>
              <m:e>
                <m:r>
                  <w:rPr>
                    <w:rFonts w:ascii="Cambria Math" w:eastAsia="Times New Roman" w:hAnsi="Cambria Math"/>
                    <w:sz w:val="24"/>
                    <w:szCs w:val="24"/>
                    <w:lang w:eastAsia="ru-RU"/>
                  </w:rPr>
                  <m:t>65</m:t>
                </m:r>
              </m:e>
            </m:rad>
          </m:den>
        </m:f>
        <m:r>
          <w:rPr>
            <w:rFonts w:ascii="Cambria Math" w:eastAsia="Times New Roman" w:hAnsi="Cambria Math"/>
            <w:sz w:val="24"/>
            <w:szCs w:val="24"/>
            <w:lang w:eastAsia="ru-RU"/>
          </w:rPr>
          <m: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10</m:t>
            </m:r>
          </m:e>
          <m:sup>
            <m:r>
              <w:rPr>
                <w:rFonts w:ascii="Cambria Math" w:eastAsia="Times New Roman" w:hAnsi="Cambria Math"/>
                <w:sz w:val="24"/>
                <w:szCs w:val="24"/>
                <w:lang w:eastAsia="ru-RU"/>
              </w:rPr>
              <m:t>-7</m:t>
            </m:r>
          </m:sup>
        </m:sSup>
        <m:r>
          <w:rPr>
            <w:rFonts w:ascii="Cambria Math" w:eastAsia="Times New Roman" w:hAnsi="Cambria Math"/>
            <w:sz w:val="24"/>
            <w:szCs w:val="24"/>
            <w:lang w:eastAsia="ru-RU"/>
          </w:rPr>
          <m:t xml:space="preserve">= </m:t>
        </m:r>
      </m:oMath>
      <w:r w:rsidR="00C42055" w:rsidRPr="00C42055">
        <w:rPr>
          <w:rFonts w:ascii="Times New Roman" w:eastAsia="Times New Roman" w:hAnsi="Times New Roman"/>
          <w:color w:val="000000"/>
          <w:sz w:val="24"/>
          <w:szCs w:val="24"/>
          <w:lang w:eastAsia="ru-RU"/>
        </w:rPr>
        <w:t>0,00313 г/с</w:t>
      </w:r>
    </w:p>
    <w:p w14:paraId="1EBD42CF" w14:textId="77777777" w:rsidR="00C42055" w:rsidRPr="00C42055" w:rsidRDefault="00D74D8C" w:rsidP="00C42055">
      <w:pPr>
        <w:spacing w:after="0"/>
        <w:ind w:firstLine="567"/>
        <w:jc w:val="both"/>
        <w:rPr>
          <w:rFonts w:ascii="Times New Roman" w:eastAsia="Times New Roman" w:hAnsi="Times New Roman"/>
          <w:color w:val="000000"/>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G</m:t>
            </m:r>
          </m:e>
          <m:sub>
            <m:r>
              <w:rPr>
                <w:rFonts w:ascii="Cambria Math" w:eastAsia="Times New Roman" w:hAnsi="Cambria Math"/>
                <w:sz w:val="24"/>
                <w:szCs w:val="24"/>
                <w:lang w:eastAsia="ru-RU"/>
              </w:rPr>
              <m:t>i</m:t>
            </m:r>
          </m:sub>
        </m:sSub>
        <m:r>
          <w:rPr>
            <w:rFonts w:ascii="Cambria Math" w:eastAsia="Times New Roman" w:hAnsi="Cambria Math"/>
            <w:sz w:val="24"/>
            <w:szCs w:val="24"/>
            <w:lang w:eastAsia="ru-RU"/>
          </w:rPr>
          <m:t>=6,916×0,0095×1×629986,5×0,05×</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280</m:t>
            </m:r>
          </m:num>
          <m:den>
            <m:rad>
              <m:radPr>
                <m:degHide m:val="1"/>
                <m:ctrlPr>
                  <w:rPr>
                    <w:rFonts w:ascii="Cambria Math" w:eastAsia="Times New Roman" w:hAnsi="Cambria Math"/>
                    <w:i/>
                    <w:sz w:val="24"/>
                    <w:szCs w:val="24"/>
                    <w:lang w:eastAsia="ru-RU"/>
                  </w:rPr>
                </m:ctrlPr>
              </m:radPr>
              <m:deg/>
              <m:e>
                <m:r>
                  <w:rPr>
                    <w:rFonts w:ascii="Cambria Math" w:eastAsia="Times New Roman" w:hAnsi="Cambria Math"/>
                    <w:sz w:val="24"/>
                    <w:szCs w:val="24"/>
                    <w:lang w:eastAsia="ru-RU"/>
                  </w:rPr>
                  <m:t>65</m:t>
                </m:r>
              </m:e>
            </m:rad>
          </m:den>
        </m:f>
        <m:r>
          <w:rPr>
            <w:rFonts w:ascii="Cambria Math" w:eastAsia="Times New Roman" w:hAnsi="Cambria Math"/>
            <w:sz w:val="24"/>
            <w:szCs w:val="24"/>
            <w:lang w:eastAsia="ru-RU"/>
          </w:rPr>
          <m:t>×8760×</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10</m:t>
            </m:r>
          </m:e>
          <m:sup>
            <m:r>
              <w:rPr>
                <w:rFonts w:ascii="Cambria Math" w:eastAsia="Times New Roman" w:hAnsi="Cambria Math"/>
                <w:sz w:val="24"/>
                <w:szCs w:val="24"/>
                <w:lang w:eastAsia="ru-RU"/>
              </w:rPr>
              <m:t>-10</m:t>
            </m:r>
          </m:sup>
        </m:sSup>
        <m:r>
          <w:rPr>
            <w:rFonts w:ascii="Cambria Math" w:eastAsia="Times New Roman" w:hAnsi="Cambria Math"/>
            <w:sz w:val="24"/>
            <w:szCs w:val="24"/>
            <w:lang w:eastAsia="ru-RU"/>
          </w:rPr>
          <m:t xml:space="preserve">= </m:t>
        </m:r>
      </m:oMath>
      <w:r w:rsidR="00C42055" w:rsidRPr="00C42055">
        <w:rPr>
          <w:rFonts w:ascii="Times New Roman" w:eastAsia="Times New Roman" w:hAnsi="Times New Roman"/>
          <w:color w:val="000000"/>
          <w:sz w:val="24"/>
          <w:szCs w:val="24"/>
          <w:lang w:eastAsia="ru-RU"/>
        </w:rPr>
        <w:t>0,06296 т/год</w:t>
      </w:r>
    </w:p>
    <w:p w14:paraId="5DB8C2DC" w14:textId="77777777" w:rsidR="00C42055" w:rsidRPr="00C42055" w:rsidRDefault="00C42055" w:rsidP="00C42055">
      <w:pPr>
        <w:spacing w:after="0"/>
        <w:ind w:firstLine="567"/>
        <w:rPr>
          <w:rFonts w:ascii="Times New Roman" w:eastAsia="Times New Roman" w:hAnsi="Times New Roman"/>
          <w:color w:val="000000"/>
          <w:sz w:val="24"/>
          <w:szCs w:val="24"/>
          <w:lang w:eastAsia="ru-RU"/>
        </w:rPr>
      </w:pPr>
    </w:p>
    <w:p w14:paraId="14184C97" w14:textId="77777777" w:rsidR="00C42055" w:rsidRPr="00C42055" w:rsidRDefault="00C42055" w:rsidP="00C42055">
      <w:pPr>
        <w:widowControl w:val="0"/>
        <w:autoSpaceDE w:val="0"/>
        <w:autoSpaceDN w:val="0"/>
        <w:adjustRightInd w:val="0"/>
        <w:spacing w:after="0"/>
        <w:ind w:firstLine="567"/>
        <w:contextualSpacing/>
        <w:jc w:val="both"/>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t>Итого выбросов от источника выбросов №0238 (Бензомаслоотделитель в составе очистных сооружений дождевых стоков):</w:t>
      </w:r>
    </w:p>
    <w:p w14:paraId="033EE818" w14:textId="77777777" w:rsidR="00C42055" w:rsidRPr="00C42055" w:rsidRDefault="00C42055" w:rsidP="00C42055">
      <w:pPr>
        <w:widowControl w:val="0"/>
        <w:autoSpaceDE w:val="0"/>
        <w:autoSpaceDN w:val="0"/>
        <w:adjustRightInd w:val="0"/>
        <w:spacing w:after="0"/>
        <w:ind w:firstLine="567"/>
        <w:contextualSpacing/>
        <w:rPr>
          <w:rFonts w:ascii="Times New Roman" w:eastAsia="Times New Roman" w:hAnsi="Times New Roman"/>
          <w:sz w:val="24"/>
          <w:szCs w:val="24"/>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2867FC4B" w14:textId="77777777" w:rsidTr="00970372">
        <w:tc>
          <w:tcPr>
            <w:tcW w:w="850" w:type="dxa"/>
            <w:vAlign w:val="center"/>
          </w:tcPr>
          <w:p w14:paraId="1F5A8CC7" w14:textId="77777777" w:rsidR="00C42055" w:rsidRPr="00C42055" w:rsidRDefault="00C42055" w:rsidP="00C42055">
            <w:pPr>
              <w:keepNext/>
              <w:shd w:val="clear" w:color="auto" w:fill="FFFFFF"/>
              <w:spacing w:after="0"/>
              <w:ind w:left="-79"/>
              <w:jc w:val="center"/>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vAlign w:val="center"/>
          </w:tcPr>
          <w:p w14:paraId="6FD780A4" w14:textId="77777777" w:rsidR="00C42055" w:rsidRPr="00C42055" w:rsidRDefault="00C42055" w:rsidP="00C42055">
            <w:pPr>
              <w:keepNext/>
              <w:shd w:val="clear" w:color="auto" w:fill="FFFFFF"/>
              <w:spacing w:after="0"/>
              <w:ind w:left="-79"/>
              <w:jc w:val="center"/>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vAlign w:val="center"/>
          </w:tcPr>
          <w:p w14:paraId="396EF5F6" w14:textId="77777777" w:rsidR="00C42055" w:rsidRPr="00C42055" w:rsidRDefault="00C42055" w:rsidP="00C42055">
            <w:pPr>
              <w:keepNext/>
              <w:shd w:val="clear" w:color="auto" w:fill="FFFFFF"/>
              <w:spacing w:after="0"/>
              <w:ind w:left="-79"/>
              <w:jc w:val="center"/>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vAlign w:val="center"/>
          </w:tcPr>
          <w:p w14:paraId="70DEA4DF" w14:textId="77777777" w:rsidR="00C42055" w:rsidRPr="00C42055" w:rsidRDefault="00C42055" w:rsidP="00C42055">
            <w:pPr>
              <w:keepNext/>
              <w:shd w:val="clear" w:color="auto" w:fill="FFFFFF"/>
              <w:spacing w:after="0"/>
              <w:ind w:left="-79"/>
              <w:jc w:val="center"/>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0BDD6D93" w14:textId="77777777" w:rsidTr="00970372">
        <w:tc>
          <w:tcPr>
            <w:tcW w:w="850" w:type="dxa"/>
          </w:tcPr>
          <w:p w14:paraId="384697B2" w14:textId="77777777" w:rsidR="00C42055" w:rsidRPr="00C42055" w:rsidRDefault="00C42055" w:rsidP="00C42055">
            <w:pPr>
              <w:keepNext/>
              <w:shd w:val="clear" w:color="auto" w:fill="FFFFFF"/>
              <w:spacing w:after="0"/>
              <w:ind w:left="-79"/>
              <w:jc w:val="center"/>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0401</w:t>
            </w:r>
          </w:p>
        </w:tc>
        <w:tc>
          <w:tcPr>
            <w:tcW w:w="4678" w:type="dxa"/>
          </w:tcPr>
          <w:p w14:paraId="07366853" w14:textId="77777777" w:rsidR="00C42055" w:rsidRPr="00C42055" w:rsidRDefault="00C42055" w:rsidP="00C42055">
            <w:pPr>
              <w:keepNext/>
              <w:shd w:val="clear" w:color="auto" w:fill="FFFFFF"/>
              <w:spacing w:after="0"/>
              <w:ind w:left="-79"/>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алифатического ряда C1-C10</w:t>
            </w:r>
          </w:p>
        </w:tc>
        <w:tc>
          <w:tcPr>
            <w:tcW w:w="1985" w:type="dxa"/>
          </w:tcPr>
          <w:p w14:paraId="4D4CF7C4" w14:textId="77777777" w:rsidR="00C42055" w:rsidRPr="00C42055" w:rsidRDefault="00C42055" w:rsidP="00C42055">
            <w:pPr>
              <w:spacing w:after="0"/>
              <w:ind w:left="-79"/>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0,00313</w:t>
            </w:r>
          </w:p>
        </w:tc>
        <w:tc>
          <w:tcPr>
            <w:tcW w:w="2126" w:type="dxa"/>
          </w:tcPr>
          <w:p w14:paraId="1CC9FC36" w14:textId="77777777" w:rsidR="00C42055" w:rsidRPr="00C42055" w:rsidRDefault="00C42055" w:rsidP="00C42055">
            <w:pPr>
              <w:spacing w:after="0"/>
              <w:ind w:left="-79"/>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0,06296</w:t>
            </w:r>
          </w:p>
        </w:tc>
      </w:tr>
    </w:tbl>
    <w:p w14:paraId="48C15E98" w14:textId="77777777" w:rsidR="00C42055" w:rsidRPr="00C42055" w:rsidRDefault="00C42055" w:rsidP="00C42055">
      <w:pPr>
        <w:spacing w:after="0" w:line="240" w:lineRule="auto"/>
        <w:ind w:right="-143"/>
        <w:jc w:val="center"/>
        <w:rPr>
          <w:rFonts w:ascii="Times New Roman" w:eastAsia="Times New Roman" w:hAnsi="Times New Roman"/>
          <w:b/>
          <w:sz w:val="28"/>
          <w:szCs w:val="28"/>
          <w:u w:val="single"/>
          <w:lang w:eastAsia="ru-RU"/>
        </w:rPr>
      </w:pPr>
    </w:p>
    <w:p w14:paraId="43C0ABE6" w14:textId="77777777" w:rsidR="00C42055" w:rsidRPr="00C42055" w:rsidRDefault="00C42055" w:rsidP="00C42055">
      <w:pPr>
        <w:spacing w:after="0" w:line="240" w:lineRule="auto"/>
        <w:ind w:right="-142"/>
        <w:jc w:val="center"/>
        <w:rPr>
          <w:rFonts w:ascii="Times New Roman" w:hAnsi="Times New Roman"/>
          <w:b/>
          <w:sz w:val="24"/>
          <w:szCs w:val="28"/>
          <w:u w:val="single"/>
        </w:rPr>
      </w:pPr>
      <w:r w:rsidRPr="00C42055">
        <w:rPr>
          <w:rFonts w:ascii="Times New Roman" w:hAnsi="Times New Roman"/>
          <w:b/>
          <w:sz w:val="24"/>
          <w:szCs w:val="28"/>
          <w:u w:val="single"/>
        </w:rPr>
        <w:t>Расчет выбросов загрязняющих веществ при работе автотранспорта</w:t>
      </w:r>
    </w:p>
    <w:p w14:paraId="518F73FD" w14:textId="77777777" w:rsidR="00C42055" w:rsidRPr="00C42055" w:rsidRDefault="00C42055" w:rsidP="00C42055">
      <w:pPr>
        <w:spacing w:after="0" w:line="240" w:lineRule="auto"/>
        <w:ind w:right="-143"/>
        <w:rPr>
          <w:rFonts w:ascii="Times New Roman" w:eastAsia="Times New Roman" w:hAnsi="Times New Roman"/>
          <w:sz w:val="24"/>
          <w:szCs w:val="24"/>
          <w:lang w:eastAsia="ru-RU"/>
        </w:rPr>
      </w:pPr>
    </w:p>
    <w:p w14:paraId="07619E29" w14:textId="77777777" w:rsidR="00C42055" w:rsidRPr="00C42055" w:rsidRDefault="00C42055" w:rsidP="00C42055">
      <w:pPr>
        <w:spacing w:after="0"/>
        <w:ind w:right="-142"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Расчет выбросов проведен согласно Методике проведения инвентаризации выбросов загрязняющих веществ в атмосферу от автотранспортных предприятий (расчетным методом). - НИИАТ, Москва, 1998 г.</w:t>
      </w:r>
    </w:p>
    <w:p w14:paraId="46FD37ED" w14:textId="77777777" w:rsidR="00C42055" w:rsidRPr="00C42055" w:rsidRDefault="00C42055" w:rsidP="00C42055">
      <w:pPr>
        <w:spacing w:after="0"/>
        <w:ind w:right="-142"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Валовый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для </w:t>
      </w:r>
      <w:r w:rsidRPr="00C42055">
        <w:rPr>
          <w:rFonts w:ascii="Times New Roman" w:eastAsia="Times New Roman" w:hAnsi="Times New Roman"/>
          <w:sz w:val="24"/>
          <w:szCs w:val="24"/>
          <w:lang w:val="en-US" w:eastAsia="ru-RU"/>
        </w:rPr>
        <w:t>j</w:t>
      </w:r>
      <w:r w:rsidRPr="00C42055">
        <w:rPr>
          <w:rFonts w:ascii="Times New Roman" w:eastAsia="Times New Roman" w:hAnsi="Times New Roman"/>
          <w:sz w:val="24"/>
          <w:szCs w:val="24"/>
          <w:lang w:eastAsia="ru-RU"/>
        </w:rPr>
        <w:t>-го периода определяется по формуле:</w:t>
      </w:r>
    </w:p>
    <w:p w14:paraId="7B575F4D"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4"/>
          <w:sz w:val="24"/>
          <w:szCs w:val="24"/>
          <w:lang w:eastAsia="ru-RU"/>
        </w:rPr>
        <w:object w:dxaOrig="4400" w:dyaOrig="420" w14:anchorId="65CAE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75pt;height:21pt;mso-width-percent:0;mso-height-percent:0;mso-width-percent:0;mso-height-percent:0" o:ole="">
            <v:imagedata r:id="rId20" o:title=""/>
          </v:shape>
          <o:OLEObject Type="Embed" ProgID="Equation.3" ShapeID="_x0000_i1025" DrawAspect="Content" ObjectID="_1599997599" r:id="rId21"/>
        </w:object>
      </w:r>
      <w:r w:rsidR="00C42055" w:rsidRPr="00C42055">
        <w:rPr>
          <w:rFonts w:ascii="Times New Roman" w:eastAsia="Times New Roman" w:hAnsi="Times New Roman"/>
          <w:sz w:val="24"/>
          <w:szCs w:val="24"/>
          <w:lang w:eastAsia="ru-RU"/>
        </w:rPr>
        <w:t>; т</w:t>
      </w:r>
    </w:p>
    <w:p w14:paraId="61F015DD" w14:textId="77777777" w:rsidR="00C42055" w:rsidRPr="00C42055" w:rsidRDefault="00C42055" w:rsidP="00C42055">
      <w:pPr>
        <w:spacing w:after="0"/>
        <w:ind w:right="-142" w:firstLine="567"/>
        <w:rPr>
          <w:rFonts w:ascii="Times New Roman" w:eastAsia="Times New Roman" w:hAnsi="Times New Roman"/>
          <w:sz w:val="24"/>
          <w:szCs w:val="24"/>
          <w:lang w:eastAsia="ru-RU"/>
        </w:rPr>
      </w:pPr>
      <w:proofErr w:type="gramStart"/>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noProof/>
          <w:position w:val="-10"/>
          <w:sz w:val="24"/>
          <w:szCs w:val="24"/>
          <w:lang w:eastAsia="ru-RU"/>
        </w:rPr>
        <w:object w:dxaOrig="320" w:dyaOrig="340" w14:anchorId="63644807">
          <v:shape id="_x0000_i1026" type="#_x0000_t75" alt="" style="width:15.75pt;height:18pt;mso-width-percent:0;mso-height-percent:0;mso-width-percent:0;mso-height-percent:0" o:ole="">
            <v:imagedata r:id="rId22" o:title=""/>
          </v:shape>
          <o:OLEObject Type="Embed" ProgID="Equation.3" ShapeID="_x0000_i1026" DrawAspect="Content" ObjectID="_1599997600" r:id="rId23"/>
        </w:object>
      </w:r>
      <w:r w:rsidRPr="00C42055">
        <w:rPr>
          <w:rFonts w:ascii="Times New Roman" w:eastAsia="Times New Roman" w:hAnsi="Times New Roman"/>
          <w:sz w:val="24"/>
          <w:szCs w:val="24"/>
          <w:lang w:eastAsia="ru-RU"/>
        </w:rPr>
        <w:t xml:space="preserve"> –</w:t>
      </w:r>
      <w:proofErr w:type="gramEnd"/>
      <w:r w:rsidRPr="00C42055">
        <w:rPr>
          <w:rFonts w:ascii="Times New Roman" w:eastAsia="Times New Roman" w:hAnsi="Times New Roman"/>
          <w:sz w:val="24"/>
          <w:szCs w:val="24"/>
          <w:lang w:eastAsia="ru-RU"/>
        </w:rPr>
        <w:t xml:space="preserve"> коэффициент выпуска (выезда);</w:t>
      </w:r>
    </w:p>
    <w:p w14:paraId="5283BA18"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30"/>
          <w:sz w:val="24"/>
          <w:szCs w:val="24"/>
          <w:lang w:eastAsia="ru-RU"/>
        </w:rPr>
        <w:object w:dxaOrig="1080" w:dyaOrig="700" w14:anchorId="6B6D34A4">
          <v:shape id="_x0000_i1027" type="#_x0000_t75" alt="" style="width:54pt;height:36pt;mso-width-percent:0;mso-height-percent:0;mso-width-percent:0;mso-height-percent:0" o:ole="">
            <v:imagedata r:id="rId24" o:title=""/>
          </v:shape>
          <o:OLEObject Type="Embed" ProgID="Equation.3" ShapeID="_x0000_i1027" DrawAspect="Content" ObjectID="_1599997601" r:id="rId25"/>
        </w:object>
      </w:r>
      <w:r w:rsidR="00C42055" w:rsidRPr="00C42055">
        <w:rPr>
          <w:rFonts w:ascii="Times New Roman" w:eastAsia="Times New Roman" w:hAnsi="Times New Roman"/>
          <w:sz w:val="24"/>
          <w:szCs w:val="24"/>
          <w:lang w:eastAsia="ru-RU"/>
        </w:rPr>
        <w:t>;</w:t>
      </w:r>
    </w:p>
    <w:p w14:paraId="2286F965" w14:textId="77777777" w:rsidR="00C42055" w:rsidRPr="00C42055" w:rsidRDefault="00C42055" w:rsidP="00C42055">
      <w:pPr>
        <w:tabs>
          <w:tab w:val="left" w:pos="1418"/>
        </w:tabs>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vertAlign w:val="subscript"/>
          <w:lang w:val="en-US" w:eastAsia="ru-RU"/>
        </w:rPr>
        <w:t>k</w:t>
      </w:r>
      <w:r w:rsidRPr="00C42055">
        <w:rPr>
          <w:rFonts w:ascii="Times New Roman" w:eastAsia="Times New Roman" w:hAnsi="Times New Roman"/>
          <w:sz w:val="24"/>
          <w:szCs w:val="24"/>
          <w:lang w:eastAsia="ru-RU"/>
        </w:rPr>
        <w:t xml:space="preserve"> – количество автомобилей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на территории или в помещении стоянки за расчетный период;</w:t>
      </w:r>
    </w:p>
    <w:p w14:paraId="2F1A66E4" w14:textId="77777777" w:rsidR="00C42055" w:rsidRPr="00C42055" w:rsidRDefault="00C42055" w:rsidP="00C42055">
      <w:pPr>
        <w:tabs>
          <w:tab w:val="left" w:pos="1418"/>
        </w:tabs>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vertAlign w:val="subscript"/>
          <w:lang w:val="en-US" w:eastAsia="ru-RU"/>
        </w:rPr>
        <w:t>kB</w:t>
      </w:r>
      <w:r w:rsidRPr="00C42055">
        <w:rPr>
          <w:rFonts w:ascii="Times New Roman" w:eastAsia="Times New Roman" w:hAnsi="Times New Roman"/>
          <w:sz w:val="24"/>
          <w:szCs w:val="24"/>
          <w:lang w:eastAsia="ru-RU"/>
        </w:rPr>
        <w:t xml:space="preserve"> – среднее за расчетный период количество автомобилей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выезжающих в течении суток со стоянки;</w:t>
      </w:r>
    </w:p>
    <w:p w14:paraId="22EA1272" w14:textId="77777777" w:rsidR="00C42055" w:rsidRPr="00C42055" w:rsidRDefault="00C42055" w:rsidP="00C42055">
      <w:pPr>
        <w:tabs>
          <w:tab w:val="left" w:pos="1418"/>
        </w:tabs>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D</w:t>
      </w:r>
      <w:r w:rsidRPr="00C42055">
        <w:rPr>
          <w:rFonts w:ascii="Times New Roman" w:eastAsia="Times New Roman" w:hAnsi="Times New Roman"/>
          <w:sz w:val="24"/>
          <w:szCs w:val="24"/>
          <w:vertAlign w:val="subscript"/>
          <w:lang w:val="en-US" w:eastAsia="ru-RU"/>
        </w:rPr>
        <w:t>p</w:t>
      </w:r>
      <w:r w:rsidRPr="00C42055">
        <w:rPr>
          <w:rFonts w:ascii="Times New Roman" w:eastAsia="Times New Roman" w:hAnsi="Times New Roman"/>
          <w:sz w:val="24"/>
          <w:szCs w:val="24"/>
          <w:lang w:eastAsia="ru-RU"/>
        </w:rPr>
        <w:t xml:space="preserve"> – количество дней работы в расчетном периоде;</w:t>
      </w:r>
    </w:p>
    <w:p w14:paraId="08D25C2F" w14:textId="77777777" w:rsidR="00C42055" w:rsidRPr="00C42055" w:rsidRDefault="00C42055" w:rsidP="00C42055">
      <w:pPr>
        <w:tabs>
          <w:tab w:val="left" w:pos="1418"/>
        </w:tabs>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j</w:t>
      </w:r>
      <w:r w:rsidRPr="00C42055">
        <w:rPr>
          <w:rFonts w:ascii="Times New Roman" w:eastAsia="Times New Roman" w:hAnsi="Times New Roman"/>
          <w:sz w:val="24"/>
          <w:szCs w:val="24"/>
          <w:lang w:eastAsia="ru-RU"/>
        </w:rPr>
        <w:t xml:space="preserve"> – период года (Т- теплый, Х- холодный);</w:t>
      </w:r>
    </w:p>
    <w:p w14:paraId="09273678" w14:textId="77777777" w:rsidR="00C42055" w:rsidRPr="00C42055" w:rsidRDefault="00C42055" w:rsidP="00C42055">
      <w:pPr>
        <w:tabs>
          <w:tab w:val="left" w:pos="1418"/>
        </w:tabs>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vertAlign w:val="subscript"/>
          <w:lang w:val="en-US" w:eastAsia="ru-RU"/>
        </w:rPr>
        <w:t>ik</w:t>
      </w:r>
      <w:r w:rsidRPr="00C42055">
        <w:rPr>
          <w:rFonts w:ascii="Times New Roman" w:eastAsia="Times New Roman" w:hAnsi="Times New Roman"/>
          <w:sz w:val="24"/>
          <w:szCs w:val="24"/>
          <w:lang w:eastAsia="ru-RU"/>
        </w:rPr>
        <w:t>, М</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vertAlign w:val="subscript"/>
          <w:lang w:val="en-US" w:eastAsia="ru-RU"/>
        </w:rPr>
        <w:t>ik</w:t>
      </w:r>
      <w:r w:rsidRPr="00C42055">
        <w:rPr>
          <w:rFonts w:ascii="Times New Roman" w:eastAsia="Times New Roman" w:hAnsi="Times New Roman"/>
          <w:sz w:val="24"/>
          <w:szCs w:val="24"/>
          <w:lang w:eastAsia="ru-RU"/>
        </w:rPr>
        <w:t xml:space="preserve"> –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одним автомобилем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при выезде с территории стоянки и возврате, г/сут.</w:t>
      </w:r>
    </w:p>
    <w:p w14:paraId="40614055"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4"/>
          <w:sz w:val="24"/>
          <w:szCs w:val="24"/>
          <w:lang w:eastAsia="ru-RU"/>
        </w:rPr>
        <w:object w:dxaOrig="4280" w:dyaOrig="380" w14:anchorId="57A41E7A">
          <v:shape id="_x0000_i1028" type="#_x0000_t75" alt="" style="width:213.75pt;height:18pt;mso-width-percent:0;mso-height-percent:0;mso-width-percent:0;mso-height-percent:0" o:ole="">
            <v:imagedata r:id="rId26" o:title=""/>
          </v:shape>
          <o:OLEObject Type="Embed" ProgID="Equation.3" ShapeID="_x0000_i1028" DrawAspect="Content" ObjectID="_1599997602" r:id="rId27"/>
        </w:object>
      </w:r>
      <w:r w:rsidR="00C42055" w:rsidRPr="00C42055">
        <w:rPr>
          <w:rFonts w:ascii="Times New Roman" w:eastAsia="Times New Roman" w:hAnsi="Times New Roman"/>
          <w:sz w:val="24"/>
          <w:szCs w:val="24"/>
          <w:lang w:eastAsia="ru-RU"/>
        </w:rPr>
        <w:t>;</w:t>
      </w:r>
    </w:p>
    <w:p w14:paraId="6DEDD332"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3080" w:dyaOrig="340" w14:anchorId="11C4CD54">
          <v:shape id="_x0000_i1029" type="#_x0000_t75" alt="" style="width:153.75pt;height:18pt;mso-width-percent:0;mso-height-percent:0;mso-width-percent:0;mso-height-percent:0" o:ole="">
            <v:imagedata r:id="rId28" o:title=""/>
          </v:shape>
          <o:OLEObject Type="Embed" ProgID="Equation.3" ShapeID="_x0000_i1029" DrawAspect="Content" ObjectID="_1599997603" r:id="rId29"/>
        </w:object>
      </w:r>
      <w:r w:rsidR="00C42055" w:rsidRPr="00C42055">
        <w:rPr>
          <w:rFonts w:ascii="Times New Roman" w:eastAsia="Times New Roman" w:hAnsi="Times New Roman"/>
          <w:sz w:val="24"/>
          <w:szCs w:val="24"/>
          <w:lang w:eastAsia="ru-RU"/>
        </w:rPr>
        <w:t>;</w:t>
      </w:r>
    </w:p>
    <w:p w14:paraId="57CC0898"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Pr="00C42055">
        <w:rPr>
          <w:rFonts w:ascii="Times New Roman" w:eastAsia="Times New Roman" w:hAnsi="Times New Roman"/>
          <w:sz w:val="24"/>
          <w:szCs w:val="24"/>
          <w:lang w:val="en-US" w:eastAsia="ru-RU"/>
        </w:rPr>
        <w:t>m</w:t>
      </w:r>
      <w:r w:rsidRPr="00C42055">
        <w:rPr>
          <w:rFonts w:ascii="Times New Roman" w:eastAsia="Times New Roman" w:hAnsi="Times New Roman"/>
          <w:sz w:val="24"/>
          <w:szCs w:val="24"/>
          <w:vertAlign w:val="subscript"/>
          <w:lang w:eastAsia="ru-RU"/>
        </w:rPr>
        <w:t>пр</w:t>
      </w:r>
      <w:r w:rsidRPr="00C42055">
        <w:rPr>
          <w:rFonts w:ascii="Times New Roman" w:eastAsia="Times New Roman" w:hAnsi="Times New Roman"/>
          <w:sz w:val="24"/>
          <w:szCs w:val="24"/>
          <w:vertAlign w:val="subscript"/>
          <w:lang w:val="en-US" w:eastAsia="ru-RU"/>
        </w:rPr>
        <w:t>ik</w:t>
      </w:r>
      <w:r w:rsidRPr="00C42055">
        <w:rPr>
          <w:rFonts w:ascii="Times New Roman" w:eastAsia="Times New Roman" w:hAnsi="Times New Roman"/>
          <w:sz w:val="24"/>
          <w:szCs w:val="24"/>
          <w:lang w:eastAsia="ru-RU"/>
        </w:rPr>
        <w:t xml:space="preserve"> – удельный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при прогреве двигателя автомобиля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г/мин;</w:t>
      </w:r>
    </w:p>
    <w:p w14:paraId="49728A8E"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m</w:t>
      </w:r>
      <w:r w:rsidRPr="00C42055">
        <w:rPr>
          <w:rFonts w:ascii="Times New Roman" w:eastAsia="Times New Roman" w:hAnsi="Times New Roman"/>
          <w:sz w:val="24"/>
          <w:szCs w:val="24"/>
          <w:vertAlign w:val="subscript"/>
          <w:lang w:val="en-US" w:eastAsia="ru-RU"/>
        </w:rPr>
        <w:t>Lik</w:t>
      </w:r>
      <w:r w:rsidRPr="00C42055">
        <w:rPr>
          <w:rFonts w:ascii="Times New Roman" w:eastAsia="Times New Roman" w:hAnsi="Times New Roman"/>
          <w:sz w:val="24"/>
          <w:szCs w:val="24"/>
          <w:lang w:eastAsia="ru-RU"/>
        </w:rPr>
        <w:t xml:space="preserve"> – пробеговый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автомобилем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г/км;</w:t>
      </w:r>
    </w:p>
    <w:p w14:paraId="4A3A5389"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lastRenderedPageBreak/>
        <w:t>m</w:t>
      </w:r>
      <w:r w:rsidRPr="00C42055">
        <w:rPr>
          <w:rFonts w:ascii="Times New Roman" w:eastAsia="Times New Roman" w:hAnsi="Times New Roman"/>
          <w:sz w:val="24"/>
          <w:szCs w:val="24"/>
          <w:vertAlign w:val="subscript"/>
          <w:lang w:val="en-US" w:eastAsia="ru-RU"/>
        </w:rPr>
        <w:t>xxik</w:t>
      </w:r>
      <w:r w:rsidRPr="00C42055">
        <w:rPr>
          <w:rFonts w:ascii="Times New Roman" w:eastAsia="Times New Roman" w:hAnsi="Times New Roman"/>
          <w:sz w:val="24"/>
          <w:szCs w:val="24"/>
          <w:lang w:eastAsia="ru-RU"/>
        </w:rPr>
        <w:t xml:space="preserve"> – удельный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при работе двигателя автомобиля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на холостом ходу, г/мин;</w:t>
      </w:r>
    </w:p>
    <w:p w14:paraId="3AA38277"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vertAlign w:val="subscript"/>
          <w:lang w:eastAsia="ru-RU"/>
        </w:rPr>
        <w:t>пр</w:t>
      </w:r>
      <w:r w:rsidRPr="00C42055">
        <w:rPr>
          <w:rFonts w:ascii="Times New Roman" w:eastAsia="Times New Roman" w:hAnsi="Times New Roman"/>
          <w:sz w:val="24"/>
          <w:szCs w:val="24"/>
          <w:lang w:eastAsia="ru-RU"/>
        </w:rPr>
        <w:t xml:space="preserve"> – время прогрева двигателя, мин;</w:t>
      </w:r>
    </w:p>
    <w:p w14:paraId="2DD0E4F3"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L</w:t>
      </w:r>
      <w:r w:rsidRPr="00C42055">
        <w:rPr>
          <w:rFonts w:ascii="Times New Roman" w:eastAsia="Times New Roman" w:hAnsi="Times New Roman"/>
          <w:sz w:val="24"/>
          <w:szCs w:val="24"/>
          <w:vertAlign w:val="subscript"/>
          <w:lang w:eastAsia="ru-RU"/>
        </w:rPr>
        <w:t>1</w:t>
      </w:r>
      <w:proofErr w:type="gramStart"/>
      <w:r w:rsidRPr="00C42055">
        <w:rPr>
          <w:rFonts w:ascii="Times New Roman" w:eastAsia="Times New Roman" w:hAnsi="Times New Roman"/>
          <w:sz w:val="24"/>
          <w:szCs w:val="24"/>
          <w:lang w:eastAsia="ru-RU"/>
        </w:rPr>
        <w:t>,</w:t>
      </w:r>
      <w:r w:rsidRPr="00C42055">
        <w:rPr>
          <w:rFonts w:ascii="Times New Roman" w:eastAsia="Times New Roman" w:hAnsi="Times New Roman"/>
          <w:sz w:val="24"/>
          <w:szCs w:val="24"/>
          <w:lang w:val="en-US" w:eastAsia="ru-RU"/>
        </w:rPr>
        <w:t>L</w:t>
      </w:r>
      <w:r w:rsidRPr="00C42055">
        <w:rPr>
          <w:rFonts w:ascii="Times New Roman" w:eastAsia="Times New Roman" w:hAnsi="Times New Roman"/>
          <w:sz w:val="24"/>
          <w:szCs w:val="24"/>
          <w:vertAlign w:val="subscript"/>
          <w:lang w:eastAsia="ru-RU"/>
        </w:rPr>
        <w:t>2</w:t>
      </w:r>
      <w:proofErr w:type="gramEnd"/>
      <w:r w:rsidRPr="00C42055">
        <w:rPr>
          <w:rFonts w:ascii="Times New Roman" w:eastAsia="Times New Roman" w:hAnsi="Times New Roman"/>
          <w:sz w:val="24"/>
          <w:szCs w:val="24"/>
          <w:lang w:eastAsia="ru-RU"/>
        </w:rPr>
        <w:t xml:space="preserve"> – пробег автомобиля по территории стоянки, км;</w:t>
      </w:r>
    </w:p>
    <w:p w14:paraId="41EC1053"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vertAlign w:val="subscript"/>
          <w:lang w:val="en-US" w:eastAsia="ru-RU"/>
        </w:rPr>
        <w:t>xx</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 xml:space="preserve">, </w:t>
      </w: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vertAlign w:val="subscript"/>
          <w:lang w:val="en-US" w:eastAsia="ru-RU"/>
        </w:rPr>
        <w:t>xx</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 xml:space="preserve"> – время работы двигателя на холостом ходу, мин.</w:t>
      </w:r>
    </w:p>
    <w:p w14:paraId="183B1606"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одним автомобилем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 xml:space="preserve">-ой группы </w:t>
      </w:r>
      <w:r w:rsidRPr="00C42055">
        <w:rPr>
          <w:rFonts w:ascii="Times New Roman" w:eastAsia="Times New Roman" w:hAnsi="Times New Roman"/>
          <w:sz w:val="24"/>
          <w:szCs w:val="24"/>
          <w:u w:val="single"/>
          <w:lang w:eastAsia="ru-RU"/>
        </w:rPr>
        <w:t>при прогреве двигателя, выезде из гаража и возврате в него</w:t>
      </w:r>
      <w:r w:rsidRPr="00C42055">
        <w:rPr>
          <w:rFonts w:ascii="Times New Roman" w:eastAsia="Times New Roman" w:hAnsi="Times New Roman"/>
          <w:sz w:val="24"/>
          <w:szCs w:val="24"/>
          <w:lang w:eastAsia="ru-RU"/>
        </w:rPr>
        <w:t xml:space="preserve">: </w:t>
      </w:r>
    </w:p>
    <w:p w14:paraId="2DC89DCD"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4"/>
          <w:sz w:val="24"/>
          <w:szCs w:val="24"/>
          <w:lang w:eastAsia="ru-RU"/>
        </w:rPr>
        <w:object w:dxaOrig="2820" w:dyaOrig="380" w14:anchorId="3F1F4AE6">
          <v:shape id="_x0000_i1030" type="#_x0000_t75" alt="" style="width:141pt;height:18pt;mso-width-percent:0;mso-height-percent:0;mso-width-percent:0;mso-height-percent:0" o:ole="">
            <v:imagedata r:id="rId30" o:title=""/>
          </v:shape>
          <o:OLEObject Type="Embed" ProgID="Equation.3" ShapeID="_x0000_i1030" DrawAspect="Content" ObjectID="_1599997604" r:id="rId31"/>
        </w:object>
      </w:r>
      <w:r w:rsidR="00C42055" w:rsidRPr="00C42055">
        <w:rPr>
          <w:rFonts w:ascii="Times New Roman" w:eastAsia="Times New Roman" w:hAnsi="Times New Roman"/>
          <w:sz w:val="24"/>
          <w:szCs w:val="24"/>
          <w:lang w:eastAsia="ru-RU"/>
        </w:rPr>
        <w:t xml:space="preserve">; </w:t>
      </w:r>
    </w:p>
    <w:p w14:paraId="045A8F1A"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1800" w:dyaOrig="340" w14:anchorId="2D1F75D2">
          <v:shape id="_x0000_i1031" type="#_x0000_t75" alt="" style="width:90pt;height:18pt;mso-width-percent:0;mso-height-percent:0;mso-width-percent:0;mso-height-percent:0" o:ole="">
            <v:imagedata r:id="rId32" o:title=""/>
          </v:shape>
          <o:OLEObject Type="Embed" ProgID="Equation.3" ShapeID="_x0000_i1031" DrawAspect="Content" ObjectID="_1599997605" r:id="rId33"/>
        </w:object>
      </w:r>
      <w:r w:rsidR="00C42055" w:rsidRPr="00C42055">
        <w:rPr>
          <w:rFonts w:ascii="Times New Roman" w:eastAsia="Times New Roman" w:hAnsi="Times New Roman"/>
          <w:sz w:val="24"/>
          <w:szCs w:val="24"/>
          <w:lang w:eastAsia="ru-RU"/>
        </w:rPr>
        <w:t>.</w:t>
      </w:r>
    </w:p>
    <w:p w14:paraId="213092D1" w14:textId="77777777" w:rsidR="00C42055" w:rsidRPr="00C42055" w:rsidRDefault="00C42055" w:rsidP="00C42055">
      <w:pPr>
        <w:spacing w:before="120"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 xml:space="preserve">-го вещества одним автомобилем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 xml:space="preserve">-ой группы </w:t>
      </w:r>
      <w:r w:rsidRPr="00C42055">
        <w:rPr>
          <w:rFonts w:ascii="Times New Roman" w:eastAsia="Times New Roman" w:hAnsi="Times New Roman"/>
          <w:sz w:val="24"/>
          <w:szCs w:val="24"/>
          <w:u w:val="single"/>
          <w:lang w:eastAsia="ru-RU"/>
        </w:rPr>
        <w:t>при проезде от гаража до выезда с территории и возврате</w:t>
      </w:r>
      <w:r w:rsidRPr="00C42055">
        <w:rPr>
          <w:rFonts w:ascii="Times New Roman" w:eastAsia="Times New Roman" w:hAnsi="Times New Roman"/>
          <w:sz w:val="24"/>
          <w:szCs w:val="24"/>
          <w:lang w:eastAsia="ru-RU"/>
        </w:rPr>
        <w:t xml:space="preserve">, г/сут. </w:t>
      </w:r>
    </w:p>
    <w:p w14:paraId="5F7D2282" w14:textId="77777777" w:rsidR="00C42055" w:rsidRPr="00C42055" w:rsidRDefault="00363382" w:rsidP="00C42055">
      <w:pPr>
        <w:tabs>
          <w:tab w:val="left" w:pos="5805"/>
        </w:tabs>
        <w:spacing w:before="120"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2900" w:dyaOrig="340" w14:anchorId="6D853100">
          <v:shape id="_x0000_i1032" type="#_x0000_t75" alt="" style="width:145.5pt;height:18pt;mso-width-percent:0;mso-height-percent:0;mso-width-percent:0;mso-height-percent:0" o:ole="">
            <v:imagedata r:id="rId34" o:title=""/>
          </v:shape>
          <o:OLEObject Type="Embed" ProgID="Equation.3" ShapeID="_x0000_i1032" DrawAspect="Content" ObjectID="_1599997606" r:id="rId35"/>
        </w:object>
      </w:r>
      <w:r w:rsidR="00C42055" w:rsidRPr="00C42055">
        <w:rPr>
          <w:rFonts w:ascii="Times New Roman" w:eastAsia="Times New Roman" w:hAnsi="Times New Roman"/>
          <w:sz w:val="24"/>
          <w:szCs w:val="24"/>
          <w:lang w:eastAsia="ru-RU"/>
        </w:rPr>
        <w:t>;</w:t>
      </w:r>
      <w:r w:rsidR="00C42055" w:rsidRPr="00C42055">
        <w:rPr>
          <w:rFonts w:ascii="Times New Roman" w:eastAsia="Times New Roman" w:hAnsi="Times New Roman"/>
          <w:sz w:val="24"/>
          <w:szCs w:val="24"/>
          <w:lang w:eastAsia="ru-RU"/>
        </w:rPr>
        <w:tab/>
      </w:r>
    </w:p>
    <w:p w14:paraId="5EA1B31C" w14:textId="77777777" w:rsidR="00C42055" w:rsidRPr="00C42055" w:rsidRDefault="00363382" w:rsidP="00C42055">
      <w:pPr>
        <w:spacing w:after="12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3080" w:dyaOrig="340" w14:anchorId="0CF4FA98">
          <v:shape id="_x0000_i1033" type="#_x0000_t75" alt="" style="width:153.75pt;height:18pt;mso-width-percent:0;mso-height-percent:0;mso-width-percent:0;mso-height-percent:0" o:ole="">
            <v:imagedata r:id="rId28" o:title=""/>
          </v:shape>
          <o:OLEObject Type="Embed" ProgID="Equation.3" ShapeID="_x0000_i1033" DrawAspect="Content" ObjectID="_1599997607" r:id="rId36"/>
        </w:object>
      </w:r>
      <w:r w:rsidR="00C42055" w:rsidRPr="00C42055">
        <w:rPr>
          <w:rFonts w:ascii="Times New Roman" w:eastAsia="Times New Roman" w:hAnsi="Times New Roman"/>
          <w:sz w:val="24"/>
          <w:szCs w:val="24"/>
          <w:lang w:eastAsia="ru-RU"/>
        </w:rPr>
        <w:t>.</w:t>
      </w:r>
    </w:p>
    <w:p w14:paraId="7C6129DC"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Общий валовый выброс определяется по формуле:</w:t>
      </w:r>
    </w:p>
    <w:p w14:paraId="368FE451"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1579" w:dyaOrig="360" w14:anchorId="037567DF">
          <v:shape id="_x0000_i1034" type="#_x0000_t75" alt="" style="width:78pt;height:18pt;mso-width-percent:0;mso-height-percent:0;mso-width-percent:0;mso-height-percent:0" o:ole="">
            <v:imagedata r:id="rId37" o:title=""/>
          </v:shape>
          <o:OLEObject Type="Embed" ProgID="Equation.3" ShapeID="_x0000_i1034" DrawAspect="Content" ObjectID="_1599997608" r:id="rId38"/>
        </w:object>
      </w:r>
      <w:r w:rsidR="00C42055" w:rsidRPr="00C42055">
        <w:rPr>
          <w:rFonts w:ascii="Times New Roman" w:eastAsia="Times New Roman" w:hAnsi="Times New Roman"/>
          <w:sz w:val="24"/>
          <w:szCs w:val="24"/>
          <w:lang w:eastAsia="ru-RU"/>
        </w:rPr>
        <w:t>; т/год</w:t>
      </w:r>
    </w:p>
    <w:p w14:paraId="4936D9F5" w14:textId="77777777" w:rsidR="00C42055" w:rsidRPr="00C42055" w:rsidRDefault="00C42055" w:rsidP="00C42055">
      <w:pPr>
        <w:spacing w:after="0"/>
        <w:ind w:right="-142" w:firstLine="567"/>
        <w:rPr>
          <w:rFonts w:ascii="Times New Roman" w:eastAsia="Times New Roman" w:hAnsi="Times New Roman"/>
          <w:sz w:val="24"/>
          <w:szCs w:val="24"/>
          <w:lang w:eastAsia="ru-RU"/>
        </w:rPr>
      </w:pPr>
      <w:proofErr w:type="gramStart"/>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noProof/>
          <w:position w:val="-10"/>
          <w:sz w:val="24"/>
          <w:szCs w:val="24"/>
          <w:lang w:eastAsia="ru-RU"/>
        </w:rPr>
        <w:object w:dxaOrig="420" w:dyaOrig="380" w14:anchorId="66106FF2">
          <v:shape id="_x0000_i1035" type="#_x0000_t75" alt="" style="width:21pt;height:18pt;mso-width-percent:0;mso-height-percent:0;mso-width-percent:0;mso-height-percent:0" o:ole="">
            <v:imagedata r:id="rId39" o:title=""/>
          </v:shape>
          <o:OLEObject Type="Embed" ProgID="Equation.3" ShapeID="_x0000_i1035" DrawAspect="Content" ObjectID="_1599997609" r:id="rId40"/>
        </w:object>
      </w:r>
      <w:r w:rsidRPr="00C42055">
        <w:rPr>
          <w:rFonts w:ascii="Times New Roman" w:eastAsia="Times New Roman" w:hAnsi="Times New Roman"/>
          <w:sz w:val="24"/>
          <w:szCs w:val="24"/>
          <w:lang w:eastAsia="ru-RU"/>
        </w:rPr>
        <w:t xml:space="preserve"> –</w:t>
      </w:r>
      <w:proofErr w:type="gramEnd"/>
      <w:r w:rsidRPr="00C42055">
        <w:rPr>
          <w:rFonts w:ascii="Times New Roman" w:eastAsia="Times New Roman" w:hAnsi="Times New Roman"/>
          <w:sz w:val="24"/>
          <w:szCs w:val="24"/>
          <w:lang w:eastAsia="ru-RU"/>
        </w:rPr>
        <w:t xml:space="preserve"> валовый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-го вещества за теплый период, т;</w:t>
      </w:r>
    </w:p>
    <w:p w14:paraId="5854605F"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10"/>
          <w:sz w:val="24"/>
          <w:szCs w:val="24"/>
          <w:lang w:eastAsia="ru-RU"/>
        </w:rPr>
        <w:object w:dxaOrig="440" w:dyaOrig="380" w14:anchorId="3140DAE5">
          <v:shape id="_x0000_i1036" type="#_x0000_t75" alt="" style="width:21pt;height:18pt;mso-width-percent:0;mso-height-percent:0;mso-width-percent:0;mso-height-percent:0" o:ole="">
            <v:imagedata r:id="rId41" o:title=""/>
          </v:shape>
          <o:OLEObject Type="Embed" ProgID="Equation.3" ShapeID="_x0000_i1036" DrawAspect="Content" ObjectID="_1599997610" r:id="rId42"/>
        </w:object>
      </w:r>
      <w:r w:rsidR="00C42055" w:rsidRPr="00C42055">
        <w:rPr>
          <w:rFonts w:ascii="Times New Roman" w:eastAsia="Times New Roman" w:hAnsi="Times New Roman"/>
          <w:sz w:val="24"/>
          <w:szCs w:val="24"/>
          <w:lang w:eastAsia="ru-RU"/>
        </w:rPr>
        <w:t xml:space="preserve"> – валовый выброс </w:t>
      </w:r>
      <w:r w:rsidR="00C42055" w:rsidRPr="00C42055">
        <w:rPr>
          <w:rFonts w:ascii="Times New Roman" w:eastAsia="Times New Roman" w:hAnsi="Times New Roman"/>
          <w:sz w:val="24"/>
          <w:szCs w:val="24"/>
          <w:lang w:val="en-US" w:eastAsia="ru-RU"/>
        </w:rPr>
        <w:t>i</w:t>
      </w:r>
      <w:r w:rsidR="00C42055" w:rsidRPr="00C42055">
        <w:rPr>
          <w:rFonts w:ascii="Times New Roman" w:eastAsia="Times New Roman" w:hAnsi="Times New Roman"/>
          <w:sz w:val="24"/>
          <w:szCs w:val="24"/>
          <w:lang w:eastAsia="ru-RU"/>
        </w:rPr>
        <w:t>-го вещества за холодный период, т.</w:t>
      </w:r>
    </w:p>
    <w:p w14:paraId="38020A95" w14:textId="77777777" w:rsidR="00C42055" w:rsidRPr="00C42055" w:rsidRDefault="00C42055" w:rsidP="00C42055">
      <w:pPr>
        <w:spacing w:after="0"/>
        <w:ind w:right="-14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Максимальный разовый выброс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-го вещества определяется по формуле:</w:t>
      </w:r>
    </w:p>
    <w:p w14:paraId="415CC973" w14:textId="77777777" w:rsidR="00C42055" w:rsidRPr="00C42055" w:rsidRDefault="00363382" w:rsidP="00C42055">
      <w:pPr>
        <w:spacing w:after="0"/>
        <w:ind w:right="-142" w:firstLine="567"/>
        <w:rPr>
          <w:rFonts w:ascii="Times New Roman" w:eastAsia="Times New Roman" w:hAnsi="Times New Roman"/>
          <w:sz w:val="24"/>
          <w:szCs w:val="24"/>
          <w:lang w:eastAsia="ru-RU"/>
        </w:rPr>
      </w:pPr>
      <w:r w:rsidRPr="00363382">
        <w:rPr>
          <w:rFonts w:ascii="Times New Roman" w:eastAsia="Times New Roman" w:hAnsi="Times New Roman"/>
          <w:noProof/>
          <w:position w:val="-24"/>
          <w:sz w:val="24"/>
          <w:szCs w:val="24"/>
          <w:lang w:eastAsia="ru-RU"/>
        </w:rPr>
        <w:object w:dxaOrig="1840" w:dyaOrig="680" w14:anchorId="67F6C1BF">
          <v:shape id="_x0000_i1037" type="#_x0000_t75" alt="" style="width:92.25pt;height:33pt;mso-width-percent:0;mso-height-percent:0;mso-width-percent:0;mso-height-percent:0" o:ole="">
            <v:imagedata r:id="rId43" o:title=""/>
          </v:shape>
          <o:OLEObject Type="Embed" ProgID="Equation.3" ShapeID="_x0000_i1037" DrawAspect="Content" ObjectID="_1599997611" r:id="rId44"/>
        </w:object>
      </w:r>
      <w:r w:rsidR="00C42055" w:rsidRPr="00C42055">
        <w:rPr>
          <w:rFonts w:ascii="Times New Roman" w:eastAsia="Times New Roman" w:hAnsi="Times New Roman"/>
          <w:sz w:val="24"/>
          <w:szCs w:val="24"/>
          <w:lang w:eastAsia="ru-RU"/>
        </w:rPr>
        <w:t>; г/с</w:t>
      </w:r>
    </w:p>
    <w:p w14:paraId="1FA91A05" w14:textId="77777777" w:rsidR="00C42055" w:rsidRPr="00C42055" w:rsidRDefault="00C42055" w:rsidP="00C42055">
      <w:pPr>
        <w:spacing w:after="0"/>
        <w:ind w:right="-142" w:firstLine="567"/>
        <w:rPr>
          <w:rFonts w:ascii="Times New Roman" w:eastAsia="Times New Roman" w:hAnsi="Times New Roman"/>
          <w:sz w:val="24"/>
          <w:szCs w:val="24"/>
          <w:lang w:eastAsia="ru-RU"/>
        </w:rPr>
      </w:pPr>
      <w:proofErr w:type="gramStart"/>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noProof/>
          <w:position w:val="-10"/>
          <w:sz w:val="24"/>
          <w:szCs w:val="24"/>
          <w:lang w:eastAsia="ru-RU"/>
        </w:rPr>
        <w:object w:dxaOrig="360" w:dyaOrig="380" w14:anchorId="33D56102">
          <v:shape id="_x0000_i1038" type="#_x0000_t75" alt="" style="width:18pt;height:18pt;mso-width-percent:0;mso-height-percent:0;mso-width-percent:0;mso-height-percent:0" o:ole="">
            <v:imagedata r:id="rId45" o:title=""/>
          </v:shape>
          <o:OLEObject Type="Embed" ProgID="Equation.3" ShapeID="_x0000_i1038" DrawAspect="Content" ObjectID="_1599997612" r:id="rId46"/>
        </w:object>
      </w:r>
      <w:r w:rsidRPr="00C42055">
        <w:rPr>
          <w:rFonts w:ascii="Times New Roman" w:eastAsia="Times New Roman" w:hAnsi="Times New Roman"/>
          <w:sz w:val="24"/>
          <w:szCs w:val="24"/>
          <w:lang w:eastAsia="ru-RU"/>
        </w:rPr>
        <w:t xml:space="preserve"> –</w:t>
      </w:r>
      <w:proofErr w:type="gramEnd"/>
      <w:r w:rsidRPr="00C42055">
        <w:rPr>
          <w:rFonts w:ascii="Times New Roman" w:eastAsia="Times New Roman" w:hAnsi="Times New Roman"/>
          <w:sz w:val="24"/>
          <w:szCs w:val="24"/>
          <w:lang w:eastAsia="ru-RU"/>
        </w:rPr>
        <w:t xml:space="preserve"> количество автомобилей </w:t>
      </w:r>
      <w:r w:rsidRPr="00C42055">
        <w:rPr>
          <w:rFonts w:ascii="Times New Roman" w:eastAsia="Times New Roman" w:hAnsi="Times New Roman"/>
          <w:sz w:val="24"/>
          <w:szCs w:val="24"/>
          <w:lang w:val="en-US" w:eastAsia="ru-RU"/>
        </w:rPr>
        <w:t>k</w:t>
      </w:r>
      <w:r w:rsidRPr="00C42055">
        <w:rPr>
          <w:rFonts w:ascii="Times New Roman" w:eastAsia="Times New Roman" w:hAnsi="Times New Roman"/>
          <w:sz w:val="24"/>
          <w:szCs w:val="24"/>
          <w:lang w:eastAsia="ru-RU"/>
        </w:rPr>
        <w:t>-ой группы, выезжающих со стоянки за 1 час, характеризующийся максимальной интенсивностью выезда автомобилей.</w:t>
      </w:r>
    </w:p>
    <w:p w14:paraId="3557F21B" w14:textId="0D25D421" w:rsidR="00C42055" w:rsidRDefault="00C42055">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7F47BB71" w14:textId="77777777" w:rsidR="00C42055" w:rsidRPr="00C42055" w:rsidRDefault="00C42055" w:rsidP="00C42055">
      <w:pPr>
        <w:spacing w:after="0"/>
        <w:ind w:right="-142" w:firstLine="567"/>
        <w:rPr>
          <w:rFonts w:ascii="Times New Roman" w:eastAsia="Times New Roman" w:hAnsi="Times New Roman"/>
          <w:sz w:val="24"/>
          <w:szCs w:val="24"/>
          <w:lang w:eastAsia="ru-RU"/>
        </w:rPr>
      </w:pPr>
    </w:p>
    <w:p w14:paraId="09EFC9CF" w14:textId="77777777" w:rsidR="00C42055" w:rsidRPr="00C42055" w:rsidRDefault="00C42055" w:rsidP="00C42055">
      <w:pPr>
        <w:spacing w:after="0"/>
        <w:ind w:right="-142" w:firstLine="567"/>
        <w:rPr>
          <w:rFonts w:ascii="Times New Roman" w:eastAsia="Times New Roman" w:hAnsi="Times New Roman"/>
          <w:sz w:val="24"/>
          <w:szCs w:val="24"/>
          <w:lang w:eastAsia="ru-RU"/>
        </w:rPr>
      </w:pPr>
    </w:p>
    <w:tbl>
      <w:tblPr>
        <w:tblW w:w="9923" w:type="dxa"/>
        <w:tblLook w:val="04A0" w:firstRow="1" w:lastRow="0" w:firstColumn="1" w:lastColumn="0" w:noHBand="0" w:noVBand="1"/>
      </w:tblPr>
      <w:tblGrid>
        <w:gridCol w:w="1769"/>
        <w:gridCol w:w="1214"/>
        <w:gridCol w:w="1310"/>
        <w:gridCol w:w="1654"/>
        <w:gridCol w:w="576"/>
        <w:gridCol w:w="2220"/>
        <w:gridCol w:w="1182"/>
      </w:tblGrid>
      <w:tr w:rsidR="00C42055" w:rsidRPr="00C42055" w14:paraId="4EA78A07" w14:textId="77777777" w:rsidTr="00970372">
        <w:trPr>
          <w:trHeight w:val="375"/>
        </w:trPr>
        <w:tc>
          <w:tcPr>
            <w:tcW w:w="6521" w:type="dxa"/>
            <w:gridSpan w:val="5"/>
            <w:tcBorders>
              <w:top w:val="nil"/>
              <w:left w:val="nil"/>
              <w:bottom w:val="nil"/>
              <w:right w:val="nil"/>
            </w:tcBorders>
            <w:shd w:val="clear" w:color="auto" w:fill="auto"/>
            <w:noWrap/>
            <w:vAlign w:val="bottom"/>
            <w:hideMark/>
          </w:tcPr>
          <w:p w14:paraId="4F1DAF10" w14:textId="77777777" w:rsidR="00C42055" w:rsidRPr="00C42055" w:rsidRDefault="00C42055" w:rsidP="00C42055">
            <w:pPr>
              <w:spacing w:after="0"/>
              <w:ind w:left="-108" w:right="-108"/>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СТБ 2.04.02-2000 "Строительная климатология" с измен-м №1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1E0BD"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p>
        </w:tc>
      </w:tr>
      <w:tr w:rsidR="00C42055" w:rsidRPr="00C42055" w14:paraId="787C8198" w14:textId="77777777" w:rsidTr="00970372">
        <w:trPr>
          <w:trHeight w:val="645"/>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70071"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Т</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6688B6FB"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Х</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25E0A369"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П</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35E9C006"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область, пункт</w:t>
            </w:r>
          </w:p>
        </w:tc>
        <w:tc>
          <w:tcPr>
            <w:tcW w:w="576" w:type="dxa"/>
            <w:tcBorders>
              <w:top w:val="nil"/>
              <w:left w:val="nil"/>
              <w:bottom w:val="nil"/>
              <w:right w:val="nil"/>
            </w:tcBorders>
            <w:shd w:val="clear" w:color="auto" w:fill="auto"/>
            <w:noWrap/>
            <w:vAlign w:val="bottom"/>
            <w:hideMark/>
          </w:tcPr>
          <w:p w14:paraId="63786797" w14:textId="77777777" w:rsidR="00C42055" w:rsidRPr="00C42055" w:rsidRDefault="00C42055" w:rsidP="00C42055">
            <w:pPr>
              <w:spacing w:after="0"/>
              <w:rPr>
                <w:rFonts w:ascii="Times New Roman" w:eastAsia="Times New Roman" w:hAnsi="Times New Roman"/>
                <w:color w:val="000000"/>
                <w:sz w:val="24"/>
                <w:szCs w:val="24"/>
                <w:lang w:eastAsia="ru-RU"/>
              </w:rPr>
            </w:pP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D2AFBA7" w14:textId="77777777" w:rsidR="00C42055" w:rsidRPr="00C42055" w:rsidRDefault="00C42055" w:rsidP="00C42055">
            <w:pPr>
              <w:spacing w:after="0"/>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периоды года</w:t>
            </w:r>
          </w:p>
        </w:tc>
        <w:tc>
          <w:tcPr>
            <w:tcW w:w="1182" w:type="dxa"/>
            <w:tcBorders>
              <w:top w:val="nil"/>
              <w:left w:val="nil"/>
              <w:bottom w:val="single" w:sz="4" w:space="0" w:color="auto"/>
              <w:right w:val="single" w:sz="4" w:space="0" w:color="auto"/>
            </w:tcBorders>
            <w:shd w:val="clear" w:color="auto" w:fill="auto"/>
            <w:vAlign w:val="bottom"/>
            <w:hideMark/>
          </w:tcPr>
          <w:p w14:paraId="1504E972" w14:textId="77777777" w:rsidR="00C42055" w:rsidRPr="00C42055" w:rsidRDefault="00C42055" w:rsidP="00C42055">
            <w:pPr>
              <w:spacing w:after="0"/>
              <w:ind w:left="-62"/>
              <w:jc w:val="center"/>
              <w:rPr>
                <w:rFonts w:ascii="Times New Roman" w:eastAsia="Times New Roman" w:hAnsi="Times New Roman"/>
                <w:color w:val="000000"/>
                <w:sz w:val="24"/>
                <w:szCs w:val="24"/>
                <w:lang w:eastAsia="ru-RU"/>
              </w:rPr>
            </w:pPr>
            <w:proofErr w:type="gramStart"/>
            <w:r w:rsidRPr="00C42055">
              <w:rPr>
                <w:rFonts w:ascii="Times New Roman" w:eastAsia="Times New Roman" w:hAnsi="Times New Roman"/>
                <w:color w:val="000000"/>
                <w:sz w:val="24"/>
                <w:szCs w:val="24"/>
                <w:lang w:eastAsia="ru-RU"/>
              </w:rPr>
              <w:t>Темпера-тура</w:t>
            </w:r>
            <w:proofErr w:type="gramEnd"/>
            <w:r w:rsidRPr="00C42055">
              <w:rPr>
                <w:rFonts w:ascii="Times New Roman" w:eastAsia="Times New Roman" w:hAnsi="Times New Roman"/>
                <w:color w:val="000000"/>
                <w:sz w:val="24"/>
                <w:szCs w:val="24"/>
                <w:lang w:eastAsia="ru-RU"/>
              </w:rPr>
              <w:t xml:space="preserve">, </w:t>
            </w:r>
            <w:r w:rsidRPr="00C42055">
              <w:rPr>
                <w:rFonts w:ascii="Times New Roman" w:eastAsia="Times New Roman" w:hAnsi="Times New Roman"/>
                <w:color w:val="000000"/>
                <w:sz w:val="24"/>
                <w:szCs w:val="24"/>
                <w:vertAlign w:val="superscript"/>
                <w:lang w:eastAsia="ru-RU"/>
              </w:rPr>
              <w:t>0</w:t>
            </w:r>
            <w:r w:rsidRPr="00C42055">
              <w:rPr>
                <w:rFonts w:ascii="Times New Roman" w:eastAsia="Times New Roman" w:hAnsi="Times New Roman"/>
                <w:color w:val="000000"/>
                <w:sz w:val="24"/>
                <w:szCs w:val="24"/>
                <w:lang w:eastAsia="ru-RU"/>
              </w:rPr>
              <w:t>С</w:t>
            </w:r>
          </w:p>
        </w:tc>
      </w:tr>
      <w:tr w:rsidR="00C42055" w:rsidRPr="00C42055" w14:paraId="7D7BFFA2" w14:textId="77777777" w:rsidTr="00970372">
        <w:trPr>
          <w:trHeight w:val="1515"/>
        </w:trPr>
        <w:tc>
          <w:tcPr>
            <w:tcW w:w="1985" w:type="dxa"/>
            <w:tcBorders>
              <w:top w:val="nil"/>
              <w:left w:val="single" w:sz="4" w:space="0" w:color="auto"/>
              <w:bottom w:val="single" w:sz="4" w:space="0" w:color="auto"/>
              <w:right w:val="single" w:sz="4" w:space="0" w:color="auto"/>
            </w:tcBorders>
            <w:shd w:val="clear" w:color="auto" w:fill="auto"/>
            <w:hideMark/>
          </w:tcPr>
          <w:p w14:paraId="5B84937C"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апрель, май, июнь, июль, август, сентябрь, октябрь</w:t>
            </w:r>
          </w:p>
        </w:tc>
        <w:tc>
          <w:tcPr>
            <w:tcW w:w="1320" w:type="dxa"/>
            <w:tcBorders>
              <w:top w:val="nil"/>
              <w:left w:val="nil"/>
              <w:bottom w:val="single" w:sz="4" w:space="0" w:color="auto"/>
              <w:right w:val="single" w:sz="4" w:space="0" w:color="auto"/>
            </w:tcBorders>
            <w:shd w:val="clear" w:color="auto" w:fill="auto"/>
            <w:hideMark/>
          </w:tcPr>
          <w:p w14:paraId="081AF236"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 xml:space="preserve">январь </w:t>
            </w:r>
          </w:p>
        </w:tc>
        <w:tc>
          <w:tcPr>
            <w:tcW w:w="1320" w:type="dxa"/>
            <w:tcBorders>
              <w:top w:val="nil"/>
              <w:left w:val="nil"/>
              <w:bottom w:val="single" w:sz="4" w:space="0" w:color="auto"/>
              <w:right w:val="single" w:sz="4" w:space="0" w:color="auto"/>
            </w:tcBorders>
            <w:shd w:val="clear" w:color="auto" w:fill="auto"/>
            <w:hideMark/>
          </w:tcPr>
          <w:p w14:paraId="0CCAC641"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февраль март</w:t>
            </w:r>
            <w:r w:rsidRPr="00C42055">
              <w:rPr>
                <w:rFonts w:ascii="Times New Roman" w:eastAsia="Times New Roman" w:hAnsi="Times New Roman"/>
                <w:color w:val="000000"/>
                <w:sz w:val="24"/>
                <w:szCs w:val="24"/>
                <w:lang w:eastAsia="ru-RU"/>
              </w:rPr>
              <w:br/>
              <w:t>ноябрь</w:t>
            </w:r>
            <w:r w:rsidRPr="00C42055">
              <w:rPr>
                <w:rFonts w:ascii="Times New Roman" w:eastAsia="Times New Roman" w:hAnsi="Times New Roman"/>
                <w:color w:val="000000"/>
                <w:sz w:val="24"/>
                <w:szCs w:val="24"/>
                <w:lang w:eastAsia="ru-RU"/>
              </w:rPr>
              <w:br/>
              <w:t>декабрь</w:t>
            </w:r>
          </w:p>
        </w:tc>
        <w:tc>
          <w:tcPr>
            <w:tcW w:w="1320" w:type="dxa"/>
            <w:tcBorders>
              <w:top w:val="nil"/>
              <w:left w:val="nil"/>
              <w:bottom w:val="single" w:sz="4" w:space="0" w:color="auto"/>
              <w:right w:val="single" w:sz="4" w:space="0" w:color="auto"/>
            </w:tcBorders>
            <w:shd w:val="clear" w:color="auto" w:fill="auto"/>
            <w:hideMark/>
          </w:tcPr>
          <w:p w14:paraId="5A246DC6" w14:textId="77777777" w:rsidR="00C42055" w:rsidRPr="00C42055" w:rsidRDefault="00C42055" w:rsidP="00C42055">
            <w:pPr>
              <w:spacing w:after="0"/>
              <w:ind w:left="-6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Волковысский район</w:t>
            </w:r>
          </w:p>
        </w:tc>
        <w:tc>
          <w:tcPr>
            <w:tcW w:w="576" w:type="dxa"/>
            <w:tcBorders>
              <w:top w:val="nil"/>
              <w:left w:val="nil"/>
              <w:bottom w:val="nil"/>
              <w:right w:val="nil"/>
            </w:tcBorders>
            <w:shd w:val="clear" w:color="auto" w:fill="auto"/>
            <w:noWrap/>
            <w:vAlign w:val="bottom"/>
            <w:hideMark/>
          </w:tcPr>
          <w:p w14:paraId="42942DAE" w14:textId="77777777" w:rsidR="00C42055" w:rsidRPr="00C42055" w:rsidRDefault="00C42055" w:rsidP="00C42055">
            <w:pPr>
              <w:spacing w:after="0"/>
              <w:rPr>
                <w:rFonts w:ascii="Times New Roman" w:eastAsia="Times New Roman" w:hAnsi="Times New Roman"/>
                <w:color w:val="000000"/>
                <w:sz w:val="24"/>
                <w:szCs w:val="24"/>
                <w:lang w:eastAsia="ru-RU"/>
              </w:rPr>
            </w:pP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94381"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 xml:space="preserve">тёплый период года </w:t>
            </w:r>
            <w:r w:rsidRPr="00C42055">
              <w:rPr>
                <w:rFonts w:ascii="Times New Roman" w:eastAsia="Times New Roman" w:hAnsi="Times New Roman"/>
                <w:color w:val="000000"/>
                <w:sz w:val="24"/>
                <w:szCs w:val="24"/>
                <w:lang w:eastAsia="ru-RU"/>
              </w:rPr>
              <w:br/>
              <w:t>переходный период года</w:t>
            </w:r>
            <w:r w:rsidRPr="00C42055">
              <w:rPr>
                <w:rFonts w:ascii="Times New Roman" w:eastAsia="Times New Roman" w:hAnsi="Times New Roman"/>
                <w:color w:val="000000"/>
                <w:sz w:val="24"/>
                <w:szCs w:val="24"/>
                <w:lang w:eastAsia="ru-RU"/>
              </w:rPr>
              <w:br/>
              <w:t>холодный период</w:t>
            </w:r>
          </w:p>
        </w:tc>
        <w:tc>
          <w:tcPr>
            <w:tcW w:w="1182" w:type="dxa"/>
            <w:tcBorders>
              <w:top w:val="single" w:sz="4" w:space="0" w:color="auto"/>
              <w:left w:val="nil"/>
              <w:bottom w:val="single" w:sz="4" w:space="0" w:color="auto"/>
              <w:right w:val="single" w:sz="4" w:space="0" w:color="auto"/>
            </w:tcBorders>
            <w:shd w:val="clear" w:color="auto" w:fill="auto"/>
            <w:vAlign w:val="bottom"/>
            <w:hideMark/>
          </w:tcPr>
          <w:p w14:paraId="7D8F76CA"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более 5</w:t>
            </w:r>
          </w:p>
          <w:p w14:paraId="03CD15CD"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br/>
              <w:t>-5 - +5</w:t>
            </w:r>
          </w:p>
          <w:p w14:paraId="6DCA1B08" w14:textId="77777777" w:rsidR="00C42055" w:rsidRPr="00C42055" w:rsidRDefault="00C42055" w:rsidP="00C42055">
            <w:pPr>
              <w:spacing w:after="0"/>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br/>
              <w:t>менее -5</w:t>
            </w:r>
          </w:p>
        </w:tc>
      </w:tr>
    </w:tbl>
    <w:p w14:paraId="190AE244" w14:textId="77777777" w:rsidR="00C42055" w:rsidRPr="00C42055" w:rsidRDefault="00C42055" w:rsidP="00C42055">
      <w:pPr>
        <w:spacing w:after="0"/>
        <w:ind w:firstLine="600"/>
        <w:jc w:val="center"/>
        <w:rPr>
          <w:rFonts w:ascii="Times New Roman" w:eastAsia="Times New Roman" w:hAnsi="Times New Roman"/>
          <w:i/>
          <w:sz w:val="24"/>
          <w:szCs w:val="24"/>
          <w:lang w:eastAsia="ru-RU"/>
        </w:rPr>
      </w:pPr>
    </w:p>
    <w:p w14:paraId="5196FA48" w14:textId="77777777" w:rsidR="00C42055" w:rsidRPr="00C42055" w:rsidRDefault="00C42055" w:rsidP="00C42055">
      <w:pPr>
        <w:spacing w:after="0"/>
        <w:ind w:firstLine="600"/>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Характеристики для расчёта в различные периоды года</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126"/>
        <w:gridCol w:w="1985"/>
        <w:gridCol w:w="2349"/>
      </w:tblGrid>
      <w:tr w:rsidR="00C42055" w:rsidRPr="00C42055" w14:paraId="054D8D76" w14:textId="77777777" w:rsidTr="00970372">
        <w:trPr>
          <w:trHeight w:val="533"/>
        </w:trPr>
        <w:tc>
          <w:tcPr>
            <w:tcW w:w="3403" w:type="dxa"/>
          </w:tcPr>
          <w:p w14:paraId="280C831C" w14:textId="77777777" w:rsidR="00C42055" w:rsidRPr="00C42055" w:rsidRDefault="00C42055" w:rsidP="00C42055">
            <w:pPr>
              <w:spacing w:after="0"/>
              <w:jc w:val="center"/>
              <w:rPr>
                <w:rFonts w:ascii="Times New Roman" w:eastAsia="Times New Roman" w:hAnsi="Times New Roman"/>
                <w:sz w:val="24"/>
                <w:szCs w:val="24"/>
                <w:lang w:eastAsia="ru-RU"/>
              </w:rPr>
            </w:pPr>
          </w:p>
        </w:tc>
        <w:tc>
          <w:tcPr>
            <w:tcW w:w="2126" w:type="dxa"/>
            <w:vAlign w:val="center"/>
          </w:tcPr>
          <w:p w14:paraId="030E92AE"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w:t>
            </w:r>
          </w:p>
        </w:tc>
        <w:tc>
          <w:tcPr>
            <w:tcW w:w="1985" w:type="dxa"/>
            <w:shd w:val="clear" w:color="auto" w:fill="auto"/>
            <w:vAlign w:val="center"/>
            <w:hideMark/>
          </w:tcPr>
          <w:p w14:paraId="611DD7F4"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Х</w:t>
            </w:r>
          </w:p>
        </w:tc>
        <w:tc>
          <w:tcPr>
            <w:tcW w:w="2349" w:type="dxa"/>
            <w:vAlign w:val="center"/>
          </w:tcPr>
          <w:p w14:paraId="50F29511"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w:t>
            </w:r>
          </w:p>
        </w:tc>
      </w:tr>
      <w:tr w:rsidR="00C42055" w:rsidRPr="00C42055" w14:paraId="505B5DA9" w14:textId="77777777" w:rsidTr="00970372">
        <w:trPr>
          <w:trHeight w:val="381"/>
        </w:trPr>
        <w:tc>
          <w:tcPr>
            <w:tcW w:w="3403" w:type="dxa"/>
          </w:tcPr>
          <w:p w14:paraId="0B38AB02"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Время прогрева для легкового автомобиля </w:t>
            </w: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vertAlign w:val="subscript"/>
                <w:lang w:eastAsia="ru-RU"/>
              </w:rPr>
              <w:t>пр</w:t>
            </w:r>
            <w:r w:rsidRPr="00C42055">
              <w:rPr>
                <w:rFonts w:ascii="Times New Roman" w:eastAsia="Times New Roman" w:hAnsi="Times New Roman"/>
                <w:sz w:val="24"/>
                <w:szCs w:val="24"/>
                <w:lang w:eastAsia="ru-RU"/>
              </w:rPr>
              <w:t>, мин</w:t>
            </w:r>
          </w:p>
        </w:tc>
        <w:tc>
          <w:tcPr>
            <w:tcW w:w="2126" w:type="dxa"/>
          </w:tcPr>
          <w:p w14:paraId="1805159D"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3</w:t>
            </w:r>
          </w:p>
        </w:tc>
        <w:tc>
          <w:tcPr>
            <w:tcW w:w="1985" w:type="dxa"/>
            <w:shd w:val="clear" w:color="auto" w:fill="auto"/>
            <w:hideMark/>
          </w:tcPr>
          <w:p w14:paraId="161AF01E"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10</w:t>
            </w:r>
          </w:p>
        </w:tc>
        <w:tc>
          <w:tcPr>
            <w:tcW w:w="2349" w:type="dxa"/>
          </w:tcPr>
          <w:p w14:paraId="227A7EB3"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4</w:t>
            </w:r>
          </w:p>
        </w:tc>
      </w:tr>
      <w:tr w:rsidR="00C42055" w:rsidRPr="00C42055" w14:paraId="52385E01" w14:textId="77777777" w:rsidTr="00970372">
        <w:trPr>
          <w:trHeight w:val="381"/>
        </w:trPr>
        <w:tc>
          <w:tcPr>
            <w:tcW w:w="3403" w:type="dxa"/>
          </w:tcPr>
          <w:p w14:paraId="5C2504EB"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Время прогрева для грузового автомобиля </w:t>
            </w: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vertAlign w:val="subscript"/>
                <w:lang w:eastAsia="ru-RU"/>
              </w:rPr>
              <w:t>пр</w:t>
            </w:r>
            <w:r w:rsidRPr="00C42055">
              <w:rPr>
                <w:rFonts w:ascii="Times New Roman" w:eastAsia="Times New Roman" w:hAnsi="Times New Roman"/>
                <w:sz w:val="24"/>
                <w:szCs w:val="24"/>
                <w:lang w:eastAsia="ru-RU"/>
              </w:rPr>
              <w:t>, мин</w:t>
            </w:r>
          </w:p>
        </w:tc>
        <w:tc>
          <w:tcPr>
            <w:tcW w:w="2126" w:type="dxa"/>
          </w:tcPr>
          <w:p w14:paraId="133A9420"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4</w:t>
            </w:r>
          </w:p>
        </w:tc>
        <w:tc>
          <w:tcPr>
            <w:tcW w:w="1985" w:type="dxa"/>
            <w:shd w:val="clear" w:color="auto" w:fill="auto"/>
          </w:tcPr>
          <w:p w14:paraId="4951408E"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6</w:t>
            </w:r>
          </w:p>
        </w:tc>
        <w:tc>
          <w:tcPr>
            <w:tcW w:w="2349" w:type="dxa"/>
          </w:tcPr>
          <w:p w14:paraId="4D265284"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12</w:t>
            </w:r>
          </w:p>
        </w:tc>
      </w:tr>
      <w:tr w:rsidR="00C42055" w:rsidRPr="00C42055" w14:paraId="303ABD28" w14:textId="77777777" w:rsidTr="00970372">
        <w:trPr>
          <w:trHeight w:val="381"/>
        </w:trPr>
        <w:tc>
          <w:tcPr>
            <w:tcW w:w="3403" w:type="dxa"/>
          </w:tcPr>
          <w:p w14:paraId="577B3436"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Время работы двигателя при выезде и возврате на стоянку, tхх, мин</w:t>
            </w:r>
          </w:p>
        </w:tc>
        <w:tc>
          <w:tcPr>
            <w:tcW w:w="2126" w:type="dxa"/>
          </w:tcPr>
          <w:p w14:paraId="2C8EF261"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w:t>
            </w:r>
          </w:p>
        </w:tc>
        <w:tc>
          <w:tcPr>
            <w:tcW w:w="1985" w:type="dxa"/>
            <w:shd w:val="clear" w:color="auto" w:fill="auto"/>
            <w:hideMark/>
          </w:tcPr>
          <w:p w14:paraId="02F54943"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w:t>
            </w:r>
          </w:p>
        </w:tc>
        <w:tc>
          <w:tcPr>
            <w:tcW w:w="2349" w:type="dxa"/>
          </w:tcPr>
          <w:p w14:paraId="17083089"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w:t>
            </w:r>
          </w:p>
        </w:tc>
      </w:tr>
      <w:tr w:rsidR="00C42055" w:rsidRPr="00C42055" w14:paraId="07A13EFF" w14:textId="77777777" w:rsidTr="00970372">
        <w:trPr>
          <w:trHeight w:val="381"/>
        </w:trPr>
        <w:tc>
          <w:tcPr>
            <w:tcW w:w="3403" w:type="dxa"/>
          </w:tcPr>
          <w:p w14:paraId="587779A7"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Количество дней в периоде</w:t>
            </w:r>
          </w:p>
        </w:tc>
        <w:tc>
          <w:tcPr>
            <w:tcW w:w="2126" w:type="dxa"/>
          </w:tcPr>
          <w:p w14:paraId="7A82D880"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214</w:t>
            </w:r>
          </w:p>
        </w:tc>
        <w:tc>
          <w:tcPr>
            <w:tcW w:w="1985" w:type="dxa"/>
            <w:shd w:val="clear" w:color="auto" w:fill="auto"/>
            <w:hideMark/>
          </w:tcPr>
          <w:p w14:paraId="08B8A8BB"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w:t>
            </w:r>
          </w:p>
        </w:tc>
        <w:tc>
          <w:tcPr>
            <w:tcW w:w="2349" w:type="dxa"/>
          </w:tcPr>
          <w:p w14:paraId="2F2DB5B9" w14:textId="77777777" w:rsidR="00C42055" w:rsidRPr="00C42055" w:rsidRDefault="00C42055" w:rsidP="00C42055">
            <w:pPr>
              <w:spacing w:after="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151</w:t>
            </w:r>
          </w:p>
        </w:tc>
      </w:tr>
    </w:tbl>
    <w:p w14:paraId="4FFA665F" w14:textId="77777777" w:rsidR="00C42055" w:rsidRPr="00C42055" w:rsidRDefault="00C42055" w:rsidP="00C42055">
      <w:pPr>
        <w:spacing w:after="0" w:line="240" w:lineRule="auto"/>
        <w:rPr>
          <w:rFonts w:ascii="Arial" w:eastAsia="Times New Roman" w:hAnsi="Arial"/>
          <w:sz w:val="24"/>
          <w:szCs w:val="24"/>
          <w:highlight w:val="yellow"/>
          <w:lang w:eastAsia="ru-RU"/>
        </w:rPr>
      </w:pPr>
    </w:p>
    <w:p w14:paraId="54362B05" w14:textId="77777777" w:rsidR="00C42055" w:rsidRPr="00C42055" w:rsidRDefault="00C42055" w:rsidP="00C42055">
      <w:pPr>
        <w:spacing w:after="0"/>
        <w:ind w:right="-142" w:firstLine="567"/>
        <w:rPr>
          <w:rFonts w:ascii="Times New Roman" w:eastAsia="Times New Roman" w:hAnsi="Times New Roman"/>
          <w:sz w:val="24"/>
          <w:szCs w:val="24"/>
          <w:lang w:eastAsia="ru-RU"/>
        </w:rPr>
        <w:sectPr w:rsidR="00C42055" w:rsidRPr="00C42055" w:rsidSect="00970372">
          <w:pgSz w:w="11906" w:h="16838"/>
          <w:pgMar w:top="1134" w:right="850" w:bottom="1134" w:left="1701" w:header="708" w:footer="708" w:gutter="0"/>
          <w:cols w:space="708"/>
          <w:docGrid w:linePitch="360"/>
        </w:sectPr>
      </w:pPr>
    </w:p>
    <w:p w14:paraId="456E4815" w14:textId="77777777" w:rsidR="003C3E27" w:rsidRDefault="00C42055" w:rsidP="00C42055">
      <w:pPr>
        <w:spacing w:after="0" w:line="240" w:lineRule="auto"/>
        <w:ind w:firstLine="567"/>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№6001</w:t>
      </w:r>
      <w:r w:rsidR="003C3E27">
        <w:rPr>
          <w:rFonts w:ascii="Times New Roman" w:eastAsia="Times New Roman" w:hAnsi="Times New Roman"/>
          <w:b/>
          <w:sz w:val="24"/>
          <w:szCs w:val="24"/>
          <w:u w:val="single"/>
          <w:lang w:eastAsia="ru-RU"/>
        </w:rPr>
        <w:t xml:space="preserve"> </w:t>
      </w:r>
    </w:p>
    <w:p w14:paraId="24CE59CF" w14:textId="32D0237F"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На территории полигона ТБО «Озериско» предусмотрен навес для техники (бульдозеры – 2 ед., экскаватор -1 ед.). Бульдозеры – 2 ед., грузоподъемность свыше 16 тонн, топливо – дизель.</w:t>
      </w:r>
    </w:p>
    <w:tbl>
      <w:tblPr>
        <w:tblW w:w="14677" w:type="dxa"/>
        <w:tblInd w:w="-30" w:type="dxa"/>
        <w:tblLook w:val="04A0" w:firstRow="1" w:lastRow="0" w:firstColumn="1" w:lastColumn="0" w:noHBand="0" w:noVBand="1"/>
      </w:tblPr>
      <w:tblGrid>
        <w:gridCol w:w="5613"/>
        <w:gridCol w:w="928"/>
        <w:gridCol w:w="852"/>
        <w:gridCol w:w="1247"/>
        <w:gridCol w:w="2149"/>
        <w:gridCol w:w="1736"/>
        <w:gridCol w:w="1152"/>
        <w:gridCol w:w="1000"/>
      </w:tblGrid>
      <w:tr w:rsidR="00C42055" w:rsidRPr="003C3E27" w14:paraId="57A3934C" w14:textId="77777777" w:rsidTr="00970372">
        <w:trPr>
          <w:trHeight w:val="20"/>
        </w:trPr>
        <w:tc>
          <w:tcPr>
            <w:tcW w:w="5613" w:type="dxa"/>
            <w:tcBorders>
              <w:top w:val="single" w:sz="8" w:space="0" w:color="auto"/>
              <w:left w:val="single" w:sz="8" w:space="0" w:color="auto"/>
              <w:bottom w:val="nil"/>
              <w:right w:val="single" w:sz="8" w:space="0" w:color="auto"/>
            </w:tcBorders>
            <w:shd w:val="clear" w:color="auto" w:fill="auto"/>
            <w:noWrap/>
            <w:vAlign w:val="bottom"/>
            <w:hideMark/>
          </w:tcPr>
          <w:p w14:paraId="1B58236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28" w:type="dxa"/>
            <w:tcBorders>
              <w:top w:val="single" w:sz="8" w:space="0" w:color="auto"/>
              <w:left w:val="nil"/>
              <w:bottom w:val="nil"/>
              <w:right w:val="single" w:sz="8" w:space="0" w:color="auto"/>
            </w:tcBorders>
            <w:shd w:val="clear" w:color="auto" w:fill="auto"/>
            <w:noWrap/>
            <w:vAlign w:val="bottom"/>
            <w:hideMark/>
          </w:tcPr>
          <w:p w14:paraId="1F531204"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Индекс</w:t>
            </w:r>
          </w:p>
        </w:tc>
        <w:tc>
          <w:tcPr>
            <w:tcW w:w="852" w:type="dxa"/>
            <w:tcBorders>
              <w:top w:val="single" w:sz="8" w:space="0" w:color="auto"/>
              <w:left w:val="nil"/>
              <w:bottom w:val="nil"/>
              <w:right w:val="single" w:sz="8" w:space="0" w:color="auto"/>
            </w:tcBorders>
            <w:shd w:val="clear" w:color="auto" w:fill="auto"/>
            <w:noWrap/>
            <w:vAlign w:val="bottom"/>
            <w:hideMark/>
          </w:tcPr>
          <w:p w14:paraId="50E6F6F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Размер</w:t>
            </w:r>
          </w:p>
        </w:tc>
        <w:tc>
          <w:tcPr>
            <w:tcW w:w="1247" w:type="dxa"/>
            <w:tcBorders>
              <w:top w:val="single" w:sz="8" w:space="0" w:color="auto"/>
              <w:left w:val="nil"/>
              <w:bottom w:val="single" w:sz="4" w:space="0" w:color="auto"/>
              <w:right w:val="nil"/>
            </w:tcBorders>
            <w:shd w:val="clear" w:color="auto" w:fill="auto"/>
            <w:noWrap/>
            <w:vAlign w:val="bottom"/>
            <w:hideMark/>
          </w:tcPr>
          <w:p w14:paraId="479E82C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3885" w:type="dxa"/>
            <w:gridSpan w:val="2"/>
            <w:tcBorders>
              <w:top w:val="single" w:sz="8" w:space="0" w:color="auto"/>
              <w:left w:val="nil"/>
              <w:bottom w:val="single" w:sz="4" w:space="0" w:color="auto"/>
              <w:right w:val="nil"/>
            </w:tcBorders>
            <w:shd w:val="clear" w:color="auto" w:fill="auto"/>
            <w:noWrap/>
            <w:vAlign w:val="bottom"/>
            <w:hideMark/>
          </w:tcPr>
          <w:p w14:paraId="270C0CF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 по ингредиентам</w:t>
            </w:r>
          </w:p>
        </w:tc>
        <w:tc>
          <w:tcPr>
            <w:tcW w:w="1152" w:type="dxa"/>
            <w:tcBorders>
              <w:top w:val="single" w:sz="8" w:space="0" w:color="auto"/>
              <w:left w:val="nil"/>
              <w:bottom w:val="single" w:sz="4" w:space="0" w:color="auto"/>
              <w:right w:val="single" w:sz="4" w:space="0" w:color="auto"/>
            </w:tcBorders>
            <w:shd w:val="clear" w:color="auto" w:fill="auto"/>
            <w:noWrap/>
            <w:vAlign w:val="bottom"/>
            <w:hideMark/>
          </w:tcPr>
          <w:p w14:paraId="1459750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46EB9AEF" w14:textId="77777777" w:rsidR="00C42055" w:rsidRPr="003C3E27" w:rsidRDefault="00C42055" w:rsidP="00C42055">
            <w:pPr>
              <w:spacing w:after="0" w:line="240" w:lineRule="auto"/>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3084CC34" w14:textId="77777777" w:rsidTr="00970372">
        <w:trPr>
          <w:trHeight w:val="20"/>
        </w:trPr>
        <w:tc>
          <w:tcPr>
            <w:tcW w:w="5613" w:type="dxa"/>
            <w:tcBorders>
              <w:top w:val="nil"/>
              <w:left w:val="single" w:sz="8" w:space="0" w:color="auto"/>
              <w:bottom w:val="nil"/>
              <w:right w:val="single" w:sz="8" w:space="0" w:color="auto"/>
            </w:tcBorders>
            <w:shd w:val="clear" w:color="auto" w:fill="auto"/>
            <w:noWrap/>
            <w:vAlign w:val="bottom"/>
            <w:hideMark/>
          </w:tcPr>
          <w:p w14:paraId="3956A79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Наименование показателей</w:t>
            </w:r>
          </w:p>
        </w:tc>
        <w:tc>
          <w:tcPr>
            <w:tcW w:w="928" w:type="dxa"/>
            <w:tcBorders>
              <w:top w:val="nil"/>
              <w:left w:val="nil"/>
              <w:bottom w:val="nil"/>
              <w:right w:val="single" w:sz="8" w:space="0" w:color="auto"/>
            </w:tcBorders>
            <w:shd w:val="clear" w:color="auto" w:fill="auto"/>
            <w:noWrap/>
            <w:vAlign w:val="bottom"/>
            <w:hideMark/>
          </w:tcPr>
          <w:p w14:paraId="4C685C04"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852" w:type="dxa"/>
            <w:tcBorders>
              <w:top w:val="nil"/>
              <w:left w:val="nil"/>
              <w:bottom w:val="nil"/>
              <w:right w:val="single" w:sz="8" w:space="0" w:color="auto"/>
            </w:tcBorders>
            <w:shd w:val="clear" w:color="auto" w:fill="auto"/>
            <w:noWrap/>
            <w:vAlign w:val="bottom"/>
            <w:hideMark/>
          </w:tcPr>
          <w:p w14:paraId="5A9EF19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47" w:type="dxa"/>
            <w:tcBorders>
              <w:top w:val="nil"/>
              <w:left w:val="nil"/>
              <w:bottom w:val="nil"/>
              <w:right w:val="single" w:sz="4" w:space="0" w:color="auto"/>
            </w:tcBorders>
            <w:shd w:val="clear" w:color="auto" w:fill="auto"/>
            <w:noWrap/>
            <w:vAlign w:val="bottom"/>
            <w:hideMark/>
          </w:tcPr>
          <w:p w14:paraId="1EA6725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Окись </w:t>
            </w:r>
          </w:p>
        </w:tc>
        <w:tc>
          <w:tcPr>
            <w:tcW w:w="2149" w:type="dxa"/>
            <w:tcBorders>
              <w:top w:val="nil"/>
              <w:left w:val="nil"/>
              <w:bottom w:val="nil"/>
              <w:right w:val="single" w:sz="4" w:space="0" w:color="auto"/>
            </w:tcBorders>
            <w:shd w:val="clear" w:color="auto" w:fill="auto"/>
            <w:noWrap/>
            <w:vAlign w:val="bottom"/>
            <w:hideMark/>
          </w:tcPr>
          <w:p w14:paraId="727E2B1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Окислы </w:t>
            </w:r>
          </w:p>
        </w:tc>
        <w:tc>
          <w:tcPr>
            <w:tcW w:w="1736" w:type="dxa"/>
            <w:tcBorders>
              <w:top w:val="nil"/>
              <w:left w:val="nil"/>
              <w:bottom w:val="nil"/>
              <w:right w:val="nil"/>
            </w:tcBorders>
            <w:shd w:val="clear" w:color="auto" w:fill="auto"/>
            <w:noWrap/>
            <w:vAlign w:val="bottom"/>
            <w:hideMark/>
          </w:tcPr>
          <w:p w14:paraId="6D47A18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Углеводороды</w:t>
            </w:r>
          </w:p>
        </w:tc>
        <w:tc>
          <w:tcPr>
            <w:tcW w:w="1152" w:type="dxa"/>
            <w:tcBorders>
              <w:top w:val="nil"/>
              <w:left w:val="single" w:sz="4" w:space="0" w:color="auto"/>
              <w:bottom w:val="nil"/>
              <w:right w:val="single" w:sz="4" w:space="0" w:color="auto"/>
            </w:tcBorders>
            <w:shd w:val="clear" w:color="auto" w:fill="auto"/>
            <w:noWrap/>
            <w:vAlign w:val="bottom"/>
            <w:hideMark/>
          </w:tcPr>
          <w:p w14:paraId="700D0DF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Серы</w:t>
            </w:r>
          </w:p>
        </w:tc>
        <w:tc>
          <w:tcPr>
            <w:tcW w:w="1000" w:type="dxa"/>
            <w:tcBorders>
              <w:top w:val="nil"/>
              <w:left w:val="nil"/>
              <w:bottom w:val="nil"/>
              <w:right w:val="single" w:sz="4" w:space="0" w:color="auto"/>
            </w:tcBorders>
            <w:shd w:val="clear" w:color="auto" w:fill="auto"/>
            <w:noWrap/>
            <w:vAlign w:val="bottom"/>
            <w:hideMark/>
          </w:tcPr>
          <w:p w14:paraId="3FDD86A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сажа</w:t>
            </w:r>
          </w:p>
        </w:tc>
      </w:tr>
      <w:tr w:rsidR="00C42055" w:rsidRPr="003C3E27" w14:paraId="519059EB" w14:textId="77777777" w:rsidTr="00970372">
        <w:trPr>
          <w:trHeight w:val="20"/>
        </w:trPr>
        <w:tc>
          <w:tcPr>
            <w:tcW w:w="5613" w:type="dxa"/>
            <w:tcBorders>
              <w:top w:val="nil"/>
              <w:left w:val="single" w:sz="8" w:space="0" w:color="auto"/>
              <w:bottom w:val="single" w:sz="8" w:space="0" w:color="auto"/>
              <w:right w:val="single" w:sz="8" w:space="0" w:color="auto"/>
            </w:tcBorders>
            <w:shd w:val="clear" w:color="auto" w:fill="auto"/>
            <w:noWrap/>
            <w:vAlign w:val="bottom"/>
            <w:hideMark/>
          </w:tcPr>
          <w:p w14:paraId="719ABE8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28" w:type="dxa"/>
            <w:tcBorders>
              <w:top w:val="nil"/>
              <w:left w:val="nil"/>
              <w:bottom w:val="single" w:sz="8" w:space="0" w:color="auto"/>
              <w:right w:val="single" w:sz="8" w:space="0" w:color="auto"/>
            </w:tcBorders>
            <w:shd w:val="clear" w:color="auto" w:fill="auto"/>
            <w:noWrap/>
            <w:vAlign w:val="bottom"/>
            <w:hideMark/>
          </w:tcPr>
          <w:p w14:paraId="588D3B5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852" w:type="dxa"/>
            <w:tcBorders>
              <w:top w:val="nil"/>
              <w:left w:val="nil"/>
              <w:bottom w:val="single" w:sz="8" w:space="0" w:color="auto"/>
              <w:right w:val="single" w:sz="8" w:space="0" w:color="auto"/>
            </w:tcBorders>
            <w:shd w:val="clear" w:color="auto" w:fill="auto"/>
            <w:noWrap/>
            <w:vAlign w:val="bottom"/>
            <w:hideMark/>
          </w:tcPr>
          <w:p w14:paraId="3D2AEFF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47" w:type="dxa"/>
            <w:tcBorders>
              <w:top w:val="nil"/>
              <w:left w:val="nil"/>
              <w:bottom w:val="single" w:sz="8" w:space="0" w:color="auto"/>
              <w:right w:val="single" w:sz="4" w:space="0" w:color="auto"/>
            </w:tcBorders>
            <w:shd w:val="clear" w:color="auto" w:fill="auto"/>
            <w:noWrap/>
            <w:vAlign w:val="bottom"/>
            <w:hideMark/>
          </w:tcPr>
          <w:p w14:paraId="3343E13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углерода</w:t>
            </w:r>
          </w:p>
        </w:tc>
        <w:tc>
          <w:tcPr>
            <w:tcW w:w="2149" w:type="dxa"/>
            <w:tcBorders>
              <w:top w:val="nil"/>
              <w:left w:val="nil"/>
              <w:bottom w:val="single" w:sz="8" w:space="0" w:color="auto"/>
              <w:right w:val="single" w:sz="4" w:space="0" w:color="auto"/>
            </w:tcBorders>
            <w:shd w:val="clear" w:color="auto" w:fill="auto"/>
            <w:noWrap/>
            <w:vAlign w:val="bottom"/>
            <w:hideMark/>
          </w:tcPr>
          <w:p w14:paraId="4E24E88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азота</w:t>
            </w:r>
          </w:p>
        </w:tc>
        <w:tc>
          <w:tcPr>
            <w:tcW w:w="1736" w:type="dxa"/>
            <w:tcBorders>
              <w:top w:val="nil"/>
              <w:left w:val="nil"/>
              <w:bottom w:val="single" w:sz="8" w:space="0" w:color="auto"/>
              <w:right w:val="nil"/>
            </w:tcBorders>
            <w:shd w:val="clear" w:color="auto" w:fill="auto"/>
            <w:noWrap/>
            <w:vAlign w:val="bottom"/>
            <w:hideMark/>
          </w:tcPr>
          <w:p w14:paraId="78FA720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152" w:type="dxa"/>
            <w:tcBorders>
              <w:top w:val="nil"/>
              <w:left w:val="single" w:sz="4" w:space="0" w:color="auto"/>
              <w:bottom w:val="single" w:sz="8" w:space="0" w:color="auto"/>
              <w:right w:val="single" w:sz="4" w:space="0" w:color="auto"/>
            </w:tcBorders>
            <w:shd w:val="clear" w:color="auto" w:fill="auto"/>
            <w:noWrap/>
            <w:vAlign w:val="bottom"/>
            <w:hideMark/>
          </w:tcPr>
          <w:p w14:paraId="3AF5DD6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окислы</w:t>
            </w:r>
          </w:p>
        </w:tc>
        <w:tc>
          <w:tcPr>
            <w:tcW w:w="1000" w:type="dxa"/>
            <w:tcBorders>
              <w:top w:val="nil"/>
              <w:left w:val="nil"/>
              <w:bottom w:val="single" w:sz="8" w:space="0" w:color="auto"/>
              <w:right w:val="single" w:sz="4" w:space="0" w:color="auto"/>
            </w:tcBorders>
            <w:shd w:val="clear" w:color="auto" w:fill="auto"/>
            <w:noWrap/>
            <w:vAlign w:val="bottom"/>
            <w:hideMark/>
          </w:tcPr>
          <w:p w14:paraId="053B5DF6" w14:textId="77777777" w:rsidR="00C42055" w:rsidRPr="003C3E27" w:rsidRDefault="00C42055" w:rsidP="00C42055">
            <w:pPr>
              <w:spacing w:after="0" w:line="240" w:lineRule="auto"/>
              <w:jc w:val="center"/>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31163F9F"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9D6650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зимнее время</w:t>
            </w:r>
          </w:p>
        </w:tc>
        <w:tc>
          <w:tcPr>
            <w:tcW w:w="928" w:type="dxa"/>
            <w:tcBorders>
              <w:top w:val="nil"/>
              <w:left w:val="nil"/>
              <w:bottom w:val="nil"/>
              <w:right w:val="nil"/>
            </w:tcBorders>
            <w:shd w:val="clear" w:color="auto" w:fill="auto"/>
            <w:noWrap/>
            <w:vAlign w:val="bottom"/>
            <w:hideMark/>
          </w:tcPr>
          <w:p w14:paraId="20EDF95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прз</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4840D05"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8F4676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2,500</w:t>
            </w:r>
          </w:p>
        </w:tc>
        <w:tc>
          <w:tcPr>
            <w:tcW w:w="2149" w:type="dxa"/>
            <w:tcBorders>
              <w:top w:val="single" w:sz="4" w:space="0" w:color="auto"/>
              <w:left w:val="nil"/>
              <w:bottom w:val="single" w:sz="4" w:space="0" w:color="auto"/>
              <w:right w:val="single" w:sz="4" w:space="0" w:color="auto"/>
            </w:tcBorders>
            <w:shd w:val="clear" w:color="auto" w:fill="auto"/>
            <w:noWrap/>
            <w:vAlign w:val="bottom"/>
            <w:hideMark/>
          </w:tcPr>
          <w:p w14:paraId="133004E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0,9300</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34380E7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0,96000</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6590E10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0,134</w:t>
            </w:r>
          </w:p>
        </w:tc>
        <w:tc>
          <w:tcPr>
            <w:tcW w:w="1000" w:type="dxa"/>
            <w:tcBorders>
              <w:top w:val="nil"/>
              <w:left w:val="nil"/>
              <w:bottom w:val="single" w:sz="4" w:space="0" w:color="auto"/>
              <w:right w:val="single" w:sz="4" w:space="0" w:color="auto"/>
            </w:tcBorders>
            <w:shd w:val="clear" w:color="auto" w:fill="auto"/>
            <w:noWrap/>
            <w:vAlign w:val="bottom"/>
            <w:hideMark/>
          </w:tcPr>
          <w:p w14:paraId="02166B1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0,046</w:t>
            </w:r>
          </w:p>
        </w:tc>
      </w:tr>
      <w:tr w:rsidR="00C42055" w:rsidRPr="003C3E27" w14:paraId="6B2224A9"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3D93857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 выброс при прогреве двигат. в переходный период</w:t>
            </w:r>
          </w:p>
        </w:tc>
        <w:tc>
          <w:tcPr>
            <w:tcW w:w="928" w:type="dxa"/>
            <w:tcBorders>
              <w:top w:val="nil"/>
              <w:left w:val="nil"/>
              <w:bottom w:val="nil"/>
              <w:right w:val="nil"/>
            </w:tcBorders>
            <w:shd w:val="clear" w:color="auto" w:fill="auto"/>
            <w:noWrap/>
            <w:vAlign w:val="bottom"/>
            <w:hideMark/>
          </w:tcPr>
          <w:p w14:paraId="5F72FFE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прп</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9CF9E6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247" w:type="dxa"/>
            <w:tcBorders>
              <w:top w:val="nil"/>
              <w:left w:val="nil"/>
              <w:bottom w:val="single" w:sz="4" w:space="0" w:color="auto"/>
              <w:right w:val="single" w:sz="4" w:space="0" w:color="auto"/>
            </w:tcBorders>
            <w:shd w:val="clear" w:color="auto" w:fill="auto"/>
            <w:noWrap/>
            <w:vAlign w:val="bottom"/>
            <w:hideMark/>
          </w:tcPr>
          <w:p w14:paraId="0CFBACD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2,250</w:t>
            </w:r>
          </w:p>
        </w:tc>
        <w:tc>
          <w:tcPr>
            <w:tcW w:w="2149" w:type="dxa"/>
            <w:tcBorders>
              <w:top w:val="nil"/>
              <w:left w:val="nil"/>
              <w:bottom w:val="single" w:sz="4" w:space="0" w:color="auto"/>
              <w:right w:val="single" w:sz="4" w:space="0" w:color="auto"/>
            </w:tcBorders>
            <w:shd w:val="clear" w:color="auto" w:fill="auto"/>
            <w:noWrap/>
            <w:vAlign w:val="bottom"/>
            <w:hideMark/>
          </w:tcPr>
          <w:p w14:paraId="2E2226B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0,930</w:t>
            </w:r>
          </w:p>
        </w:tc>
        <w:tc>
          <w:tcPr>
            <w:tcW w:w="1736" w:type="dxa"/>
            <w:tcBorders>
              <w:top w:val="nil"/>
              <w:left w:val="nil"/>
              <w:bottom w:val="single" w:sz="4" w:space="0" w:color="auto"/>
              <w:right w:val="single" w:sz="4" w:space="0" w:color="auto"/>
            </w:tcBorders>
            <w:shd w:val="clear" w:color="auto" w:fill="auto"/>
            <w:noWrap/>
            <w:vAlign w:val="bottom"/>
            <w:hideMark/>
          </w:tcPr>
          <w:p w14:paraId="6F3340C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0,864</w:t>
            </w:r>
          </w:p>
        </w:tc>
        <w:tc>
          <w:tcPr>
            <w:tcW w:w="1152" w:type="dxa"/>
            <w:tcBorders>
              <w:top w:val="nil"/>
              <w:left w:val="nil"/>
              <w:bottom w:val="single" w:sz="4" w:space="0" w:color="auto"/>
              <w:right w:val="single" w:sz="4" w:space="0" w:color="auto"/>
            </w:tcBorders>
            <w:shd w:val="clear" w:color="auto" w:fill="auto"/>
            <w:noWrap/>
            <w:vAlign w:val="bottom"/>
            <w:hideMark/>
          </w:tcPr>
          <w:p w14:paraId="1C49AC8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0,121</w:t>
            </w:r>
          </w:p>
        </w:tc>
        <w:tc>
          <w:tcPr>
            <w:tcW w:w="1000" w:type="dxa"/>
            <w:tcBorders>
              <w:top w:val="nil"/>
              <w:left w:val="nil"/>
              <w:bottom w:val="single" w:sz="4" w:space="0" w:color="auto"/>
              <w:right w:val="single" w:sz="4" w:space="0" w:color="auto"/>
            </w:tcBorders>
            <w:shd w:val="clear" w:color="auto" w:fill="auto"/>
            <w:noWrap/>
            <w:vAlign w:val="bottom"/>
            <w:hideMark/>
          </w:tcPr>
          <w:p w14:paraId="516D59F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0,041</w:t>
            </w:r>
          </w:p>
        </w:tc>
      </w:tr>
      <w:tr w:rsidR="00C42055" w:rsidRPr="003C3E27" w14:paraId="2D4A16F1"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17E55AD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летнее время</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54DB805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прл</w:t>
            </w:r>
          </w:p>
        </w:tc>
        <w:tc>
          <w:tcPr>
            <w:tcW w:w="852" w:type="dxa"/>
            <w:tcBorders>
              <w:top w:val="nil"/>
              <w:left w:val="nil"/>
              <w:bottom w:val="single" w:sz="4" w:space="0" w:color="auto"/>
              <w:right w:val="single" w:sz="4" w:space="0" w:color="auto"/>
            </w:tcBorders>
            <w:shd w:val="clear" w:color="auto" w:fill="auto"/>
            <w:noWrap/>
            <w:vAlign w:val="bottom"/>
            <w:hideMark/>
          </w:tcPr>
          <w:p w14:paraId="03D6677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247" w:type="dxa"/>
            <w:tcBorders>
              <w:top w:val="nil"/>
              <w:left w:val="nil"/>
              <w:bottom w:val="single" w:sz="4" w:space="0" w:color="auto"/>
              <w:right w:val="single" w:sz="4" w:space="0" w:color="auto"/>
            </w:tcBorders>
            <w:shd w:val="clear" w:color="auto" w:fill="auto"/>
            <w:noWrap/>
            <w:vAlign w:val="bottom"/>
            <w:hideMark/>
          </w:tcPr>
          <w:p w14:paraId="534BF10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1,650</w:t>
            </w:r>
          </w:p>
        </w:tc>
        <w:tc>
          <w:tcPr>
            <w:tcW w:w="2149" w:type="dxa"/>
            <w:tcBorders>
              <w:top w:val="nil"/>
              <w:left w:val="nil"/>
              <w:bottom w:val="single" w:sz="4" w:space="0" w:color="auto"/>
              <w:right w:val="single" w:sz="4" w:space="0" w:color="auto"/>
            </w:tcBorders>
            <w:shd w:val="clear" w:color="auto" w:fill="auto"/>
            <w:noWrap/>
            <w:vAlign w:val="bottom"/>
            <w:hideMark/>
          </w:tcPr>
          <w:p w14:paraId="2369BD1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0,6200</w:t>
            </w:r>
          </w:p>
        </w:tc>
        <w:tc>
          <w:tcPr>
            <w:tcW w:w="1736" w:type="dxa"/>
            <w:tcBorders>
              <w:top w:val="nil"/>
              <w:left w:val="nil"/>
              <w:bottom w:val="single" w:sz="4" w:space="0" w:color="auto"/>
              <w:right w:val="single" w:sz="4" w:space="0" w:color="auto"/>
            </w:tcBorders>
            <w:shd w:val="clear" w:color="auto" w:fill="auto"/>
            <w:noWrap/>
            <w:vAlign w:val="bottom"/>
            <w:hideMark/>
          </w:tcPr>
          <w:p w14:paraId="2A87A2E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w:t>
            </w:r>
          </w:p>
        </w:tc>
        <w:tc>
          <w:tcPr>
            <w:tcW w:w="1152" w:type="dxa"/>
            <w:tcBorders>
              <w:top w:val="nil"/>
              <w:left w:val="nil"/>
              <w:bottom w:val="single" w:sz="4" w:space="0" w:color="auto"/>
              <w:right w:val="single" w:sz="4" w:space="0" w:color="auto"/>
            </w:tcBorders>
            <w:shd w:val="clear" w:color="auto" w:fill="auto"/>
            <w:noWrap/>
            <w:vAlign w:val="bottom"/>
            <w:hideMark/>
          </w:tcPr>
          <w:p w14:paraId="30821ED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0,112</w:t>
            </w:r>
          </w:p>
        </w:tc>
        <w:tc>
          <w:tcPr>
            <w:tcW w:w="1000" w:type="dxa"/>
            <w:tcBorders>
              <w:top w:val="nil"/>
              <w:left w:val="nil"/>
              <w:bottom w:val="single" w:sz="4" w:space="0" w:color="auto"/>
              <w:right w:val="single" w:sz="4" w:space="0" w:color="auto"/>
            </w:tcBorders>
            <w:shd w:val="clear" w:color="auto" w:fill="auto"/>
            <w:noWrap/>
            <w:vAlign w:val="bottom"/>
            <w:hideMark/>
          </w:tcPr>
          <w:p w14:paraId="0AE5CF3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0,023</w:t>
            </w:r>
          </w:p>
        </w:tc>
      </w:tr>
      <w:tr w:rsidR="00C42055" w:rsidRPr="003C3E27" w14:paraId="0B2FDFF6"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0E5EDF5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зимнее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68ABB505"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прз</w:t>
            </w:r>
          </w:p>
        </w:tc>
        <w:tc>
          <w:tcPr>
            <w:tcW w:w="852" w:type="dxa"/>
            <w:tcBorders>
              <w:top w:val="nil"/>
              <w:left w:val="nil"/>
              <w:bottom w:val="single" w:sz="4" w:space="0" w:color="auto"/>
              <w:right w:val="single" w:sz="4" w:space="0" w:color="auto"/>
            </w:tcBorders>
            <w:shd w:val="clear" w:color="auto" w:fill="auto"/>
            <w:noWrap/>
            <w:vAlign w:val="bottom"/>
            <w:hideMark/>
          </w:tcPr>
          <w:p w14:paraId="1E4C7089"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247" w:type="dxa"/>
            <w:tcBorders>
              <w:top w:val="nil"/>
              <w:left w:val="nil"/>
              <w:bottom w:val="single" w:sz="4" w:space="0" w:color="auto"/>
              <w:right w:val="single" w:sz="4" w:space="0" w:color="auto"/>
            </w:tcBorders>
            <w:shd w:val="clear" w:color="auto" w:fill="auto"/>
            <w:noWrap/>
            <w:vAlign w:val="bottom"/>
            <w:hideMark/>
          </w:tcPr>
          <w:p w14:paraId="75860AF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2149" w:type="dxa"/>
            <w:tcBorders>
              <w:top w:val="nil"/>
              <w:left w:val="nil"/>
              <w:bottom w:val="single" w:sz="4" w:space="0" w:color="auto"/>
              <w:right w:val="single" w:sz="4" w:space="0" w:color="auto"/>
            </w:tcBorders>
            <w:shd w:val="clear" w:color="auto" w:fill="auto"/>
            <w:noWrap/>
            <w:vAlign w:val="bottom"/>
            <w:hideMark/>
          </w:tcPr>
          <w:p w14:paraId="325E8AD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736" w:type="dxa"/>
            <w:tcBorders>
              <w:top w:val="nil"/>
              <w:left w:val="nil"/>
              <w:bottom w:val="single" w:sz="4" w:space="0" w:color="auto"/>
              <w:right w:val="single" w:sz="4" w:space="0" w:color="auto"/>
            </w:tcBorders>
            <w:shd w:val="clear" w:color="auto" w:fill="auto"/>
            <w:noWrap/>
            <w:vAlign w:val="bottom"/>
            <w:hideMark/>
          </w:tcPr>
          <w:p w14:paraId="7001BC2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152" w:type="dxa"/>
            <w:tcBorders>
              <w:top w:val="nil"/>
              <w:left w:val="nil"/>
              <w:bottom w:val="single" w:sz="4" w:space="0" w:color="auto"/>
              <w:right w:val="single" w:sz="4" w:space="0" w:color="auto"/>
            </w:tcBorders>
            <w:shd w:val="clear" w:color="auto" w:fill="auto"/>
            <w:noWrap/>
            <w:vAlign w:val="bottom"/>
            <w:hideMark/>
          </w:tcPr>
          <w:p w14:paraId="0D9C717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000" w:type="dxa"/>
            <w:tcBorders>
              <w:top w:val="nil"/>
              <w:left w:val="nil"/>
              <w:bottom w:val="single" w:sz="4" w:space="0" w:color="auto"/>
              <w:right w:val="single" w:sz="4" w:space="0" w:color="auto"/>
            </w:tcBorders>
            <w:shd w:val="clear" w:color="auto" w:fill="auto"/>
            <w:noWrap/>
            <w:vAlign w:val="bottom"/>
            <w:hideMark/>
          </w:tcPr>
          <w:p w14:paraId="45B9FD1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r>
      <w:tr w:rsidR="00C42055" w:rsidRPr="003C3E27" w14:paraId="4361FC4A"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46AF8A1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переходный период</w:t>
            </w:r>
          </w:p>
        </w:tc>
        <w:tc>
          <w:tcPr>
            <w:tcW w:w="928" w:type="dxa"/>
            <w:tcBorders>
              <w:top w:val="nil"/>
              <w:left w:val="nil"/>
              <w:bottom w:val="single" w:sz="4" w:space="0" w:color="auto"/>
              <w:right w:val="single" w:sz="4" w:space="0" w:color="auto"/>
            </w:tcBorders>
            <w:shd w:val="clear" w:color="auto" w:fill="auto"/>
            <w:noWrap/>
            <w:vAlign w:val="bottom"/>
            <w:hideMark/>
          </w:tcPr>
          <w:p w14:paraId="5751E7F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прп</w:t>
            </w:r>
          </w:p>
        </w:tc>
        <w:tc>
          <w:tcPr>
            <w:tcW w:w="852" w:type="dxa"/>
            <w:tcBorders>
              <w:top w:val="nil"/>
              <w:left w:val="nil"/>
              <w:bottom w:val="single" w:sz="4" w:space="0" w:color="auto"/>
              <w:right w:val="single" w:sz="4" w:space="0" w:color="auto"/>
            </w:tcBorders>
            <w:shd w:val="clear" w:color="auto" w:fill="auto"/>
            <w:noWrap/>
            <w:vAlign w:val="bottom"/>
            <w:hideMark/>
          </w:tcPr>
          <w:p w14:paraId="7C3C53A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247" w:type="dxa"/>
            <w:tcBorders>
              <w:top w:val="nil"/>
              <w:left w:val="nil"/>
              <w:bottom w:val="single" w:sz="4" w:space="0" w:color="auto"/>
              <w:right w:val="single" w:sz="4" w:space="0" w:color="auto"/>
            </w:tcBorders>
            <w:shd w:val="clear" w:color="auto" w:fill="auto"/>
            <w:noWrap/>
            <w:vAlign w:val="bottom"/>
            <w:hideMark/>
          </w:tcPr>
          <w:p w14:paraId="3163247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2149" w:type="dxa"/>
            <w:tcBorders>
              <w:top w:val="nil"/>
              <w:left w:val="nil"/>
              <w:bottom w:val="single" w:sz="4" w:space="0" w:color="auto"/>
              <w:right w:val="single" w:sz="4" w:space="0" w:color="auto"/>
            </w:tcBorders>
            <w:shd w:val="clear" w:color="auto" w:fill="auto"/>
            <w:noWrap/>
            <w:vAlign w:val="bottom"/>
            <w:hideMark/>
          </w:tcPr>
          <w:p w14:paraId="437A8C3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736" w:type="dxa"/>
            <w:tcBorders>
              <w:top w:val="nil"/>
              <w:left w:val="nil"/>
              <w:bottom w:val="single" w:sz="4" w:space="0" w:color="auto"/>
              <w:right w:val="single" w:sz="4" w:space="0" w:color="auto"/>
            </w:tcBorders>
            <w:shd w:val="clear" w:color="auto" w:fill="auto"/>
            <w:noWrap/>
            <w:vAlign w:val="bottom"/>
            <w:hideMark/>
          </w:tcPr>
          <w:p w14:paraId="4F6239E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152" w:type="dxa"/>
            <w:tcBorders>
              <w:top w:val="nil"/>
              <w:left w:val="nil"/>
              <w:bottom w:val="single" w:sz="4" w:space="0" w:color="auto"/>
              <w:right w:val="single" w:sz="4" w:space="0" w:color="auto"/>
            </w:tcBorders>
            <w:shd w:val="clear" w:color="auto" w:fill="auto"/>
            <w:noWrap/>
            <w:vAlign w:val="bottom"/>
            <w:hideMark/>
          </w:tcPr>
          <w:p w14:paraId="0653380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000" w:type="dxa"/>
            <w:tcBorders>
              <w:top w:val="nil"/>
              <w:left w:val="nil"/>
              <w:bottom w:val="single" w:sz="4" w:space="0" w:color="auto"/>
              <w:right w:val="single" w:sz="4" w:space="0" w:color="auto"/>
            </w:tcBorders>
            <w:shd w:val="clear" w:color="auto" w:fill="auto"/>
            <w:noWrap/>
            <w:vAlign w:val="bottom"/>
            <w:hideMark/>
          </w:tcPr>
          <w:p w14:paraId="4199C68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r>
      <w:tr w:rsidR="00C42055" w:rsidRPr="003C3E27" w14:paraId="0E57A345"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118752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летнее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425343F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t</w:t>
            </w:r>
            <w:r w:rsidRPr="003C3E27">
              <w:rPr>
                <w:rFonts w:ascii="Times New Roman" w:eastAsia="Times New Roman" w:hAnsi="Times New Roman"/>
                <w:i/>
                <w:iCs/>
                <w:sz w:val="18"/>
                <w:szCs w:val="20"/>
                <w:lang w:eastAsia="ru-RU"/>
              </w:rPr>
              <w:t xml:space="preserve"> прл</w:t>
            </w:r>
          </w:p>
        </w:tc>
        <w:tc>
          <w:tcPr>
            <w:tcW w:w="852" w:type="dxa"/>
            <w:tcBorders>
              <w:top w:val="nil"/>
              <w:left w:val="nil"/>
              <w:bottom w:val="single" w:sz="4" w:space="0" w:color="auto"/>
              <w:right w:val="single" w:sz="4" w:space="0" w:color="auto"/>
            </w:tcBorders>
            <w:shd w:val="clear" w:color="auto" w:fill="auto"/>
            <w:noWrap/>
            <w:vAlign w:val="bottom"/>
            <w:hideMark/>
          </w:tcPr>
          <w:p w14:paraId="0F62482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247" w:type="dxa"/>
            <w:tcBorders>
              <w:top w:val="nil"/>
              <w:left w:val="nil"/>
              <w:bottom w:val="single" w:sz="4" w:space="0" w:color="auto"/>
              <w:right w:val="single" w:sz="4" w:space="0" w:color="auto"/>
            </w:tcBorders>
            <w:shd w:val="clear" w:color="auto" w:fill="auto"/>
            <w:noWrap/>
            <w:vAlign w:val="bottom"/>
            <w:hideMark/>
          </w:tcPr>
          <w:p w14:paraId="48778EB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2149" w:type="dxa"/>
            <w:tcBorders>
              <w:top w:val="nil"/>
              <w:left w:val="nil"/>
              <w:bottom w:val="single" w:sz="4" w:space="0" w:color="auto"/>
              <w:right w:val="single" w:sz="4" w:space="0" w:color="auto"/>
            </w:tcBorders>
            <w:shd w:val="clear" w:color="auto" w:fill="auto"/>
            <w:noWrap/>
            <w:vAlign w:val="bottom"/>
            <w:hideMark/>
          </w:tcPr>
          <w:p w14:paraId="2DAB987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736" w:type="dxa"/>
            <w:tcBorders>
              <w:top w:val="nil"/>
              <w:left w:val="nil"/>
              <w:bottom w:val="single" w:sz="4" w:space="0" w:color="auto"/>
              <w:right w:val="single" w:sz="4" w:space="0" w:color="auto"/>
            </w:tcBorders>
            <w:shd w:val="clear" w:color="auto" w:fill="auto"/>
            <w:noWrap/>
            <w:vAlign w:val="bottom"/>
            <w:hideMark/>
          </w:tcPr>
          <w:p w14:paraId="2B04E2B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152" w:type="dxa"/>
            <w:tcBorders>
              <w:top w:val="nil"/>
              <w:left w:val="nil"/>
              <w:bottom w:val="single" w:sz="4" w:space="0" w:color="auto"/>
              <w:right w:val="single" w:sz="4" w:space="0" w:color="auto"/>
            </w:tcBorders>
            <w:shd w:val="clear" w:color="auto" w:fill="auto"/>
            <w:noWrap/>
            <w:vAlign w:val="bottom"/>
            <w:hideMark/>
          </w:tcPr>
          <w:p w14:paraId="757AB6B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000" w:type="dxa"/>
            <w:tcBorders>
              <w:top w:val="nil"/>
              <w:left w:val="nil"/>
              <w:bottom w:val="single" w:sz="4" w:space="0" w:color="auto"/>
              <w:right w:val="single" w:sz="4" w:space="0" w:color="auto"/>
            </w:tcBorders>
            <w:shd w:val="clear" w:color="auto" w:fill="auto"/>
            <w:noWrap/>
            <w:vAlign w:val="bottom"/>
            <w:hideMark/>
          </w:tcPr>
          <w:p w14:paraId="7FC0465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r>
      <w:tr w:rsidR="00C42055" w:rsidRPr="003C3E27" w14:paraId="43209315"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31F46F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работе на холостом ходу</w:t>
            </w:r>
          </w:p>
        </w:tc>
        <w:tc>
          <w:tcPr>
            <w:tcW w:w="928" w:type="dxa"/>
            <w:tcBorders>
              <w:top w:val="nil"/>
              <w:left w:val="nil"/>
              <w:bottom w:val="single" w:sz="4" w:space="0" w:color="auto"/>
              <w:right w:val="single" w:sz="4" w:space="0" w:color="auto"/>
            </w:tcBorders>
            <w:shd w:val="clear" w:color="auto" w:fill="auto"/>
            <w:noWrap/>
            <w:vAlign w:val="bottom"/>
            <w:hideMark/>
          </w:tcPr>
          <w:p w14:paraId="71F139D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х</w:t>
            </w:r>
          </w:p>
        </w:tc>
        <w:tc>
          <w:tcPr>
            <w:tcW w:w="852" w:type="dxa"/>
            <w:tcBorders>
              <w:top w:val="nil"/>
              <w:left w:val="nil"/>
              <w:bottom w:val="single" w:sz="4" w:space="0" w:color="auto"/>
              <w:right w:val="single" w:sz="4" w:space="0" w:color="auto"/>
            </w:tcBorders>
            <w:shd w:val="clear" w:color="auto" w:fill="auto"/>
            <w:noWrap/>
            <w:vAlign w:val="bottom"/>
            <w:hideMark/>
          </w:tcPr>
          <w:p w14:paraId="4E456A23"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247" w:type="dxa"/>
            <w:tcBorders>
              <w:top w:val="nil"/>
              <w:left w:val="nil"/>
              <w:bottom w:val="single" w:sz="4" w:space="0" w:color="auto"/>
              <w:right w:val="single" w:sz="4" w:space="0" w:color="auto"/>
            </w:tcBorders>
            <w:shd w:val="clear" w:color="auto" w:fill="auto"/>
            <w:noWrap/>
            <w:vAlign w:val="bottom"/>
            <w:hideMark/>
          </w:tcPr>
          <w:p w14:paraId="5805A9F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1,030</w:t>
            </w:r>
          </w:p>
        </w:tc>
        <w:tc>
          <w:tcPr>
            <w:tcW w:w="2149" w:type="dxa"/>
            <w:tcBorders>
              <w:top w:val="nil"/>
              <w:left w:val="nil"/>
              <w:bottom w:val="single" w:sz="4" w:space="0" w:color="auto"/>
              <w:right w:val="single" w:sz="4" w:space="0" w:color="auto"/>
            </w:tcBorders>
            <w:shd w:val="clear" w:color="auto" w:fill="auto"/>
            <w:noWrap/>
            <w:vAlign w:val="bottom"/>
            <w:hideMark/>
          </w:tcPr>
          <w:p w14:paraId="6C57309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0,560</w:t>
            </w:r>
          </w:p>
        </w:tc>
        <w:tc>
          <w:tcPr>
            <w:tcW w:w="1736" w:type="dxa"/>
            <w:tcBorders>
              <w:top w:val="nil"/>
              <w:left w:val="nil"/>
              <w:bottom w:val="single" w:sz="4" w:space="0" w:color="auto"/>
              <w:right w:val="single" w:sz="4" w:space="0" w:color="auto"/>
            </w:tcBorders>
            <w:shd w:val="clear" w:color="auto" w:fill="auto"/>
            <w:noWrap/>
            <w:vAlign w:val="bottom"/>
            <w:hideMark/>
          </w:tcPr>
          <w:p w14:paraId="67F0F1D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0,570</w:t>
            </w:r>
          </w:p>
        </w:tc>
        <w:tc>
          <w:tcPr>
            <w:tcW w:w="1152" w:type="dxa"/>
            <w:tcBorders>
              <w:top w:val="nil"/>
              <w:left w:val="nil"/>
              <w:bottom w:val="single" w:sz="4" w:space="0" w:color="auto"/>
              <w:right w:val="single" w:sz="4" w:space="0" w:color="auto"/>
            </w:tcBorders>
            <w:shd w:val="clear" w:color="auto" w:fill="auto"/>
            <w:noWrap/>
            <w:vAlign w:val="bottom"/>
            <w:hideMark/>
          </w:tcPr>
          <w:p w14:paraId="217ABA3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0,112</w:t>
            </w:r>
          </w:p>
        </w:tc>
        <w:tc>
          <w:tcPr>
            <w:tcW w:w="1000" w:type="dxa"/>
            <w:tcBorders>
              <w:top w:val="nil"/>
              <w:left w:val="nil"/>
              <w:bottom w:val="single" w:sz="4" w:space="0" w:color="auto"/>
              <w:right w:val="single" w:sz="4" w:space="0" w:color="auto"/>
            </w:tcBorders>
            <w:shd w:val="clear" w:color="auto" w:fill="auto"/>
            <w:noWrap/>
            <w:vAlign w:val="bottom"/>
            <w:hideMark/>
          </w:tcPr>
          <w:p w14:paraId="7C46CC8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0,023</w:t>
            </w:r>
          </w:p>
        </w:tc>
      </w:tr>
      <w:tr w:rsidR="00C42055" w:rsidRPr="003C3E27" w14:paraId="06766DCF"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3B77035"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работы на холостом ходу</w:t>
            </w:r>
          </w:p>
        </w:tc>
        <w:tc>
          <w:tcPr>
            <w:tcW w:w="928" w:type="dxa"/>
            <w:tcBorders>
              <w:top w:val="nil"/>
              <w:left w:val="nil"/>
              <w:bottom w:val="single" w:sz="4" w:space="0" w:color="auto"/>
              <w:right w:val="single" w:sz="4" w:space="0" w:color="auto"/>
            </w:tcBorders>
            <w:shd w:val="clear" w:color="auto" w:fill="auto"/>
            <w:noWrap/>
            <w:vAlign w:val="bottom"/>
            <w:hideMark/>
          </w:tcPr>
          <w:p w14:paraId="3F588A7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х</w:t>
            </w:r>
          </w:p>
        </w:tc>
        <w:tc>
          <w:tcPr>
            <w:tcW w:w="852" w:type="dxa"/>
            <w:tcBorders>
              <w:top w:val="nil"/>
              <w:left w:val="nil"/>
              <w:bottom w:val="single" w:sz="4" w:space="0" w:color="auto"/>
              <w:right w:val="single" w:sz="4" w:space="0" w:color="auto"/>
            </w:tcBorders>
            <w:shd w:val="clear" w:color="auto" w:fill="auto"/>
            <w:noWrap/>
            <w:vAlign w:val="bottom"/>
            <w:hideMark/>
          </w:tcPr>
          <w:p w14:paraId="42C45EE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247" w:type="dxa"/>
            <w:tcBorders>
              <w:top w:val="nil"/>
              <w:left w:val="nil"/>
              <w:bottom w:val="single" w:sz="4" w:space="0" w:color="auto"/>
              <w:right w:val="single" w:sz="4" w:space="0" w:color="auto"/>
            </w:tcBorders>
            <w:shd w:val="clear" w:color="auto" w:fill="auto"/>
            <w:noWrap/>
            <w:vAlign w:val="bottom"/>
            <w:hideMark/>
          </w:tcPr>
          <w:p w14:paraId="0278B64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2149" w:type="dxa"/>
            <w:tcBorders>
              <w:top w:val="nil"/>
              <w:left w:val="nil"/>
              <w:bottom w:val="single" w:sz="4" w:space="0" w:color="auto"/>
              <w:right w:val="single" w:sz="4" w:space="0" w:color="auto"/>
            </w:tcBorders>
            <w:shd w:val="clear" w:color="auto" w:fill="auto"/>
            <w:noWrap/>
            <w:vAlign w:val="bottom"/>
            <w:hideMark/>
          </w:tcPr>
          <w:p w14:paraId="6BF69CA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736" w:type="dxa"/>
            <w:tcBorders>
              <w:top w:val="nil"/>
              <w:left w:val="nil"/>
              <w:bottom w:val="single" w:sz="4" w:space="0" w:color="auto"/>
              <w:right w:val="single" w:sz="4" w:space="0" w:color="auto"/>
            </w:tcBorders>
            <w:shd w:val="clear" w:color="auto" w:fill="auto"/>
            <w:noWrap/>
            <w:vAlign w:val="bottom"/>
            <w:hideMark/>
          </w:tcPr>
          <w:p w14:paraId="6EE3EBE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152" w:type="dxa"/>
            <w:tcBorders>
              <w:top w:val="nil"/>
              <w:left w:val="nil"/>
              <w:bottom w:val="single" w:sz="4" w:space="0" w:color="auto"/>
              <w:right w:val="single" w:sz="4" w:space="0" w:color="auto"/>
            </w:tcBorders>
            <w:shd w:val="clear" w:color="auto" w:fill="auto"/>
            <w:noWrap/>
            <w:vAlign w:val="bottom"/>
            <w:hideMark/>
          </w:tcPr>
          <w:p w14:paraId="38DF351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000" w:type="dxa"/>
            <w:tcBorders>
              <w:top w:val="nil"/>
              <w:left w:val="nil"/>
              <w:bottom w:val="single" w:sz="4" w:space="0" w:color="auto"/>
              <w:right w:val="single" w:sz="4" w:space="0" w:color="auto"/>
            </w:tcBorders>
            <w:shd w:val="clear" w:color="auto" w:fill="auto"/>
            <w:noWrap/>
            <w:vAlign w:val="bottom"/>
            <w:hideMark/>
          </w:tcPr>
          <w:p w14:paraId="6605C57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r>
      <w:tr w:rsidR="00C42055" w:rsidRPr="003C3E27" w14:paraId="5638CBF1"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085F5B6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зимнее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4D42DAB5"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Lл</w:t>
            </w:r>
          </w:p>
        </w:tc>
        <w:tc>
          <w:tcPr>
            <w:tcW w:w="852" w:type="dxa"/>
            <w:tcBorders>
              <w:top w:val="nil"/>
              <w:left w:val="nil"/>
              <w:bottom w:val="single" w:sz="4" w:space="0" w:color="auto"/>
              <w:right w:val="single" w:sz="4" w:space="0" w:color="auto"/>
            </w:tcBorders>
            <w:shd w:val="clear" w:color="auto" w:fill="auto"/>
            <w:noWrap/>
            <w:vAlign w:val="bottom"/>
            <w:hideMark/>
          </w:tcPr>
          <w:p w14:paraId="18CD2C7F"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247" w:type="dxa"/>
            <w:tcBorders>
              <w:top w:val="nil"/>
              <w:left w:val="nil"/>
              <w:bottom w:val="single" w:sz="4" w:space="0" w:color="auto"/>
              <w:right w:val="single" w:sz="4" w:space="0" w:color="auto"/>
            </w:tcBorders>
            <w:shd w:val="clear" w:color="auto" w:fill="auto"/>
            <w:noWrap/>
            <w:vAlign w:val="bottom"/>
            <w:hideMark/>
          </w:tcPr>
          <w:p w14:paraId="1230B65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7,200</w:t>
            </w:r>
          </w:p>
        </w:tc>
        <w:tc>
          <w:tcPr>
            <w:tcW w:w="2149" w:type="dxa"/>
            <w:tcBorders>
              <w:top w:val="nil"/>
              <w:left w:val="nil"/>
              <w:bottom w:val="single" w:sz="4" w:space="0" w:color="auto"/>
              <w:right w:val="single" w:sz="4" w:space="0" w:color="auto"/>
            </w:tcBorders>
            <w:shd w:val="clear" w:color="auto" w:fill="auto"/>
            <w:noWrap/>
            <w:vAlign w:val="bottom"/>
            <w:hideMark/>
          </w:tcPr>
          <w:p w14:paraId="71CFF5E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3,9000</w:t>
            </w:r>
          </w:p>
        </w:tc>
        <w:tc>
          <w:tcPr>
            <w:tcW w:w="1736" w:type="dxa"/>
            <w:tcBorders>
              <w:top w:val="nil"/>
              <w:left w:val="nil"/>
              <w:bottom w:val="single" w:sz="4" w:space="0" w:color="auto"/>
              <w:right w:val="single" w:sz="4" w:space="0" w:color="auto"/>
            </w:tcBorders>
            <w:shd w:val="clear" w:color="auto" w:fill="auto"/>
            <w:noWrap/>
            <w:vAlign w:val="bottom"/>
            <w:hideMark/>
          </w:tcPr>
          <w:p w14:paraId="5219980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1,00000</w:t>
            </w:r>
          </w:p>
        </w:tc>
        <w:tc>
          <w:tcPr>
            <w:tcW w:w="1152" w:type="dxa"/>
            <w:tcBorders>
              <w:top w:val="nil"/>
              <w:left w:val="nil"/>
              <w:bottom w:val="single" w:sz="4" w:space="0" w:color="auto"/>
              <w:right w:val="single" w:sz="4" w:space="0" w:color="auto"/>
            </w:tcBorders>
            <w:shd w:val="clear" w:color="auto" w:fill="auto"/>
            <w:noWrap/>
            <w:vAlign w:val="bottom"/>
            <w:hideMark/>
          </w:tcPr>
          <w:p w14:paraId="3AE9263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0,86</w:t>
            </w:r>
          </w:p>
        </w:tc>
        <w:tc>
          <w:tcPr>
            <w:tcW w:w="1000" w:type="dxa"/>
            <w:tcBorders>
              <w:top w:val="nil"/>
              <w:left w:val="nil"/>
              <w:bottom w:val="single" w:sz="4" w:space="0" w:color="auto"/>
              <w:right w:val="single" w:sz="4" w:space="0" w:color="auto"/>
            </w:tcBorders>
            <w:shd w:val="clear" w:color="auto" w:fill="auto"/>
            <w:noWrap/>
            <w:vAlign w:val="bottom"/>
            <w:hideMark/>
          </w:tcPr>
          <w:p w14:paraId="1D6C139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0,45</w:t>
            </w:r>
          </w:p>
        </w:tc>
      </w:tr>
      <w:tr w:rsidR="00C42055" w:rsidRPr="003C3E27" w14:paraId="7B4852CB"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BF4C3F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перех. период</w:t>
            </w:r>
          </w:p>
        </w:tc>
        <w:tc>
          <w:tcPr>
            <w:tcW w:w="928" w:type="dxa"/>
            <w:tcBorders>
              <w:top w:val="nil"/>
              <w:left w:val="nil"/>
              <w:bottom w:val="single" w:sz="4" w:space="0" w:color="auto"/>
              <w:right w:val="single" w:sz="4" w:space="0" w:color="auto"/>
            </w:tcBorders>
            <w:shd w:val="clear" w:color="auto" w:fill="auto"/>
            <w:noWrap/>
            <w:vAlign w:val="bottom"/>
            <w:hideMark/>
          </w:tcPr>
          <w:p w14:paraId="580E3497"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Lп</w:t>
            </w:r>
          </w:p>
        </w:tc>
        <w:tc>
          <w:tcPr>
            <w:tcW w:w="852" w:type="dxa"/>
            <w:tcBorders>
              <w:top w:val="nil"/>
              <w:left w:val="nil"/>
              <w:bottom w:val="single" w:sz="4" w:space="0" w:color="auto"/>
              <w:right w:val="single" w:sz="4" w:space="0" w:color="auto"/>
            </w:tcBorders>
            <w:shd w:val="clear" w:color="auto" w:fill="auto"/>
            <w:noWrap/>
            <w:vAlign w:val="bottom"/>
            <w:hideMark/>
          </w:tcPr>
          <w:p w14:paraId="3404739A"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247" w:type="dxa"/>
            <w:tcBorders>
              <w:top w:val="nil"/>
              <w:left w:val="nil"/>
              <w:bottom w:val="single" w:sz="4" w:space="0" w:color="auto"/>
              <w:right w:val="single" w:sz="4" w:space="0" w:color="auto"/>
            </w:tcBorders>
            <w:shd w:val="clear" w:color="auto" w:fill="auto"/>
            <w:noWrap/>
            <w:vAlign w:val="bottom"/>
            <w:hideMark/>
          </w:tcPr>
          <w:p w14:paraId="29D3A04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6,480</w:t>
            </w:r>
          </w:p>
        </w:tc>
        <w:tc>
          <w:tcPr>
            <w:tcW w:w="2149" w:type="dxa"/>
            <w:tcBorders>
              <w:top w:val="nil"/>
              <w:left w:val="nil"/>
              <w:bottom w:val="single" w:sz="4" w:space="0" w:color="auto"/>
              <w:right w:val="single" w:sz="4" w:space="0" w:color="auto"/>
            </w:tcBorders>
            <w:shd w:val="clear" w:color="auto" w:fill="auto"/>
            <w:noWrap/>
            <w:vAlign w:val="bottom"/>
            <w:hideMark/>
          </w:tcPr>
          <w:p w14:paraId="36B7B82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3,900</w:t>
            </w:r>
          </w:p>
        </w:tc>
        <w:tc>
          <w:tcPr>
            <w:tcW w:w="1736" w:type="dxa"/>
            <w:tcBorders>
              <w:top w:val="nil"/>
              <w:left w:val="nil"/>
              <w:bottom w:val="single" w:sz="4" w:space="0" w:color="auto"/>
              <w:right w:val="single" w:sz="4" w:space="0" w:color="auto"/>
            </w:tcBorders>
            <w:shd w:val="clear" w:color="auto" w:fill="auto"/>
            <w:noWrap/>
            <w:vAlign w:val="bottom"/>
            <w:hideMark/>
          </w:tcPr>
          <w:p w14:paraId="411F8DA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0,900</w:t>
            </w:r>
          </w:p>
        </w:tc>
        <w:tc>
          <w:tcPr>
            <w:tcW w:w="1152" w:type="dxa"/>
            <w:tcBorders>
              <w:top w:val="nil"/>
              <w:left w:val="nil"/>
              <w:bottom w:val="single" w:sz="4" w:space="0" w:color="auto"/>
              <w:right w:val="single" w:sz="4" w:space="0" w:color="auto"/>
            </w:tcBorders>
            <w:shd w:val="clear" w:color="auto" w:fill="auto"/>
            <w:noWrap/>
            <w:vAlign w:val="bottom"/>
            <w:hideMark/>
          </w:tcPr>
          <w:p w14:paraId="7289F3F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0,774</w:t>
            </w:r>
          </w:p>
        </w:tc>
        <w:tc>
          <w:tcPr>
            <w:tcW w:w="1000" w:type="dxa"/>
            <w:tcBorders>
              <w:top w:val="nil"/>
              <w:left w:val="nil"/>
              <w:bottom w:val="single" w:sz="4" w:space="0" w:color="auto"/>
              <w:right w:val="single" w:sz="4" w:space="0" w:color="auto"/>
            </w:tcBorders>
            <w:shd w:val="clear" w:color="auto" w:fill="auto"/>
            <w:noWrap/>
            <w:vAlign w:val="bottom"/>
            <w:hideMark/>
          </w:tcPr>
          <w:p w14:paraId="316142B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0,405</w:t>
            </w:r>
          </w:p>
        </w:tc>
      </w:tr>
      <w:tr w:rsidR="00C42055" w:rsidRPr="003C3E27" w14:paraId="21004909"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09D356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летнее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4A175DD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Lз</w:t>
            </w:r>
          </w:p>
        </w:tc>
        <w:tc>
          <w:tcPr>
            <w:tcW w:w="852" w:type="dxa"/>
            <w:tcBorders>
              <w:top w:val="nil"/>
              <w:left w:val="nil"/>
              <w:bottom w:val="single" w:sz="4" w:space="0" w:color="auto"/>
              <w:right w:val="single" w:sz="4" w:space="0" w:color="auto"/>
            </w:tcBorders>
            <w:shd w:val="clear" w:color="auto" w:fill="auto"/>
            <w:noWrap/>
            <w:vAlign w:val="bottom"/>
            <w:hideMark/>
          </w:tcPr>
          <w:p w14:paraId="7D786A6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247" w:type="dxa"/>
            <w:tcBorders>
              <w:top w:val="nil"/>
              <w:left w:val="nil"/>
              <w:bottom w:val="single" w:sz="4" w:space="0" w:color="auto"/>
              <w:right w:val="single" w:sz="4" w:space="0" w:color="auto"/>
            </w:tcBorders>
            <w:shd w:val="clear" w:color="auto" w:fill="auto"/>
            <w:noWrap/>
            <w:vAlign w:val="bottom"/>
            <w:hideMark/>
          </w:tcPr>
          <w:p w14:paraId="0F97EFE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6,000</w:t>
            </w:r>
          </w:p>
        </w:tc>
        <w:tc>
          <w:tcPr>
            <w:tcW w:w="2149" w:type="dxa"/>
            <w:tcBorders>
              <w:top w:val="nil"/>
              <w:left w:val="nil"/>
              <w:bottom w:val="single" w:sz="4" w:space="0" w:color="auto"/>
              <w:right w:val="single" w:sz="4" w:space="0" w:color="auto"/>
            </w:tcBorders>
            <w:shd w:val="clear" w:color="auto" w:fill="auto"/>
            <w:noWrap/>
            <w:vAlign w:val="bottom"/>
            <w:hideMark/>
          </w:tcPr>
          <w:p w14:paraId="52DC3B9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3,9000</w:t>
            </w:r>
          </w:p>
        </w:tc>
        <w:tc>
          <w:tcPr>
            <w:tcW w:w="1736" w:type="dxa"/>
            <w:tcBorders>
              <w:top w:val="nil"/>
              <w:left w:val="nil"/>
              <w:bottom w:val="single" w:sz="4" w:space="0" w:color="auto"/>
              <w:right w:val="single" w:sz="4" w:space="0" w:color="auto"/>
            </w:tcBorders>
            <w:shd w:val="clear" w:color="auto" w:fill="auto"/>
            <w:noWrap/>
            <w:vAlign w:val="bottom"/>
            <w:hideMark/>
          </w:tcPr>
          <w:p w14:paraId="65E6667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w:t>
            </w:r>
          </w:p>
        </w:tc>
        <w:tc>
          <w:tcPr>
            <w:tcW w:w="1152" w:type="dxa"/>
            <w:tcBorders>
              <w:top w:val="nil"/>
              <w:left w:val="nil"/>
              <w:bottom w:val="single" w:sz="4" w:space="0" w:color="auto"/>
              <w:right w:val="single" w:sz="4" w:space="0" w:color="auto"/>
            </w:tcBorders>
            <w:shd w:val="clear" w:color="auto" w:fill="auto"/>
            <w:noWrap/>
            <w:vAlign w:val="bottom"/>
            <w:hideMark/>
          </w:tcPr>
          <w:p w14:paraId="52F6E5C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0,69</w:t>
            </w:r>
          </w:p>
        </w:tc>
        <w:tc>
          <w:tcPr>
            <w:tcW w:w="1000" w:type="dxa"/>
            <w:tcBorders>
              <w:top w:val="nil"/>
              <w:left w:val="nil"/>
              <w:bottom w:val="single" w:sz="4" w:space="0" w:color="auto"/>
              <w:right w:val="single" w:sz="4" w:space="0" w:color="auto"/>
            </w:tcBorders>
            <w:shd w:val="clear" w:color="auto" w:fill="auto"/>
            <w:noWrap/>
            <w:vAlign w:val="bottom"/>
            <w:hideMark/>
          </w:tcPr>
          <w:p w14:paraId="64DA2D1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w:t>
            </w:r>
          </w:p>
        </w:tc>
      </w:tr>
      <w:tr w:rsidR="00C42055" w:rsidRPr="003C3E27" w14:paraId="078CB5A3"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2FE9FE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 по территории стоянки</w:t>
            </w:r>
          </w:p>
        </w:tc>
        <w:tc>
          <w:tcPr>
            <w:tcW w:w="928" w:type="dxa"/>
            <w:tcBorders>
              <w:top w:val="nil"/>
              <w:left w:val="nil"/>
              <w:bottom w:val="single" w:sz="4" w:space="0" w:color="auto"/>
              <w:right w:val="single" w:sz="4" w:space="0" w:color="auto"/>
            </w:tcBorders>
            <w:shd w:val="clear" w:color="auto" w:fill="auto"/>
            <w:noWrap/>
            <w:vAlign w:val="bottom"/>
            <w:hideMark/>
          </w:tcPr>
          <w:p w14:paraId="1D49659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L</w:t>
            </w:r>
          </w:p>
        </w:tc>
        <w:tc>
          <w:tcPr>
            <w:tcW w:w="852" w:type="dxa"/>
            <w:tcBorders>
              <w:top w:val="nil"/>
              <w:left w:val="nil"/>
              <w:bottom w:val="single" w:sz="4" w:space="0" w:color="auto"/>
              <w:right w:val="single" w:sz="4" w:space="0" w:color="auto"/>
            </w:tcBorders>
            <w:shd w:val="clear" w:color="auto" w:fill="auto"/>
            <w:noWrap/>
            <w:vAlign w:val="bottom"/>
            <w:hideMark/>
          </w:tcPr>
          <w:p w14:paraId="23CC2C2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км</w:t>
            </w:r>
          </w:p>
        </w:tc>
        <w:tc>
          <w:tcPr>
            <w:tcW w:w="1247" w:type="dxa"/>
            <w:tcBorders>
              <w:top w:val="nil"/>
              <w:left w:val="nil"/>
              <w:bottom w:val="single" w:sz="4" w:space="0" w:color="auto"/>
              <w:right w:val="single" w:sz="4" w:space="0" w:color="auto"/>
            </w:tcBorders>
            <w:shd w:val="clear" w:color="auto" w:fill="auto"/>
            <w:noWrap/>
            <w:vAlign w:val="bottom"/>
            <w:hideMark/>
          </w:tcPr>
          <w:p w14:paraId="6AC782A7"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2149" w:type="dxa"/>
            <w:tcBorders>
              <w:top w:val="nil"/>
              <w:left w:val="nil"/>
              <w:bottom w:val="single" w:sz="4" w:space="0" w:color="auto"/>
              <w:right w:val="single" w:sz="4" w:space="0" w:color="auto"/>
            </w:tcBorders>
            <w:shd w:val="clear" w:color="auto" w:fill="auto"/>
            <w:noWrap/>
            <w:vAlign w:val="bottom"/>
            <w:hideMark/>
          </w:tcPr>
          <w:p w14:paraId="02EC256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736" w:type="dxa"/>
            <w:tcBorders>
              <w:top w:val="nil"/>
              <w:left w:val="nil"/>
              <w:bottom w:val="single" w:sz="4" w:space="0" w:color="auto"/>
              <w:right w:val="single" w:sz="4" w:space="0" w:color="auto"/>
            </w:tcBorders>
            <w:shd w:val="clear" w:color="auto" w:fill="auto"/>
            <w:noWrap/>
            <w:vAlign w:val="bottom"/>
            <w:hideMark/>
          </w:tcPr>
          <w:p w14:paraId="38628C2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152" w:type="dxa"/>
            <w:tcBorders>
              <w:top w:val="nil"/>
              <w:left w:val="nil"/>
              <w:bottom w:val="single" w:sz="4" w:space="0" w:color="auto"/>
              <w:right w:val="single" w:sz="4" w:space="0" w:color="auto"/>
            </w:tcBorders>
            <w:shd w:val="clear" w:color="auto" w:fill="auto"/>
            <w:noWrap/>
            <w:vAlign w:val="bottom"/>
            <w:hideMark/>
          </w:tcPr>
          <w:p w14:paraId="37A7511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000" w:type="dxa"/>
            <w:tcBorders>
              <w:top w:val="nil"/>
              <w:left w:val="nil"/>
              <w:bottom w:val="single" w:sz="4" w:space="0" w:color="auto"/>
              <w:right w:val="single" w:sz="4" w:space="0" w:color="auto"/>
            </w:tcBorders>
            <w:shd w:val="clear" w:color="auto" w:fill="auto"/>
            <w:noWrap/>
            <w:vAlign w:val="bottom"/>
            <w:hideMark/>
          </w:tcPr>
          <w:p w14:paraId="28DED48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r>
      <w:tr w:rsidR="00C42055" w:rsidRPr="003C3E27" w14:paraId="284E74F5"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3C20D93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въезжающих автомобилей</w:t>
            </w:r>
          </w:p>
        </w:tc>
        <w:tc>
          <w:tcPr>
            <w:tcW w:w="928" w:type="dxa"/>
            <w:tcBorders>
              <w:top w:val="nil"/>
              <w:left w:val="nil"/>
              <w:bottom w:val="single" w:sz="4" w:space="0" w:color="auto"/>
              <w:right w:val="single" w:sz="4" w:space="0" w:color="auto"/>
            </w:tcBorders>
            <w:shd w:val="clear" w:color="auto" w:fill="auto"/>
            <w:noWrap/>
            <w:vAlign w:val="bottom"/>
            <w:hideMark/>
          </w:tcPr>
          <w:p w14:paraId="533A4396"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w:t>
            </w:r>
          </w:p>
        </w:tc>
        <w:tc>
          <w:tcPr>
            <w:tcW w:w="852" w:type="dxa"/>
            <w:tcBorders>
              <w:top w:val="nil"/>
              <w:left w:val="nil"/>
              <w:bottom w:val="single" w:sz="4" w:space="0" w:color="auto"/>
              <w:right w:val="single" w:sz="4" w:space="0" w:color="auto"/>
            </w:tcBorders>
            <w:shd w:val="clear" w:color="auto" w:fill="auto"/>
            <w:noWrap/>
            <w:vAlign w:val="bottom"/>
            <w:hideMark/>
          </w:tcPr>
          <w:p w14:paraId="7D3FB033"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247" w:type="dxa"/>
            <w:tcBorders>
              <w:top w:val="nil"/>
              <w:left w:val="nil"/>
              <w:bottom w:val="single" w:sz="4" w:space="0" w:color="auto"/>
              <w:right w:val="single" w:sz="4" w:space="0" w:color="auto"/>
            </w:tcBorders>
            <w:shd w:val="clear" w:color="auto" w:fill="auto"/>
            <w:noWrap/>
            <w:vAlign w:val="bottom"/>
            <w:hideMark/>
          </w:tcPr>
          <w:p w14:paraId="0F57852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49" w:type="dxa"/>
            <w:tcBorders>
              <w:top w:val="nil"/>
              <w:left w:val="nil"/>
              <w:bottom w:val="single" w:sz="4" w:space="0" w:color="auto"/>
              <w:right w:val="single" w:sz="4" w:space="0" w:color="auto"/>
            </w:tcBorders>
            <w:shd w:val="clear" w:color="auto" w:fill="auto"/>
            <w:noWrap/>
            <w:vAlign w:val="bottom"/>
            <w:hideMark/>
          </w:tcPr>
          <w:p w14:paraId="2B9BB69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736" w:type="dxa"/>
            <w:tcBorders>
              <w:top w:val="nil"/>
              <w:left w:val="nil"/>
              <w:bottom w:val="single" w:sz="4" w:space="0" w:color="auto"/>
              <w:right w:val="single" w:sz="4" w:space="0" w:color="auto"/>
            </w:tcBorders>
            <w:shd w:val="clear" w:color="auto" w:fill="auto"/>
            <w:noWrap/>
            <w:vAlign w:val="bottom"/>
            <w:hideMark/>
          </w:tcPr>
          <w:p w14:paraId="0FB8395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52" w:type="dxa"/>
            <w:tcBorders>
              <w:top w:val="nil"/>
              <w:left w:val="nil"/>
              <w:bottom w:val="single" w:sz="4" w:space="0" w:color="auto"/>
              <w:right w:val="single" w:sz="4" w:space="0" w:color="auto"/>
            </w:tcBorders>
            <w:shd w:val="clear" w:color="auto" w:fill="auto"/>
            <w:noWrap/>
            <w:vAlign w:val="bottom"/>
            <w:hideMark/>
          </w:tcPr>
          <w:p w14:paraId="297B7AF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000" w:type="dxa"/>
            <w:tcBorders>
              <w:top w:val="nil"/>
              <w:left w:val="nil"/>
              <w:bottom w:val="single" w:sz="4" w:space="0" w:color="auto"/>
              <w:right w:val="single" w:sz="4" w:space="0" w:color="auto"/>
            </w:tcBorders>
            <w:shd w:val="clear" w:color="auto" w:fill="auto"/>
            <w:noWrap/>
            <w:vAlign w:val="bottom"/>
            <w:hideMark/>
          </w:tcPr>
          <w:p w14:paraId="01294BD2"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47274312"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64E9A14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выезжающих автомобилей</w:t>
            </w:r>
          </w:p>
        </w:tc>
        <w:tc>
          <w:tcPr>
            <w:tcW w:w="928" w:type="dxa"/>
            <w:tcBorders>
              <w:top w:val="nil"/>
              <w:left w:val="nil"/>
              <w:bottom w:val="single" w:sz="4" w:space="0" w:color="auto"/>
              <w:right w:val="single" w:sz="4" w:space="0" w:color="auto"/>
            </w:tcBorders>
            <w:shd w:val="clear" w:color="auto" w:fill="auto"/>
            <w:noWrap/>
            <w:vAlign w:val="bottom"/>
            <w:hideMark/>
          </w:tcPr>
          <w:p w14:paraId="71DD6165"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вы</w:t>
            </w:r>
          </w:p>
        </w:tc>
        <w:tc>
          <w:tcPr>
            <w:tcW w:w="852" w:type="dxa"/>
            <w:tcBorders>
              <w:top w:val="nil"/>
              <w:left w:val="nil"/>
              <w:bottom w:val="single" w:sz="4" w:space="0" w:color="auto"/>
              <w:right w:val="single" w:sz="4" w:space="0" w:color="auto"/>
            </w:tcBorders>
            <w:shd w:val="clear" w:color="auto" w:fill="auto"/>
            <w:noWrap/>
            <w:vAlign w:val="bottom"/>
            <w:hideMark/>
          </w:tcPr>
          <w:p w14:paraId="54EE493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247" w:type="dxa"/>
            <w:tcBorders>
              <w:top w:val="nil"/>
              <w:left w:val="nil"/>
              <w:bottom w:val="single" w:sz="4" w:space="0" w:color="auto"/>
              <w:right w:val="single" w:sz="4" w:space="0" w:color="auto"/>
            </w:tcBorders>
            <w:shd w:val="clear" w:color="auto" w:fill="auto"/>
            <w:noWrap/>
            <w:vAlign w:val="bottom"/>
            <w:hideMark/>
          </w:tcPr>
          <w:p w14:paraId="547AAD0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49" w:type="dxa"/>
            <w:tcBorders>
              <w:top w:val="nil"/>
              <w:left w:val="nil"/>
              <w:bottom w:val="single" w:sz="4" w:space="0" w:color="auto"/>
              <w:right w:val="single" w:sz="4" w:space="0" w:color="auto"/>
            </w:tcBorders>
            <w:shd w:val="clear" w:color="auto" w:fill="auto"/>
            <w:noWrap/>
            <w:vAlign w:val="bottom"/>
            <w:hideMark/>
          </w:tcPr>
          <w:p w14:paraId="014D93C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736" w:type="dxa"/>
            <w:tcBorders>
              <w:top w:val="nil"/>
              <w:left w:val="nil"/>
              <w:bottom w:val="single" w:sz="4" w:space="0" w:color="auto"/>
              <w:right w:val="single" w:sz="4" w:space="0" w:color="auto"/>
            </w:tcBorders>
            <w:shd w:val="clear" w:color="auto" w:fill="auto"/>
            <w:noWrap/>
            <w:vAlign w:val="bottom"/>
            <w:hideMark/>
          </w:tcPr>
          <w:p w14:paraId="182C15A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52" w:type="dxa"/>
            <w:tcBorders>
              <w:top w:val="nil"/>
              <w:left w:val="nil"/>
              <w:bottom w:val="single" w:sz="4" w:space="0" w:color="auto"/>
              <w:right w:val="single" w:sz="4" w:space="0" w:color="auto"/>
            </w:tcBorders>
            <w:shd w:val="clear" w:color="auto" w:fill="auto"/>
            <w:noWrap/>
            <w:vAlign w:val="bottom"/>
            <w:hideMark/>
          </w:tcPr>
          <w:p w14:paraId="6E46D2D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000" w:type="dxa"/>
            <w:tcBorders>
              <w:top w:val="nil"/>
              <w:left w:val="nil"/>
              <w:bottom w:val="single" w:sz="4" w:space="0" w:color="auto"/>
              <w:right w:val="single" w:sz="4" w:space="0" w:color="auto"/>
            </w:tcBorders>
            <w:shd w:val="clear" w:color="auto" w:fill="auto"/>
            <w:noWrap/>
            <w:vAlign w:val="bottom"/>
            <w:hideMark/>
          </w:tcPr>
          <w:p w14:paraId="2E13C2D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005273BF"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vAlign w:val="bottom"/>
            <w:hideMark/>
          </w:tcPr>
          <w:p w14:paraId="4844D88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928" w:type="dxa"/>
            <w:tcBorders>
              <w:top w:val="nil"/>
              <w:left w:val="nil"/>
              <w:bottom w:val="single" w:sz="4" w:space="0" w:color="auto"/>
              <w:right w:val="single" w:sz="4" w:space="0" w:color="auto"/>
            </w:tcBorders>
            <w:shd w:val="clear" w:color="auto" w:fill="auto"/>
            <w:noWrap/>
            <w:vAlign w:val="bottom"/>
            <w:hideMark/>
          </w:tcPr>
          <w:p w14:paraId="143304A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w:t>
            </w:r>
          </w:p>
        </w:tc>
        <w:tc>
          <w:tcPr>
            <w:tcW w:w="852" w:type="dxa"/>
            <w:tcBorders>
              <w:top w:val="nil"/>
              <w:left w:val="nil"/>
              <w:bottom w:val="single" w:sz="4" w:space="0" w:color="auto"/>
              <w:right w:val="single" w:sz="4" w:space="0" w:color="auto"/>
            </w:tcBorders>
            <w:shd w:val="clear" w:color="auto" w:fill="auto"/>
            <w:noWrap/>
            <w:vAlign w:val="bottom"/>
            <w:hideMark/>
          </w:tcPr>
          <w:p w14:paraId="0446B6E4"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27E3071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2149" w:type="dxa"/>
            <w:tcBorders>
              <w:top w:val="nil"/>
              <w:left w:val="nil"/>
              <w:bottom w:val="single" w:sz="4" w:space="0" w:color="auto"/>
              <w:right w:val="single" w:sz="4" w:space="0" w:color="auto"/>
            </w:tcBorders>
            <w:shd w:val="clear" w:color="auto" w:fill="auto"/>
            <w:noWrap/>
            <w:vAlign w:val="bottom"/>
            <w:hideMark/>
          </w:tcPr>
          <w:p w14:paraId="4B93FB62"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736" w:type="dxa"/>
            <w:tcBorders>
              <w:top w:val="nil"/>
              <w:left w:val="nil"/>
              <w:bottom w:val="single" w:sz="4" w:space="0" w:color="auto"/>
              <w:right w:val="single" w:sz="4" w:space="0" w:color="auto"/>
            </w:tcBorders>
            <w:shd w:val="clear" w:color="auto" w:fill="auto"/>
            <w:noWrap/>
            <w:vAlign w:val="bottom"/>
            <w:hideMark/>
          </w:tcPr>
          <w:p w14:paraId="071FCC6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152" w:type="dxa"/>
            <w:tcBorders>
              <w:top w:val="nil"/>
              <w:left w:val="nil"/>
              <w:bottom w:val="single" w:sz="4" w:space="0" w:color="auto"/>
              <w:right w:val="single" w:sz="4" w:space="0" w:color="auto"/>
            </w:tcBorders>
            <w:shd w:val="clear" w:color="auto" w:fill="auto"/>
            <w:noWrap/>
            <w:vAlign w:val="bottom"/>
            <w:hideMark/>
          </w:tcPr>
          <w:p w14:paraId="69F03652"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000" w:type="dxa"/>
            <w:tcBorders>
              <w:top w:val="nil"/>
              <w:left w:val="nil"/>
              <w:bottom w:val="single" w:sz="4" w:space="0" w:color="auto"/>
              <w:right w:val="single" w:sz="4" w:space="0" w:color="auto"/>
            </w:tcBorders>
            <w:shd w:val="clear" w:color="auto" w:fill="auto"/>
            <w:noWrap/>
            <w:vAlign w:val="bottom"/>
            <w:hideMark/>
          </w:tcPr>
          <w:p w14:paraId="3F60D18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r>
      <w:tr w:rsidR="00C42055" w:rsidRPr="003C3E27" w14:paraId="09F44301"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762F221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автомобилей на стоянке</w:t>
            </w:r>
          </w:p>
        </w:tc>
        <w:tc>
          <w:tcPr>
            <w:tcW w:w="928" w:type="dxa"/>
            <w:tcBorders>
              <w:top w:val="nil"/>
              <w:left w:val="nil"/>
              <w:bottom w:val="single" w:sz="4" w:space="0" w:color="auto"/>
              <w:right w:val="single" w:sz="4" w:space="0" w:color="auto"/>
            </w:tcBorders>
            <w:shd w:val="clear" w:color="auto" w:fill="auto"/>
            <w:noWrap/>
            <w:vAlign w:val="bottom"/>
            <w:hideMark/>
          </w:tcPr>
          <w:p w14:paraId="093C36B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N</w:t>
            </w:r>
          </w:p>
        </w:tc>
        <w:tc>
          <w:tcPr>
            <w:tcW w:w="852" w:type="dxa"/>
            <w:tcBorders>
              <w:top w:val="nil"/>
              <w:left w:val="nil"/>
              <w:bottom w:val="single" w:sz="4" w:space="0" w:color="auto"/>
              <w:right w:val="single" w:sz="4" w:space="0" w:color="auto"/>
            </w:tcBorders>
            <w:shd w:val="clear" w:color="auto" w:fill="auto"/>
            <w:noWrap/>
            <w:vAlign w:val="bottom"/>
            <w:hideMark/>
          </w:tcPr>
          <w:p w14:paraId="660C92C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247" w:type="dxa"/>
            <w:tcBorders>
              <w:top w:val="nil"/>
              <w:left w:val="nil"/>
              <w:bottom w:val="single" w:sz="4" w:space="0" w:color="auto"/>
              <w:right w:val="single" w:sz="4" w:space="0" w:color="auto"/>
            </w:tcBorders>
            <w:shd w:val="clear" w:color="auto" w:fill="auto"/>
            <w:noWrap/>
            <w:vAlign w:val="bottom"/>
            <w:hideMark/>
          </w:tcPr>
          <w:p w14:paraId="0B66C26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2149" w:type="dxa"/>
            <w:tcBorders>
              <w:top w:val="nil"/>
              <w:left w:val="nil"/>
              <w:bottom w:val="single" w:sz="4" w:space="0" w:color="auto"/>
              <w:right w:val="single" w:sz="4" w:space="0" w:color="auto"/>
            </w:tcBorders>
            <w:shd w:val="clear" w:color="auto" w:fill="auto"/>
            <w:noWrap/>
            <w:vAlign w:val="bottom"/>
            <w:hideMark/>
          </w:tcPr>
          <w:p w14:paraId="003C4CBA"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736" w:type="dxa"/>
            <w:tcBorders>
              <w:top w:val="nil"/>
              <w:left w:val="nil"/>
              <w:bottom w:val="single" w:sz="4" w:space="0" w:color="auto"/>
              <w:right w:val="single" w:sz="4" w:space="0" w:color="auto"/>
            </w:tcBorders>
            <w:shd w:val="clear" w:color="auto" w:fill="auto"/>
            <w:noWrap/>
            <w:vAlign w:val="bottom"/>
            <w:hideMark/>
          </w:tcPr>
          <w:p w14:paraId="2458193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152" w:type="dxa"/>
            <w:tcBorders>
              <w:top w:val="nil"/>
              <w:left w:val="nil"/>
              <w:bottom w:val="single" w:sz="4" w:space="0" w:color="auto"/>
              <w:right w:val="single" w:sz="4" w:space="0" w:color="auto"/>
            </w:tcBorders>
            <w:shd w:val="clear" w:color="auto" w:fill="auto"/>
            <w:noWrap/>
            <w:vAlign w:val="bottom"/>
            <w:hideMark/>
          </w:tcPr>
          <w:p w14:paraId="62CD36AA"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c>
          <w:tcPr>
            <w:tcW w:w="1000" w:type="dxa"/>
            <w:tcBorders>
              <w:top w:val="nil"/>
              <w:left w:val="nil"/>
              <w:bottom w:val="single" w:sz="4" w:space="0" w:color="auto"/>
              <w:right w:val="single" w:sz="4" w:space="0" w:color="auto"/>
            </w:tcBorders>
            <w:shd w:val="clear" w:color="auto" w:fill="auto"/>
            <w:noWrap/>
            <w:vAlign w:val="bottom"/>
            <w:hideMark/>
          </w:tcPr>
          <w:p w14:paraId="75B7097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2</w:t>
            </w:r>
          </w:p>
        </w:tc>
      </w:tr>
      <w:tr w:rsidR="00C42055" w:rsidRPr="003C3E27" w14:paraId="5E3066A9"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7ABB263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Коэффициент выпуска (въезда)</w:t>
            </w:r>
          </w:p>
        </w:tc>
        <w:tc>
          <w:tcPr>
            <w:tcW w:w="928" w:type="dxa"/>
            <w:tcBorders>
              <w:top w:val="nil"/>
              <w:left w:val="nil"/>
              <w:bottom w:val="single" w:sz="4" w:space="0" w:color="auto"/>
              <w:right w:val="single" w:sz="4" w:space="0" w:color="auto"/>
            </w:tcBorders>
            <w:shd w:val="clear" w:color="auto" w:fill="auto"/>
            <w:noWrap/>
            <w:vAlign w:val="bottom"/>
            <w:hideMark/>
          </w:tcPr>
          <w:p w14:paraId="78B54C2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a </w:t>
            </w:r>
          </w:p>
        </w:tc>
        <w:tc>
          <w:tcPr>
            <w:tcW w:w="852" w:type="dxa"/>
            <w:tcBorders>
              <w:top w:val="nil"/>
              <w:left w:val="nil"/>
              <w:bottom w:val="single" w:sz="4" w:space="0" w:color="auto"/>
              <w:right w:val="single" w:sz="4" w:space="0" w:color="auto"/>
            </w:tcBorders>
            <w:shd w:val="clear" w:color="auto" w:fill="auto"/>
            <w:noWrap/>
            <w:vAlign w:val="bottom"/>
            <w:hideMark/>
          </w:tcPr>
          <w:p w14:paraId="5E36E435" w14:textId="77777777" w:rsidR="00C42055" w:rsidRPr="003C3E27" w:rsidRDefault="00C42055" w:rsidP="00C42055">
            <w:pPr>
              <w:spacing w:after="0" w:line="240" w:lineRule="auto"/>
              <w:jc w:val="center"/>
              <w:rPr>
                <w:rFonts w:ascii="Times New Roman" w:eastAsia="Times New Roman" w:hAnsi="Times New Roman"/>
                <w:i/>
                <w:iCs/>
                <w:color w:val="FF0000"/>
                <w:sz w:val="18"/>
                <w:szCs w:val="20"/>
                <w:lang w:eastAsia="ru-RU"/>
              </w:rPr>
            </w:pPr>
            <w:r w:rsidRPr="003C3E27">
              <w:rPr>
                <w:rFonts w:ascii="Times New Roman" w:eastAsia="Times New Roman" w:hAnsi="Times New Roman"/>
                <w:i/>
                <w:iCs/>
                <w:color w:val="FF0000"/>
                <w:sz w:val="18"/>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7ADDAB14"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2149" w:type="dxa"/>
            <w:tcBorders>
              <w:top w:val="nil"/>
              <w:left w:val="nil"/>
              <w:bottom w:val="single" w:sz="4" w:space="0" w:color="auto"/>
              <w:right w:val="single" w:sz="4" w:space="0" w:color="auto"/>
            </w:tcBorders>
            <w:shd w:val="clear" w:color="auto" w:fill="auto"/>
            <w:noWrap/>
            <w:vAlign w:val="bottom"/>
            <w:hideMark/>
          </w:tcPr>
          <w:p w14:paraId="24F918B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736" w:type="dxa"/>
            <w:tcBorders>
              <w:top w:val="nil"/>
              <w:left w:val="nil"/>
              <w:bottom w:val="single" w:sz="4" w:space="0" w:color="auto"/>
              <w:right w:val="single" w:sz="4" w:space="0" w:color="auto"/>
            </w:tcBorders>
            <w:shd w:val="clear" w:color="auto" w:fill="auto"/>
            <w:noWrap/>
            <w:vAlign w:val="bottom"/>
            <w:hideMark/>
          </w:tcPr>
          <w:p w14:paraId="03355D6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152" w:type="dxa"/>
            <w:tcBorders>
              <w:top w:val="nil"/>
              <w:left w:val="nil"/>
              <w:bottom w:val="single" w:sz="4" w:space="0" w:color="auto"/>
              <w:right w:val="single" w:sz="4" w:space="0" w:color="auto"/>
            </w:tcBorders>
            <w:shd w:val="clear" w:color="auto" w:fill="auto"/>
            <w:noWrap/>
            <w:vAlign w:val="bottom"/>
            <w:hideMark/>
          </w:tcPr>
          <w:p w14:paraId="314BF74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000" w:type="dxa"/>
            <w:tcBorders>
              <w:top w:val="nil"/>
              <w:left w:val="nil"/>
              <w:bottom w:val="single" w:sz="4" w:space="0" w:color="auto"/>
              <w:right w:val="single" w:sz="4" w:space="0" w:color="auto"/>
            </w:tcBorders>
            <w:shd w:val="clear" w:color="auto" w:fill="auto"/>
            <w:noWrap/>
            <w:vAlign w:val="bottom"/>
            <w:hideMark/>
          </w:tcPr>
          <w:p w14:paraId="4A59481D"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r>
      <w:tr w:rsidR="00C42055" w:rsidRPr="003C3E27" w14:paraId="7F5AF2B3"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01DF515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в зимнее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6F40385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з1</w:t>
            </w:r>
          </w:p>
        </w:tc>
        <w:tc>
          <w:tcPr>
            <w:tcW w:w="852" w:type="dxa"/>
            <w:tcBorders>
              <w:top w:val="nil"/>
              <w:left w:val="nil"/>
              <w:bottom w:val="single" w:sz="4" w:space="0" w:color="auto"/>
              <w:right w:val="single" w:sz="4" w:space="0" w:color="auto"/>
            </w:tcBorders>
            <w:shd w:val="clear" w:color="auto" w:fill="auto"/>
            <w:noWrap/>
            <w:vAlign w:val="bottom"/>
            <w:hideMark/>
          </w:tcPr>
          <w:p w14:paraId="0DBD60B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3534C6A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31,750000</w:t>
            </w:r>
          </w:p>
        </w:tc>
        <w:tc>
          <w:tcPr>
            <w:tcW w:w="2149" w:type="dxa"/>
            <w:tcBorders>
              <w:top w:val="nil"/>
              <w:left w:val="nil"/>
              <w:bottom w:val="single" w:sz="4" w:space="0" w:color="auto"/>
              <w:right w:val="single" w:sz="4" w:space="0" w:color="auto"/>
            </w:tcBorders>
            <w:shd w:val="clear" w:color="auto" w:fill="auto"/>
            <w:noWrap/>
            <w:vAlign w:val="bottom"/>
            <w:hideMark/>
          </w:tcPr>
          <w:p w14:paraId="44B654B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12,110000</w:t>
            </w:r>
          </w:p>
        </w:tc>
        <w:tc>
          <w:tcPr>
            <w:tcW w:w="1736" w:type="dxa"/>
            <w:tcBorders>
              <w:top w:val="nil"/>
              <w:left w:val="nil"/>
              <w:bottom w:val="single" w:sz="4" w:space="0" w:color="auto"/>
              <w:right w:val="single" w:sz="4" w:space="0" w:color="auto"/>
            </w:tcBorders>
            <w:shd w:val="clear" w:color="auto" w:fill="auto"/>
            <w:noWrap/>
            <w:vAlign w:val="bottom"/>
            <w:hideMark/>
          </w:tcPr>
          <w:p w14:paraId="21DC5B4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12,190000</w:t>
            </w:r>
          </w:p>
        </w:tc>
        <w:tc>
          <w:tcPr>
            <w:tcW w:w="1152" w:type="dxa"/>
            <w:tcBorders>
              <w:top w:val="nil"/>
              <w:left w:val="nil"/>
              <w:bottom w:val="single" w:sz="4" w:space="0" w:color="auto"/>
              <w:right w:val="single" w:sz="4" w:space="0" w:color="auto"/>
            </w:tcBorders>
            <w:shd w:val="clear" w:color="auto" w:fill="auto"/>
            <w:noWrap/>
            <w:vAlign w:val="bottom"/>
            <w:hideMark/>
          </w:tcPr>
          <w:p w14:paraId="1DA67D2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1,806000</w:t>
            </w:r>
          </w:p>
        </w:tc>
        <w:tc>
          <w:tcPr>
            <w:tcW w:w="1000" w:type="dxa"/>
            <w:tcBorders>
              <w:top w:val="nil"/>
              <w:left w:val="nil"/>
              <w:bottom w:val="single" w:sz="4" w:space="0" w:color="auto"/>
              <w:right w:val="single" w:sz="4" w:space="0" w:color="auto"/>
            </w:tcBorders>
            <w:shd w:val="clear" w:color="auto" w:fill="auto"/>
            <w:noWrap/>
            <w:vAlign w:val="bottom"/>
            <w:hideMark/>
          </w:tcPr>
          <w:p w14:paraId="171AEF4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0,620000</w:t>
            </w:r>
          </w:p>
        </w:tc>
      </w:tr>
      <w:tr w:rsidR="00C42055" w:rsidRPr="003C3E27" w14:paraId="4B5C993C"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F1DB0C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в зимнее время</w:t>
            </w:r>
          </w:p>
        </w:tc>
        <w:tc>
          <w:tcPr>
            <w:tcW w:w="928" w:type="dxa"/>
            <w:tcBorders>
              <w:top w:val="nil"/>
              <w:left w:val="nil"/>
              <w:bottom w:val="single" w:sz="4" w:space="0" w:color="auto"/>
              <w:right w:val="single" w:sz="4" w:space="0" w:color="auto"/>
            </w:tcBorders>
            <w:shd w:val="clear" w:color="auto" w:fill="auto"/>
            <w:noWrap/>
            <w:vAlign w:val="bottom"/>
            <w:hideMark/>
          </w:tcPr>
          <w:p w14:paraId="111427A7"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з2</w:t>
            </w:r>
          </w:p>
        </w:tc>
        <w:tc>
          <w:tcPr>
            <w:tcW w:w="852" w:type="dxa"/>
            <w:tcBorders>
              <w:top w:val="nil"/>
              <w:left w:val="nil"/>
              <w:bottom w:val="single" w:sz="4" w:space="0" w:color="auto"/>
              <w:right w:val="single" w:sz="4" w:space="0" w:color="auto"/>
            </w:tcBorders>
            <w:shd w:val="clear" w:color="auto" w:fill="auto"/>
            <w:noWrap/>
            <w:vAlign w:val="bottom"/>
            <w:hideMark/>
          </w:tcPr>
          <w:p w14:paraId="4D41E538"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74036DF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1,750000</w:t>
            </w:r>
          </w:p>
        </w:tc>
        <w:tc>
          <w:tcPr>
            <w:tcW w:w="2149" w:type="dxa"/>
            <w:tcBorders>
              <w:top w:val="nil"/>
              <w:left w:val="nil"/>
              <w:bottom w:val="single" w:sz="4" w:space="0" w:color="auto"/>
              <w:right w:val="single" w:sz="4" w:space="0" w:color="auto"/>
            </w:tcBorders>
            <w:shd w:val="clear" w:color="auto" w:fill="auto"/>
            <w:noWrap/>
            <w:vAlign w:val="bottom"/>
            <w:hideMark/>
          </w:tcPr>
          <w:p w14:paraId="429F31D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0,950000</w:t>
            </w:r>
          </w:p>
        </w:tc>
        <w:tc>
          <w:tcPr>
            <w:tcW w:w="1736" w:type="dxa"/>
            <w:tcBorders>
              <w:top w:val="nil"/>
              <w:left w:val="nil"/>
              <w:bottom w:val="single" w:sz="4" w:space="0" w:color="auto"/>
              <w:right w:val="single" w:sz="4" w:space="0" w:color="auto"/>
            </w:tcBorders>
            <w:shd w:val="clear" w:color="auto" w:fill="auto"/>
            <w:noWrap/>
            <w:vAlign w:val="bottom"/>
            <w:hideMark/>
          </w:tcPr>
          <w:p w14:paraId="7046EDA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0,670000</w:t>
            </w:r>
          </w:p>
        </w:tc>
        <w:tc>
          <w:tcPr>
            <w:tcW w:w="1152" w:type="dxa"/>
            <w:tcBorders>
              <w:top w:val="nil"/>
              <w:left w:val="nil"/>
              <w:bottom w:val="single" w:sz="4" w:space="0" w:color="auto"/>
              <w:right w:val="single" w:sz="4" w:space="0" w:color="auto"/>
            </w:tcBorders>
            <w:shd w:val="clear" w:color="auto" w:fill="auto"/>
            <w:noWrap/>
            <w:vAlign w:val="bottom"/>
            <w:hideMark/>
          </w:tcPr>
          <w:p w14:paraId="6C18DC0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0,198000</w:t>
            </w:r>
          </w:p>
        </w:tc>
        <w:tc>
          <w:tcPr>
            <w:tcW w:w="1000" w:type="dxa"/>
            <w:tcBorders>
              <w:top w:val="nil"/>
              <w:left w:val="nil"/>
              <w:bottom w:val="single" w:sz="4" w:space="0" w:color="auto"/>
              <w:right w:val="single" w:sz="4" w:space="0" w:color="auto"/>
            </w:tcBorders>
            <w:shd w:val="clear" w:color="auto" w:fill="auto"/>
            <w:noWrap/>
            <w:vAlign w:val="bottom"/>
            <w:hideMark/>
          </w:tcPr>
          <w:p w14:paraId="10BD5B1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0,068000</w:t>
            </w:r>
          </w:p>
        </w:tc>
      </w:tr>
      <w:tr w:rsidR="00C42055" w:rsidRPr="003C3E27" w14:paraId="44848623"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3A6F73C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выезде в перех.период</w:t>
            </w:r>
          </w:p>
        </w:tc>
        <w:tc>
          <w:tcPr>
            <w:tcW w:w="928" w:type="dxa"/>
            <w:tcBorders>
              <w:top w:val="nil"/>
              <w:left w:val="nil"/>
              <w:bottom w:val="single" w:sz="4" w:space="0" w:color="auto"/>
              <w:right w:val="single" w:sz="4" w:space="0" w:color="auto"/>
            </w:tcBorders>
            <w:shd w:val="clear" w:color="auto" w:fill="auto"/>
            <w:noWrap/>
            <w:vAlign w:val="bottom"/>
            <w:hideMark/>
          </w:tcPr>
          <w:p w14:paraId="60B88E9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п1</w:t>
            </w:r>
          </w:p>
        </w:tc>
        <w:tc>
          <w:tcPr>
            <w:tcW w:w="852" w:type="dxa"/>
            <w:tcBorders>
              <w:top w:val="nil"/>
              <w:left w:val="nil"/>
              <w:bottom w:val="single" w:sz="4" w:space="0" w:color="auto"/>
              <w:right w:val="single" w:sz="4" w:space="0" w:color="auto"/>
            </w:tcBorders>
            <w:shd w:val="clear" w:color="auto" w:fill="auto"/>
            <w:noWrap/>
            <w:vAlign w:val="bottom"/>
            <w:hideMark/>
          </w:tcPr>
          <w:p w14:paraId="23437B78"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6EE4760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15,178000</w:t>
            </w:r>
          </w:p>
        </w:tc>
        <w:tc>
          <w:tcPr>
            <w:tcW w:w="2149" w:type="dxa"/>
            <w:tcBorders>
              <w:top w:val="nil"/>
              <w:left w:val="nil"/>
              <w:bottom w:val="single" w:sz="4" w:space="0" w:color="auto"/>
              <w:right w:val="single" w:sz="4" w:space="0" w:color="auto"/>
            </w:tcBorders>
            <w:shd w:val="clear" w:color="auto" w:fill="auto"/>
            <w:noWrap/>
            <w:vAlign w:val="bottom"/>
            <w:hideMark/>
          </w:tcPr>
          <w:p w14:paraId="4D9180D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6,530000</w:t>
            </w:r>
          </w:p>
        </w:tc>
        <w:tc>
          <w:tcPr>
            <w:tcW w:w="1736" w:type="dxa"/>
            <w:tcBorders>
              <w:top w:val="nil"/>
              <w:left w:val="nil"/>
              <w:bottom w:val="single" w:sz="4" w:space="0" w:color="auto"/>
              <w:right w:val="single" w:sz="4" w:space="0" w:color="auto"/>
            </w:tcBorders>
            <w:shd w:val="clear" w:color="auto" w:fill="auto"/>
            <w:noWrap/>
            <w:vAlign w:val="bottom"/>
            <w:hideMark/>
          </w:tcPr>
          <w:p w14:paraId="6208102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5,844000</w:t>
            </w:r>
          </w:p>
        </w:tc>
        <w:tc>
          <w:tcPr>
            <w:tcW w:w="1152" w:type="dxa"/>
            <w:tcBorders>
              <w:top w:val="nil"/>
              <w:left w:val="nil"/>
              <w:bottom w:val="single" w:sz="4" w:space="0" w:color="auto"/>
              <w:right w:val="single" w:sz="4" w:space="0" w:color="auto"/>
            </w:tcBorders>
            <w:shd w:val="clear" w:color="auto" w:fill="auto"/>
            <w:noWrap/>
            <w:vAlign w:val="bottom"/>
            <w:hideMark/>
          </w:tcPr>
          <w:p w14:paraId="6A61229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0,913000</w:t>
            </w:r>
          </w:p>
        </w:tc>
        <w:tc>
          <w:tcPr>
            <w:tcW w:w="1000" w:type="dxa"/>
            <w:tcBorders>
              <w:top w:val="nil"/>
              <w:left w:val="nil"/>
              <w:bottom w:val="single" w:sz="4" w:space="0" w:color="auto"/>
              <w:right w:val="single" w:sz="4" w:space="0" w:color="auto"/>
            </w:tcBorders>
            <w:shd w:val="clear" w:color="auto" w:fill="auto"/>
            <w:noWrap/>
            <w:vAlign w:val="bottom"/>
            <w:hideMark/>
          </w:tcPr>
          <w:p w14:paraId="2B78634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0,311900</w:t>
            </w:r>
          </w:p>
        </w:tc>
      </w:tr>
      <w:tr w:rsidR="00C42055" w:rsidRPr="003C3E27" w14:paraId="18676AC0"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B1AB82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въезде в перех.период</w:t>
            </w:r>
          </w:p>
        </w:tc>
        <w:tc>
          <w:tcPr>
            <w:tcW w:w="928" w:type="dxa"/>
            <w:tcBorders>
              <w:top w:val="nil"/>
              <w:left w:val="nil"/>
              <w:bottom w:val="single" w:sz="4" w:space="0" w:color="auto"/>
              <w:right w:val="single" w:sz="4" w:space="0" w:color="auto"/>
            </w:tcBorders>
            <w:shd w:val="clear" w:color="auto" w:fill="auto"/>
            <w:noWrap/>
            <w:vAlign w:val="bottom"/>
            <w:hideMark/>
          </w:tcPr>
          <w:p w14:paraId="3B182017"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п2</w:t>
            </w:r>
          </w:p>
        </w:tc>
        <w:tc>
          <w:tcPr>
            <w:tcW w:w="852" w:type="dxa"/>
            <w:tcBorders>
              <w:top w:val="nil"/>
              <w:left w:val="nil"/>
              <w:bottom w:val="single" w:sz="4" w:space="0" w:color="auto"/>
              <w:right w:val="single" w:sz="4" w:space="0" w:color="auto"/>
            </w:tcBorders>
            <w:shd w:val="clear" w:color="auto" w:fill="auto"/>
            <w:noWrap/>
            <w:vAlign w:val="bottom"/>
            <w:hideMark/>
          </w:tcPr>
          <w:p w14:paraId="2793DD5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6E9FE57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1,678000</w:t>
            </w:r>
          </w:p>
        </w:tc>
        <w:tc>
          <w:tcPr>
            <w:tcW w:w="2149" w:type="dxa"/>
            <w:tcBorders>
              <w:top w:val="nil"/>
              <w:left w:val="nil"/>
              <w:bottom w:val="single" w:sz="4" w:space="0" w:color="auto"/>
              <w:right w:val="single" w:sz="4" w:space="0" w:color="auto"/>
            </w:tcBorders>
            <w:shd w:val="clear" w:color="auto" w:fill="auto"/>
            <w:noWrap/>
            <w:vAlign w:val="bottom"/>
            <w:hideMark/>
          </w:tcPr>
          <w:p w14:paraId="073203C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0,950000</w:t>
            </w:r>
          </w:p>
        </w:tc>
        <w:tc>
          <w:tcPr>
            <w:tcW w:w="1736" w:type="dxa"/>
            <w:tcBorders>
              <w:top w:val="nil"/>
              <w:left w:val="nil"/>
              <w:bottom w:val="single" w:sz="4" w:space="0" w:color="auto"/>
              <w:right w:val="single" w:sz="4" w:space="0" w:color="auto"/>
            </w:tcBorders>
            <w:shd w:val="clear" w:color="auto" w:fill="auto"/>
            <w:noWrap/>
            <w:vAlign w:val="bottom"/>
            <w:hideMark/>
          </w:tcPr>
          <w:p w14:paraId="24C7E08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0,660000</w:t>
            </w:r>
          </w:p>
        </w:tc>
        <w:tc>
          <w:tcPr>
            <w:tcW w:w="1152" w:type="dxa"/>
            <w:tcBorders>
              <w:top w:val="nil"/>
              <w:left w:val="nil"/>
              <w:bottom w:val="single" w:sz="4" w:space="0" w:color="auto"/>
              <w:right w:val="single" w:sz="4" w:space="0" w:color="auto"/>
            </w:tcBorders>
            <w:shd w:val="clear" w:color="auto" w:fill="auto"/>
            <w:noWrap/>
            <w:vAlign w:val="bottom"/>
            <w:hideMark/>
          </w:tcPr>
          <w:p w14:paraId="22FC8E5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0,189400</w:t>
            </w:r>
          </w:p>
        </w:tc>
        <w:tc>
          <w:tcPr>
            <w:tcW w:w="1000" w:type="dxa"/>
            <w:tcBorders>
              <w:top w:val="nil"/>
              <w:left w:val="nil"/>
              <w:bottom w:val="single" w:sz="4" w:space="0" w:color="auto"/>
              <w:right w:val="single" w:sz="4" w:space="0" w:color="auto"/>
            </w:tcBorders>
            <w:shd w:val="clear" w:color="auto" w:fill="auto"/>
            <w:noWrap/>
            <w:vAlign w:val="bottom"/>
            <w:hideMark/>
          </w:tcPr>
          <w:p w14:paraId="4DED01B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0,063500</w:t>
            </w:r>
          </w:p>
        </w:tc>
      </w:tr>
      <w:tr w:rsidR="00C42055" w:rsidRPr="003C3E27" w14:paraId="18FFE708"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277141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летом</w:t>
            </w:r>
          </w:p>
        </w:tc>
        <w:tc>
          <w:tcPr>
            <w:tcW w:w="928" w:type="dxa"/>
            <w:tcBorders>
              <w:top w:val="nil"/>
              <w:left w:val="nil"/>
              <w:bottom w:val="single" w:sz="4" w:space="0" w:color="auto"/>
              <w:right w:val="single" w:sz="4" w:space="0" w:color="auto"/>
            </w:tcBorders>
            <w:shd w:val="clear" w:color="auto" w:fill="auto"/>
            <w:noWrap/>
            <w:vAlign w:val="bottom"/>
            <w:hideMark/>
          </w:tcPr>
          <w:p w14:paraId="3D4B06C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т1</w:t>
            </w:r>
          </w:p>
        </w:tc>
        <w:tc>
          <w:tcPr>
            <w:tcW w:w="852" w:type="dxa"/>
            <w:tcBorders>
              <w:top w:val="nil"/>
              <w:left w:val="nil"/>
              <w:bottom w:val="single" w:sz="4" w:space="0" w:color="auto"/>
              <w:right w:val="single" w:sz="4" w:space="0" w:color="auto"/>
            </w:tcBorders>
            <w:shd w:val="clear" w:color="auto" w:fill="auto"/>
            <w:noWrap/>
            <w:vAlign w:val="bottom"/>
            <w:hideMark/>
          </w:tcPr>
          <w:p w14:paraId="0250F31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768B770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8,230000</w:t>
            </w:r>
          </w:p>
        </w:tc>
        <w:tc>
          <w:tcPr>
            <w:tcW w:w="2149" w:type="dxa"/>
            <w:tcBorders>
              <w:top w:val="nil"/>
              <w:left w:val="nil"/>
              <w:bottom w:val="single" w:sz="4" w:space="0" w:color="auto"/>
              <w:right w:val="single" w:sz="4" w:space="0" w:color="auto"/>
            </w:tcBorders>
            <w:shd w:val="clear" w:color="auto" w:fill="auto"/>
            <w:noWrap/>
            <w:vAlign w:val="bottom"/>
            <w:hideMark/>
          </w:tcPr>
          <w:p w14:paraId="5F630D8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3,430000</w:t>
            </w:r>
          </w:p>
        </w:tc>
        <w:tc>
          <w:tcPr>
            <w:tcW w:w="1736" w:type="dxa"/>
            <w:tcBorders>
              <w:top w:val="nil"/>
              <w:left w:val="nil"/>
              <w:bottom w:val="single" w:sz="4" w:space="0" w:color="auto"/>
              <w:right w:val="single" w:sz="4" w:space="0" w:color="auto"/>
            </w:tcBorders>
            <w:shd w:val="clear" w:color="auto" w:fill="auto"/>
            <w:noWrap/>
            <w:vAlign w:val="bottom"/>
            <w:hideMark/>
          </w:tcPr>
          <w:p w14:paraId="760BFDA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3,850000</w:t>
            </w:r>
          </w:p>
        </w:tc>
        <w:tc>
          <w:tcPr>
            <w:tcW w:w="1152" w:type="dxa"/>
            <w:tcBorders>
              <w:top w:val="nil"/>
              <w:left w:val="nil"/>
              <w:bottom w:val="single" w:sz="4" w:space="0" w:color="auto"/>
              <w:right w:val="single" w:sz="4" w:space="0" w:color="auto"/>
            </w:tcBorders>
            <w:shd w:val="clear" w:color="auto" w:fill="auto"/>
            <w:noWrap/>
            <w:vAlign w:val="bottom"/>
            <w:hideMark/>
          </w:tcPr>
          <w:p w14:paraId="450E5C7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0,629000</w:t>
            </w:r>
          </w:p>
        </w:tc>
        <w:tc>
          <w:tcPr>
            <w:tcW w:w="1000" w:type="dxa"/>
            <w:tcBorders>
              <w:top w:val="nil"/>
              <w:left w:val="nil"/>
              <w:bottom w:val="single" w:sz="4" w:space="0" w:color="auto"/>
              <w:right w:val="single" w:sz="4" w:space="0" w:color="auto"/>
            </w:tcBorders>
            <w:shd w:val="clear" w:color="auto" w:fill="auto"/>
            <w:noWrap/>
            <w:vAlign w:val="bottom"/>
            <w:hideMark/>
          </w:tcPr>
          <w:p w14:paraId="52FEEE1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0,145000</w:t>
            </w:r>
          </w:p>
        </w:tc>
      </w:tr>
      <w:tr w:rsidR="00C42055" w:rsidRPr="003C3E27" w14:paraId="40118C84"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2C4EE41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летом</w:t>
            </w:r>
          </w:p>
        </w:tc>
        <w:tc>
          <w:tcPr>
            <w:tcW w:w="928" w:type="dxa"/>
            <w:tcBorders>
              <w:top w:val="nil"/>
              <w:left w:val="nil"/>
              <w:bottom w:val="single" w:sz="4" w:space="0" w:color="auto"/>
              <w:right w:val="single" w:sz="4" w:space="0" w:color="auto"/>
            </w:tcBorders>
            <w:shd w:val="clear" w:color="auto" w:fill="auto"/>
            <w:noWrap/>
            <w:vAlign w:val="bottom"/>
            <w:hideMark/>
          </w:tcPr>
          <w:p w14:paraId="69920DF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т2</w:t>
            </w:r>
          </w:p>
        </w:tc>
        <w:tc>
          <w:tcPr>
            <w:tcW w:w="852" w:type="dxa"/>
            <w:tcBorders>
              <w:top w:val="nil"/>
              <w:left w:val="nil"/>
              <w:bottom w:val="single" w:sz="4" w:space="0" w:color="auto"/>
              <w:right w:val="single" w:sz="4" w:space="0" w:color="auto"/>
            </w:tcBorders>
            <w:shd w:val="clear" w:color="auto" w:fill="auto"/>
            <w:noWrap/>
            <w:vAlign w:val="bottom"/>
            <w:hideMark/>
          </w:tcPr>
          <w:p w14:paraId="232DB57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247" w:type="dxa"/>
            <w:tcBorders>
              <w:top w:val="nil"/>
              <w:left w:val="nil"/>
              <w:bottom w:val="single" w:sz="4" w:space="0" w:color="auto"/>
              <w:right w:val="single" w:sz="4" w:space="0" w:color="auto"/>
            </w:tcBorders>
            <w:shd w:val="clear" w:color="auto" w:fill="auto"/>
            <w:noWrap/>
            <w:vAlign w:val="bottom"/>
            <w:hideMark/>
          </w:tcPr>
          <w:p w14:paraId="2B98353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1,630000</w:t>
            </w:r>
          </w:p>
        </w:tc>
        <w:tc>
          <w:tcPr>
            <w:tcW w:w="2149" w:type="dxa"/>
            <w:tcBorders>
              <w:top w:val="nil"/>
              <w:left w:val="nil"/>
              <w:bottom w:val="single" w:sz="4" w:space="0" w:color="auto"/>
              <w:right w:val="single" w:sz="4" w:space="0" w:color="auto"/>
            </w:tcBorders>
            <w:shd w:val="clear" w:color="auto" w:fill="auto"/>
            <w:noWrap/>
            <w:vAlign w:val="bottom"/>
            <w:hideMark/>
          </w:tcPr>
          <w:p w14:paraId="093DFFF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0,950000</w:t>
            </w:r>
          </w:p>
        </w:tc>
        <w:tc>
          <w:tcPr>
            <w:tcW w:w="1736" w:type="dxa"/>
            <w:tcBorders>
              <w:top w:val="nil"/>
              <w:left w:val="nil"/>
              <w:bottom w:val="single" w:sz="4" w:space="0" w:color="auto"/>
              <w:right w:val="single" w:sz="4" w:space="0" w:color="auto"/>
            </w:tcBorders>
            <w:shd w:val="clear" w:color="auto" w:fill="auto"/>
            <w:noWrap/>
            <w:vAlign w:val="bottom"/>
            <w:hideMark/>
          </w:tcPr>
          <w:p w14:paraId="2A911B5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0,650000</w:t>
            </w:r>
          </w:p>
        </w:tc>
        <w:tc>
          <w:tcPr>
            <w:tcW w:w="1152" w:type="dxa"/>
            <w:tcBorders>
              <w:top w:val="nil"/>
              <w:left w:val="nil"/>
              <w:bottom w:val="single" w:sz="4" w:space="0" w:color="auto"/>
              <w:right w:val="single" w:sz="4" w:space="0" w:color="auto"/>
            </w:tcBorders>
            <w:shd w:val="clear" w:color="auto" w:fill="auto"/>
            <w:noWrap/>
            <w:vAlign w:val="bottom"/>
            <w:hideMark/>
          </w:tcPr>
          <w:p w14:paraId="1BD2C16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0,181000</w:t>
            </w:r>
          </w:p>
        </w:tc>
        <w:tc>
          <w:tcPr>
            <w:tcW w:w="1000" w:type="dxa"/>
            <w:tcBorders>
              <w:top w:val="nil"/>
              <w:left w:val="nil"/>
              <w:bottom w:val="single" w:sz="4" w:space="0" w:color="auto"/>
              <w:right w:val="single" w:sz="4" w:space="0" w:color="auto"/>
            </w:tcBorders>
            <w:shd w:val="clear" w:color="auto" w:fill="auto"/>
            <w:noWrap/>
            <w:vAlign w:val="bottom"/>
            <w:hideMark/>
          </w:tcPr>
          <w:p w14:paraId="7F53773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0,053000</w:t>
            </w:r>
          </w:p>
        </w:tc>
      </w:tr>
      <w:tr w:rsidR="00C42055" w:rsidRPr="003C3E27" w14:paraId="14A2A770"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7C487074"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w:t>
            </w:r>
            <w:proofErr w:type="gramStart"/>
            <w:r w:rsidRPr="003C3E27">
              <w:rPr>
                <w:rFonts w:ascii="Times New Roman" w:eastAsia="Times New Roman" w:hAnsi="Times New Roman"/>
                <w:sz w:val="18"/>
                <w:szCs w:val="20"/>
                <w:lang w:eastAsia="ru-RU"/>
              </w:rPr>
              <w:t>м  (</w:t>
            </w:r>
            <w:proofErr w:type="gramEnd"/>
            <w:r w:rsidRPr="003C3E27">
              <w:rPr>
                <w:rFonts w:ascii="Times New Roman" w:eastAsia="Times New Roman" w:hAnsi="Times New Roman"/>
                <w:sz w:val="18"/>
                <w:szCs w:val="20"/>
                <w:lang w:eastAsia="ru-RU"/>
              </w:rPr>
              <w:t>зима)</w:t>
            </w:r>
          </w:p>
        </w:tc>
        <w:tc>
          <w:tcPr>
            <w:tcW w:w="928" w:type="dxa"/>
            <w:tcBorders>
              <w:top w:val="nil"/>
              <w:left w:val="nil"/>
              <w:bottom w:val="single" w:sz="4" w:space="0" w:color="auto"/>
              <w:right w:val="single" w:sz="4" w:space="0" w:color="auto"/>
            </w:tcBorders>
            <w:shd w:val="clear" w:color="auto" w:fill="auto"/>
            <w:noWrap/>
            <w:vAlign w:val="bottom"/>
            <w:hideMark/>
          </w:tcPr>
          <w:p w14:paraId="020EFD7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з</w:t>
            </w:r>
          </w:p>
        </w:tc>
        <w:tc>
          <w:tcPr>
            <w:tcW w:w="852" w:type="dxa"/>
            <w:tcBorders>
              <w:top w:val="nil"/>
              <w:left w:val="nil"/>
              <w:bottom w:val="single" w:sz="4" w:space="0" w:color="auto"/>
              <w:right w:val="single" w:sz="4" w:space="0" w:color="auto"/>
            </w:tcBorders>
            <w:shd w:val="clear" w:color="auto" w:fill="auto"/>
            <w:noWrap/>
            <w:vAlign w:val="bottom"/>
            <w:hideMark/>
          </w:tcPr>
          <w:p w14:paraId="141D8FBA"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247" w:type="dxa"/>
            <w:tcBorders>
              <w:top w:val="nil"/>
              <w:left w:val="nil"/>
              <w:bottom w:val="single" w:sz="4" w:space="0" w:color="auto"/>
              <w:right w:val="single" w:sz="4" w:space="0" w:color="auto"/>
            </w:tcBorders>
            <w:shd w:val="clear" w:color="auto" w:fill="auto"/>
            <w:noWrap/>
            <w:vAlign w:val="bottom"/>
            <w:hideMark/>
          </w:tcPr>
          <w:p w14:paraId="4D1F847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2149" w:type="dxa"/>
            <w:tcBorders>
              <w:top w:val="nil"/>
              <w:left w:val="nil"/>
              <w:bottom w:val="single" w:sz="4" w:space="0" w:color="auto"/>
              <w:right w:val="single" w:sz="4" w:space="0" w:color="auto"/>
            </w:tcBorders>
            <w:shd w:val="clear" w:color="auto" w:fill="auto"/>
            <w:noWrap/>
            <w:vAlign w:val="bottom"/>
            <w:hideMark/>
          </w:tcPr>
          <w:p w14:paraId="4D2A05C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736" w:type="dxa"/>
            <w:tcBorders>
              <w:top w:val="nil"/>
              <w:left w:val="nil"/>
              <w:bottom w:val="single" w:sz="4" w:space="0" w:color="auto"/>
              <w:right w:val="single" w:sz="4" w:space="0" w:color="auto"/>
            </w:tcBorders>
            <w:shd w:val="clear" w:color="auto" w:fill="auto"/>
            <w:noWrap/>
            <w:vAlign w:val="bottom"/>
            <w:hideMark/>
          </w:tcPr>
          <w:p w14:paraId="602B70E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152" w:type="dxa"/>
            <w:tcBorders>
              <w:top w:val="nil"/>
              <w:left w:val="nil"/>
              <w:bottom w:val="single" w:sz="4" w:space="0" w:color="auto"/>
              <w:right w:val="single" w:sz="4" w:space="0" w:color="auto"/>
            </w:tcBorders>
            <w:shd w:val="clear" w:color="auto" w:fill="auto"/>
            <w:noWrap/>
            <w:vAlign w:val="bottom"/>
            <w:hideMark/>
          </w:tcPr>
          <w:p w14:paraId="7D96A20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000" w:type="dxa"/>
            <w:tcBorders>
              <w:top w:val="nil"/>
              <w:left w:val="nil"/>
              <w:bottom w:val="single" w:sz="4" w:space="0" w:color="auto"/>
              <w:right w:val="single" w:sz="4" w:space="0" w:color="auto"/>
            </w:tcBorders>
            <w:shd w:val="clear" w:color="auto" w:fill="auto"/>
            <w:noWrap/>
            <w:vAlign w:val="bottom"/>
            <w:hideMark/>
          </w:tcPr>
          <w:p w14:paraId="16D215F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r>
      <w:tr w:rsidR="00C42055" w:rsidRPr="003C3E27" w14:paraId="7BA0658A"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3EFE385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Валовый выброс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(перех.период)</w:t>
            </w:r>
          </w:p>
        </w:tc>
        <w:tc>
          <w:tcPr>
            <w:tcW w:w="928" w:type="dxa"/>
            <w:tcBorders>
              <w:top w:val="nil"/>
              <w:left w:val="nil"/>
              <w:bottom w:val="single" w:sz="4" w:space="0" w:color="auto"/>
              <w:right w:val="single" w:sz="4" w:space="0" w:color="auto"/>
            </w:tcBorders>
            <w:shd w:val="clear" w:color="auto" w:fill="auto"/>
            <w:noWrap/>
            <w:vAlign w:val="bottom"/>
            <w:hideMark/>
          </w:tcPr>
          <w:p w14:paraId="39C38A5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п</w:t>
            </w:r>
          </w:p>
        </w:tc>
        <w:tc>
          <w:tcPr>
            <w:tcW w:w="852" w:type="dxa"/>
            <w:tcBorders>
              <w:top w:val="nil"/>
              <w:left w:val="nil"/>
              <w:bottom w:val="single" w:sz="4" w:space="0" w:color="auto"/>
              <w:right w:val="single" w:sz="4" w:space="0" w:color="auto"/>
            </w:tcBorders>
            <w:shd w:val="clear" w:color="auto" w:fill="auto"/>
            <w:noWrap/>
            <w:vAlign w:val="bottom"/>
            <w:hideMark/>
          </w:tcPr>
          <w:p w14:paraId="1D9E07D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247" w:type="dxa"/>
            <w:tcBorders>
              <w:top w:val="nil"/>
              <w:left w:val="nil"/>
              <w:bottom w:val="single" w:sz="4" w:space="0" w:color="auto"/>
              <w:right w:val="single" w:sz="4" w:space="0" w:color="auto"/>
            </w:tcBorders>
            <w:shd w:val="clear" w:color="auto" w:fill="auto"/>
            <w:noWrap/>
            <w:vAlign w:val="bottom"/>
            <w:hideMark/>
          </w:tcPr>
          <w:p w14:paraId="529E8DD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0,005091</w:t>
            </w:r>
          </w:p>
        </w:tc>
        <w:tc>
          <w:tcPr>
            <w:tcW w:w="2149" w:type="dxa"/>
            <w:tcBorders>
              <w:top w:val="nil"/>
              <w:left w:val="nil"/>
              <w:bottom w:val="single" w:sz="4" w:space="0" w:color="auto"/>
              <w:right w:val="single" w:sz="4" w:space="0" w:color="auto"/>
            </w:tcBorders>
            <w:shd w:val="clear" w:color="auto" w:fill="auto"/>
            <w:noWrap/>
            <w:vAlign w:val="bottom"/>
            <w:hideMark/>
          </w:tcPr>
          <w:p w14:paraId="27B4D57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0,002259</w:t>
            </w:r>
          </w:p>
        </w:tc>
        <w:tc>
          <w:tcPr>
            <w:tcW w:w="1736" w:type="dxa"/>
            <w:tcBorders>
              <w:top w:val="nil"/>
              <w:left w:val="nil"/>
              <w:bottom w:val="single" w:sz="4" w:space="0" w:color="auto"/>
              <w:right w:val="single" w:sz="4" w:space="0" w:color="auto"/>
            </w:tcBorders>
            <w:shd w:val="clear" w:color="auto" w:fill="auto"/>
            <w:noWrap/>
            <w:vAlign w:val="bottom"/>
            <w:hideMark/>
          </w:tcPr>
          <w:p w14:paraId="5F6EE87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0,001964</w:t>
            </w:r>
          </w:p>
        </w:tc>
        <w:tc>
          <w:tcPr>
            <w:tcW w:w="1152" w:type="dxa"/>
            <w:tcBorders>
              <w:top w:val="nil"/>
              <w:left w:val="nil"/>
              <w:bottom w:val="single" w:sz="4" w:space="0" w:color="auto"/>
              <w:right w:val="single" w:sz="4" w:space="0" w:color="auto"/>
            </w:tcBorders>
            <w:shd w:val="clear" w:color="auto" w:fill="auto"/>
            <w:noWrap/>
            <w:vAlign w:val="bottom"/>
            <w:hideMark/>
          </w:tcPr>
          <w:p w14:paraId="3CD8DEB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0,000333</w:t>
            </w:r>
          </w:p>
        </w:tc>
        <w:tc>
          <w:tcPr>
            <w:tcW w:w="1000" w:type="dxa"/>
            <w:tcBorders>
              <w:top w:val="nil"/>
              <w:left w:val="nil"/>
              <w:bottom w:val="single" w:sz="4" w:space="0" w:color="auto"/>
              <w:right w:val="single" w:sz="4" w:space="0" w:color="auto"/>
            </w:tcBorders>
            <w:shd w:val="clear" w:color="auto" w:fill="auto"/>
            <w:noWrap/>
            <w:vAlign w:val="bottom"/>
            <w:hideMark/>
          </w:tcPr>
          <w:p w14:paraId="66E5093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0,000113</w:t>
            </w:r>
          </w:p>
        </w:tc>
      </w:tr>
      <w:tr w:rsidR="00C42055" w:rsidRPr="003C3E27" w14:paraId="204F3987"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53644D0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а/м (лето)</w:t>
            </w:r>
          </w:p>
        </w:tc>
        <w:tc>
          <w:tcPr>
            <w:tcW w:w="928" w:type="dxa"/>
            <w:tcBorders>
              <w:top w:val="nil"/>
              <w:left w:val="nil"/>
              <w:bottom w:val="single" w:sz="4" w:space="0" w:color="auto"/>
              <w:right w:val="single" w:sz="4" w:space="0" w:color="auto"/>
            </w:tcBorders>
            <w:shd w:val="clear" w:color="auto" w:fill="auto"/>
            <w:noWrap/>
            <w:vAlign w:val="bottom"/>
            <w:hideMark/>
          </w:tcPr>
          <w:p w14:paraId="49ECD78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w:t>
            </w:r>
          </w:p>
        </w:tc>
        <w:tc>
          <w:tcPr>
            <w:tcW w:w="852" w:type="dxa"/>
            <w:tcBorders>
              <w:top w:val="nil"/>
              <w:left w:val="nil"/>
              <w:bottom w:val="single" w:sz="4" w:space="0" w:color="auto"/>
              <w:right w:val="single" w:sz="4" w:space="0" w:color="auto"/>
            </w:tcBorders>
            <w:shd w:val="clear" w:color="auto" w:fill="auto"/>
            <w:noWrap/>
            <w:vAlign w:val="bottom"/>
            <w:hideMark/>
          </w:tcPr>
          <w:p w14:paraId="1E15D7F3"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247" w:type="dxa"/>
            <w:tcBorders>
              <w:top w:val="nil"/>
              <w:left w:val="nil"/>
              <w:bottom w:val="single" w:sz="4" w:space="0" w:color="auto"/>
              <w:right w:val="single" w:sz="4" w:space="0" w:color="auto"/>
            </w:tcBorders>
            <w:shd w:val="clear" w:color="auto" w:fill="auto"/>
            <w:noWrap/>
            <w:vAlign w:val="bottom"/>
            <w:hideMark/>
          </w:tcPr>
          <w:p w14:paraId="470A40B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0,004220</w:t>
            </w:r>
          </w:p>
        </w:tc>
        <w:tc>
          <w:tcPr>
            <w:tcW w:w="2149" w:type="dxa"/>
            <w:tcBorders>
              <w:top w:val="nil"/>
              <w:left w:val="nil"/>
              <w:bottom w:val="single" w:sz="4" w:space="0" w:color="auto"/>
              <w:right w:val="single" w:sz="4" w:space="0" w:color="auto"/>
            </w:tcBorders>
            <w:shd w:val="clear" w:color="auto" w:fill="auto"/>
            <w:noWrap/>
            <w:vAlign w:val="bottom"/>
            <w:hideMark/>
          </w:tcPr>
          <w:p w14:paraId="6F60C81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0,001875</w:t>
            </w:r>
          </w:p>
        </w:tc>
        <w:tc>
          <w:tcPr>
            <w:tcW w:w="1736" w:type="dxa"/>
            <w:tcBorders>
              <w:top w:val="nil"/>
              <w:left w:val="nil"/>
              <w:bottom w:val="single" w:sz="4" w:space="0" w:color="auto"/>
              <w:right w:val="single" w:sz="4" w:space="0" w:color="auto"/>
            </w:tcBorders>
            <w:shd w:val="clear" w:color="auto" w:fill="auto"/>
            <w:noWrap/>
            <w:vAlign w:val="bottom"/>
            <w:hideMark/>
          </w:tcPr>
          <w:p w14:paraId="6EE871D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0,001926</w:t>
            </w:r>
          </w:p>
        </w:tc>
        <w:tc>
          <w:tcPr>
            <w:tcW w:w="1152" w:type="dxa"/>
            <w:tcBorders>
              <w:top w:val="nil"/>
              <w:left w:val="nil"/>
              <w:bottom w:val="single" w:sz="4" w:space="0" w:color="auto"/>
              <w:right w:val="single" w:sz="4" w:space="0" w:color="auto"/>
            </w:tcBorders>
            <w:shd w:val="clear" w:color="auto" w:fill="auto"/>
            <w:noWrap/>
            <w:vAlign w:val="bottom"/>
            <w:hideMark/>
          </w:tcPr>
          <w:p w14:paraId="666354F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0,000347</w:t>
            </w:r>
          </w:p>
        </w:tc>
        <w:tc>
          <w:tcPr>
            <w:tcW w:w="1000" w:type="dxa"/>
            <w:tcBorders>
              <w:top w:val="nil"/>
              <w:left w:val="nil"/>
              <w:bottom w:val="single" w:sz="4" w:space="0" w:color="auto"/>
              <w:right w:val="single" w:sz="4" w:space="0" w:color="auto"/>
            </w:tcBorders>
            <w:shd w:val="clear" w:color="auto" w:fill="auto"/>
            <w:noWrap/>
            <w:vAlign w:val="bottom"/>
            <w:hideMark/>
          </w:tcPr>
          <w:p w14:paraId="0BBE585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0,000085</w:t>
            </w:r>
          </w:p>
        </w:tc>
      </w:tr>
      <w:tr w:rsidR="00C42055" w:rsidRPr="003C3E27" w14:paraId="12651BFB"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1A5EAD90"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Общий валовый выброс от автостоянки</w:t>
            </w:r>
          </w:p>
        </w:tc>
        <w:tc>
          <w:tcPr>
            <w:tcW w:w="928" w:type="dxa"/>
            <w:tcBorders>
              <w:top w:val="nil"/>
              <w:left w:val="nil"/>
              <w:bottom w:val="single" w:sz="4" w:space="0" w:color="auto"/>
              <w:right w:val="single" w:sz="4" w:space="0" w:color="auto"/>
            </w:tcBorders>
            <w:shd w:val="clear" w:color="auto" w:fill="auto"/>
            <w:noWrap/>
            <w:vAlign w:val="bottom"/>
            <w:hideMark/>
          </w:tcPr>
          <w:p w14:paraId="3D3525A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общ</w:t>
            </w:r>
          </w:p>
        </w:tc>
        <w:tc>
          <w:tcPr>
            <w:tcW w:w="852" w:type="dxa"/>
            <w:tcBorders>
              <w:top w:val="nil"/>
              <w:left w:val="nil"/>
              <w:bottom w:val="single" w:sz="4" w:space="0" w:color="auto"/>
              <w:right w:val="single" w:sz="4" w:space="0" w:color="auto"/>
            </w:tcBorders>
            <w:shd w:val="clear" w:color="auto" w:fill="auto"/>
            <w:noWrap/>
            <w:vAlign w:val="bottom"/>
            <w:hideMark/>
          </w:tcPr>
          <w:p w14:paraId="3AF28EA6"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247" w:type="dxa"/>
            <w:tcBorders>
              <w:top w:val="nil"/>
              <w:left w:val="nil"/>
              <w:bottom w:val="single" w:sz="4" w:space="0" w:color="auto"/>
              <w:right w:val="single" w:sz="4" w:space="0" w:color="auto"/>
            </w:tcBorders>
            <w:shd w:val="clear" w:color="auto" w:fill="auto"/>
            <w:noWrap/>
            <w:vAlign w:val="bottom"/>
            <w:hideMark/>
          </w:tcPr>
          <w:p w14:paraId="0657505F"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0,009311</w:t>
            </w:r>
          </w:p>
        </w:tc>
        <w:tc>
          <w:tcPr>
            <w:tcW w:w="2149" w:type="dxa"/>
            <w:tcBorders>
              <w:top w:val="nil"/>
              <w:left w:val="nil"/>
              <w:bottom w:val="single" w:sz="4" w:space="0" w:color="auto"/>
              <w:right w:val="single" w:sz="4" w:space="0" w:color="auto"/>
            </w:tcBorders>
            <w:shd w:val="clear" w:color="auto" w:fill="auto"/>
            <w:noWrap/>
            <w:vAlign w:val="bottom"/>
            <w:hideMark/>
          </w:tcPr>
          <w:p w14:paraId="5EB30CB9"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0,004134</w:t>
            </w:r>
          </w:p>
        </w:tc>
        <w:tc>
          <w:tcPr>
            <w:tcW w:w="1736" w:type="dxa"/>
            <w:tcBorders>
              <w:top w:val="nil"/>
              <w:left w:val="nil"/>
              <w:bottom w:val="single" w:sz="4" w:space="0" w:color="auto"/>
              <w:right w:val="single" w:sz="4" w:space="0" w:color="auto"/>
            </w:tcBorders>
            <w:shd w:val="clear" w:color="auto" w:fill="auto"/>
            <w:noWrap/>
            <w:vAlign w:val="bottom"/>
            <w:hideMark/>
          </w:tcPr>
          <w:p w14:paraId="15FC0899"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0,003890</w:t>
            </w:r>
          </w:p>
        </w:tc>
        <w:tc>
          <w:tcPr>
            <w:tcW w:w="1152" w:type="dxa"/>
            <w:tcBorders>
              <w:top w:val="nil"/>
              <w:left w:val="nil"/>
              <w:bottom w:val="single" w:sz="4" w:space="0" w:color="auto"/>
              <w:right w:val="single" w:sz="4" w:space="0" w:color="auto"/>
            </w:tcBorders>
            <w:shd w:val="clear" w:color="auto" w:fill="auto"/>
            <w:noWrap/>
            <w:vAlign w:val="bottom"/>
            <w:hideMark/>
          </w:tcPr>
          <w:p w14:paraId="00E2A4EF"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0,000680</w:t>
            </w:r>
          </w:p>
        </w:tc>
        <w:tc>
          <w:tcPr>
            <w:tcW w:w="1000" w:type="dxa"/>
            <w:tcBorders>
              <w:top w:val="nil"/>
              <w:left w:val="nil"/>
              <w:bottom w:val="single" w:sz="4" w:space="0" w:color="auto"/>
              <w:right w:val="single" w:sz="4" w:space="0" w:color="auto"/>
            </w:tcBorders>
            <w:shd w:val="clear" w:color="auto" w:fill="auto"/>
            <w:noWrap/>
            <w:vAlign w:val="bottom"/>
            <w:hideMark/>
          </w:tcPr>
          <w:p w14:paraId="11DE2604"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0,000198</w:t>
            </w:r>
          </w:p>
        </w:tc>
      </w:tr>
      <w:tr w:rsidR="00C42055" w:rsidRPr="003C3E27" w14:paraId="59772396"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4BEF37D3"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 xml:space="preserve">Максимально разовый выброс </w:t>
            </w:r>
          </w:p>
        </w:tc>
        <w:tc>
          <w:tcPr>
            <w:tcW w:w="928" w:type="dxa"/>
            <w:tcBorders>
              <w:top w:val="nil"/>
              <w:left w:val="nil"/>
              <w:bottom w:val="single" w:sz="4" w:space="0" w:color="auto"/>
              <w:right w:val="single" w:sz="4" w:space="0" w:color="auto"/>
            </w:tcBorders>
            <w:shd w:val="clear" w:color="auto" w:fill="auto"/>
            <w:noWrap/>
            <w:vAlign w:val="bottom"/>
            <w:hideMark/>
          </w:tcPr>
          <w:p w14:paraId="333D6E5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max</w:t>
            </w:r>
          </w:p>
        </w:tc>
        <w:tc>
          <w:tcPr>
            <w:tcW w:w="852" w:type="dxa"/>
            <w:tcBorders>
              <w:top w:val="nil"/>
              <w:left w:val="nil"/>
              <w:bottom w:val="single" w:sz="4" w:space="0" w:color="auto"/>
              <w:right w:val="single" w:sz="4" w:space="0" w:color="auto"/>
            </w:tcBorders>
            <w:shd w:val="clear" w:color="auto" w:fill="auto"/>
            <w:noWrap/>
            <w:vAlign w:val="bottom"/>
            <w:hideMark/>
          </w:tcPr>
          <w:p w14:paraId="56BF935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г/с</w:t>
            </w:r>
          </w:p>
        </w:tc>
        <w:tc>
          <w:tcPr>
            <w:tcW w:w="1247" w:type="dxa"/>
            <w:tcBorders>
              <w:top w:val="nil"/>
              <w:left w:val="nil"/>
              <w:bottom w:val="single" w:sz="4" w:space="0" w:color="auto"/>
              <w:right w:val="single" w:sz="4" w:space="0" w:color="auto"/>
            </w:tcBorders>
            <w:shd w:val="clear" w:color="auto" w:fill="auto"/>
            <w:noWrap/>
            <w:vAlign w:val="bottom"/>
            <w:hideMark/>
          </w:tcPr>
          <w:p w14:paraId="0E845B3B"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0,008819</w:t>
            </w:r>
          </w:p>
        </w:tc>
        <w:tc>
          <w:tcPr>
            <w:tcW w:w="2149" w:type="dxa"/>
            <w:tcBorders>
              <w:top w:val="nil"/>
              <w:left w:val="nil"/>
              <w:bottom w:val="single" w:sz="4" w:space="0" w:color="auto"/>
              <w:right w:val="single" w:sz="4" w:space="0" w:color="auto"/>
            </w:tcBorders>
            <w:shd w:val="clear" w:color="auto" w:fill="auto"/>
            <w:noWrap/>
            <w:vAlign w:val="bottom"/>
            <w:hideMark/>
          </w:tcPr>
          <w:p w14:paraId="06ACAC1F"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0,003364</w:t>
            </w:r>
          </w:p>
        </w:tc>
        <w:tc>
          <w:tcPr>
            <w:tcW w:w="1736" w:type="dxa"/>
            <w:tcBorders>
              <w:top w:val="nil"/>
              <w:left w:val="nil"/>
              <w:bottom w:val="single" w:sz="4" w:space="0" w:color="auto"/>
              <w:right w:val="single" w:sz="4" w:space="0" w:color="auto"/>
            </w:tcBorders>
            <w:shd w:val="clear" w:color="auto" w:fill="auto"/>
            <w:noWrap/>
            <w:vAlign w:val="bottom"/>
            <w:hideMark/>
          </w:tcPr>
          <w:p w14:paraId="2953D1E4"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0,003386</w:t>
            </w:r>
          </w:p>
        </w:tc>
        <w:tc>
          <w:tcPr>
            <w:tcW w:w="1152" w:type="dxa"/>
            <w:tcBorders>
              <w:top w:val="nil"/>
              <w:left w:val="nil"/>
              <w:bottom w:val="single" w:sz="4" w:space="0" w:color="auto"/>
              <w:right w:val="single" w:sz="4" w:space="0" w:color="auto"/>
            </w:tcBorders>
            <w:shd w:val="clear" w:color="auto" w:fill="auto"/>
            <w:noWrap/>
            <w:vAlign w:val="bottom"/>
            <w:hideMark/>
          </w:tcPr>
          <w:p w14:paraId="0FA7ED40"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0,000502</w:t>
            </w:r>
          </w:p>
        </w:tc>
        <w:tc>
          <w:tcPr>
            <w:tcW w:w="1000" w:type="dxa"/>
            <w:tcBorders>
              <w:top w:val="nil"/>
              <w:left w:val="nil"/>
              <w:bottom w:val="single" w:sz="4" w:space="0" w:color="auto"/>
              <w:right w:val="single" w:sz="4" w:space="0" w:color="auto"/>
            </w:tcBorders>
            <w:shd w:val="clear" w:color="auto" w:fill="auto"/>
            <w:noWrap/>
            <w:vAlign w:val="bottom"/>
            <w:hideMark/>
          </w:tcPr>
          <w:p w14:paraId="3845666D"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0,000172</w:t>
            </w:r>
          </w:p>
        </w:tc>
      </w:tr>
      <w:tr w:rsidR="00C42055" w:rsidRPr="003C3E27" w14:paraId="7E6B447E"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4A9D0FF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теплого периода</w:t>
            </w:r>
          </w:p>
        </w:tc>
        <w:tc>
          <w:tcPr>
            <w:tcW w:w="928" w:type="dxa"/>
            <w:tcBorders>
              <w:top w:val="nil"/>
              <w:left w:val="nil"/>
              <w:bottom w:val="single" w:sz="4" w:space="0" w:color="auto"/>
              <w:right w:val="single" w:sz="4" w:space="0" w:color="auto"/>
            </w:tcBorders>
            <w:shd w:val="clear" w:color="auto" w:fill="auto"/>
            <w:noWrap/>
            <w:vAlign w:val="bottom"/>
            <w:hideMark/>
          </w:tcPr>
          <w:p w14:paraId="067AC58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т</w:t>
            </w:r>
          </w:p>
        </w:tc>
        <w:tc>
          <w:tcPr>
            <w:tcW w:w="852" w:type="dxa"/>
            <w:tcBorders>
              <w:top w:val="nil"/>
              <w:left w:val="nil"/>
              <w:bottom w:val="single" w:sz="4" w:space="0" w:color="auto"/>
              <w:right w:val="single" w:sz="4" w:space="0" w:color="auto"/>
            </w:tcBorders>
            <w:shd w:val="clear" w:color="auto" w:fill="auto"/>
            <w:noWrap/>
            <w:vAlign w:val="bottom"/>
            <w:hideMark/>
          </w:tcPr>
          <w:p w14:paraId="2EF8D8D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1BA348D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2149" w:type="dxa"/>
            <w:tcBorders>
              <w:top w:val="nil"/>
              <w:left w:val="nil"/>
              <w:bottom w:val="single" w:sz="4" w:space="0" w:color="auto"/>
              <w:right w:val="single" w:sz="4" w:space="0" w:color="auto"/>
            </w:tcBorders>
            <w:shd w:val="clear" w:color="auto" w:fill="auto"/>
            <w:noWrap/>
            <w:vAlign w:val="bottom"/>
            <w:hideMark/>
          </w:tcPr>
          <w:p w14:paraId="622DEAF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736" w:type="dxa"/>
            <w:tcBorders>
              <w:top w:val="nil"/>
              <w:left w:val="nil"/>
              <w:bottom w:val="single" w:sz="4" w:space="0" w:color="auto"/>
              <w:right w:val="single" w:sz="4" w:space="0" w:color="auto"/>
            </w:tcBorders>
            <w:shd w:val="clear" w:color="auto" w:fill="auto"/>
            <w:noWrap/>
            <w:vAlign w:val="bottom"/>
            <w:hideMark/>
          </w:tcPr>
          <w:p w14:paraId="169C12E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152" w:type="dxa"/>
            <w:tcBorders>
              <w:top w:val="nil"/>
              <w:left w:val="nil"/>
              <w:bottom w:val="single" w:sz="4" w:space="0" w:color="auto"/>
              <w:right w:val="single" w:sz="4" w:space="0" w:color="auto"/>
            </w:tcBorders>
            <w:shd w:val="clear" w:color="auto" w:fill="auto"/>
            <w:noWrap/>
            <w:vAlign w:val="bottom"/>
            <w:hideMark/>
          </w:tcPr>
          <w:p w14:paraId="7C8DBD1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000" w:type="dxa"/>
            <w:tcBorders>
              <w:top w:val="nil"/>
              <w:left w:val="nil"/>
              <w:bottom w:val="single" w:sz="4" w:space="0" w:color="auto"/>
              <w:right w:val="single" w:sz="4" w:space="0" w:color="auto"/>
            </w:tcBorders>
            <w:shd w:val="clear" w:color="auto" w:fill="auto"/>
            <w:noWrap/>
            <w:vAlign w:val="bottom"/>
            <w:hideMark/>
          </w:tcPr>
          <w:p w14:paraId="649D379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r>
      <w:tr w:rsidR="00C42055" w:rsidRPr="003C3E27" w14:paraId="3F0A16B9"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742F9A65"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переходного периода</w:t>
            </w:r>
          </w:p>
        </w:tc>
        <w:tc>
          <w:tcPr>
            <w:tcW w:w="928" w:type="dxa"/>
            <w:tcBorders>
              <w:top w:val="nil"/>
              <w:left w:val="nil"/>
              <w:bottom w:val="single" w:sz="4" w:space="0" w:color="auto"/>
              <w:right w:val="single" w:sz="4" w:space="0" w:color="auto"/>
            </w:tcBorders>
            <w:shd w:val="clear" w:color="auto" w:fill="auto"/>
            <w:noWrap/>
            <w:vAlign w:val="bottom"/>
            <w:hideMark/>
          </w:tcPr>
          <w:p w14:paraId="6143020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п</w:t>
            </w:r>
          </w:p>
        </w:tc>
        <w:tc>
          <w:tcPr>
            <w:tcW w:w="852" w:type="dxa"/>
            <w:tcBorders>
              <w:top w:val="nil"/>
              <w:left w:val="nil"/>
              <w:bottom w:val="single" w:sz="4" w:space="0" w:color="auto"/>
              <w:right w:val="single" w:sz="4" w:space="0" w:color="auto"/>
            </w:tcBorders>
            <w:shd w:val="clear" w:color="auto" w:fill="auto"/>
            <w:noWrap/>
            <w:vAlign w:val="bottom"/>
            <w:hideMark/>
          </w:tcPr>
          <w:p w14:paraId="62B1078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3C7AA91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2149" w:type="dxa"/>
            <w:tcBorders>
              <w:top w:val="nil"/>
              <w:left w:val="nil"/>
              <w:bottom w:val="single" w:sz="4" w:space="0" w:color="auto"/>
              <w:right w:val="single" w:sz="4" w:space="0" w:color="auto"/>
            </w:tcBorders>
            <w:shd w:val="clear" w:color="auto" w:fill="auto"/>
            <w:noWrap/>
            <w:vAlign w:val="bottom"/>
            <w:hideMark/>
          </w:tcPr>
          <w:p w14:paraId="48B602D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736" w:type="dxa"/>
            <w:tcBorders>
              <w:top w:val="nil"/>
              <w:left w:val="nil"/>
              <w:bottom w:val="single" w:sz="4" w:space="0" w:color="auto"/>
              <w:right w:val="single" w:sz="4" w:space="0" w:color="auto"/>
            </w:tcBorders>
            <w:shd w:val="clear" w:color="auto" w:fill="auto"/>
            <w:noWrap/>
            <w:vAlign w:val="bottom"/>
            <w:hideMark/>
          </w:tcPr>
          <w:p w14:paraId="0998CFE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152" w:type="dxa"/>
            <w:tcBorders>
              <w:top w:val="nil"/>
              <w:left w:val="nil"/>
              <w:bottom w:val="single" w:sz="4" w:space="0" w:color="auto"/>
              <w:right w:val="single" w:sz="4" w:space="0" w:color="auto"/>
            </w:tcBorders>
            <w:shd w:val="clear" w:color="auto" w:fill="auto"/>
            <w:noWrap/>
            <w:vAlign w:val="bottom"/>
            <w:hideMark/>
          </w:tcPr>
          <w:p w14:paraId="466B73F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000" w:type="dxa"/>
            <w:tcBorders>
              <w:top w:val="nil"/>
              <w:left w:val="nil"/>
              <w:bottom w:val="single" w:sz="4" w:space="0" w:color="auto"/>
              <w:right w:val="single" w:sz="4" w:space="0" w:color="auto"/>
            </w:tcBorders>
            <w:shd w:val="clear" w:color="auto" w:fill="auto"/>
            <w:noWrap/>
            <w:vAlign w:val="bottom"/>
            <w:hideMark/>
          </w:tcPr>
          <w:p w14:paraId="234C3E9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r>
      <w:tr w:rsidR="00C42055" w:rsidRPr="003C3E27" w14:paraId="091B2C0D" w14:textId="77777777" w:rsidTr="00970372">
        <w:trPr>
          <w:trHeight w:val="20"/>
        </w:trPr>
        <w:tc>
          <w:tcPr>
            <w:tcW w:w="5613" w:type="dxa"/>
            <w:tcBorders>
              <w:top w:val="nil"/>
              <w:left w:val="single" w:sz="4" w:space="0" w:color="auto"/>
              <w:bottom w:val="single" w:sz="4" w:space="0" w:color="auto"/>
              <w:right w:val="single" w:sz="4" w:space="0" w:color="auto"/>
            </w:tcBorders>
            <w:shd w:val="clear" w:color="auto" w:fill="auto"/>
            <w:noWrap/>
            <w:vAlign w:val="bottom"/>
            <w:hideMark/>
          </w:tcPr>
          <w:p w14:paraId="0116985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холодного периода</w:t>
            </w:r>
          </w:p>
        </w:tc>
        <w:tc>
          <w:tcPr>
            <w:tcW w:w="928" w:type="dxa"/>
            <w:tcBorders>
              <w:top w:val="nil"/>
              <w:left w:val="nil"/>
              <w:bottom w:val="single" w:sz="4" w:space="0" w:color="auto"/>
              <w:right w:val="single" w:sz="4" w:space="0" w:color="auto"/>
            </w:tcBorders>
            <w:shd w:val="clear" w:color="auto" w:fill="auto"/>
            <w:noWrap/>
            <w:vAlign w:val="bottom"/>
            <w:hideMark/>
          </w:tcPr>
          <w:p w14:paraId="5ADE1E7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х</w:t>
            </w:r>
          </w:p>
        </w:tc>
        <w:tc>
          <w:tcPr>
            <w:tcW w:w="852" w:type="dxa"/>
            <w:tcBorders>
              <w:top w:val="nil"/>
              <w:left w:val="nil"/>
              <w:bottom w:val="single" w:sz="4" w:space="0" w:color="auto"/>
              <w:right w:val="single" w:sz="4" w:space="0" w:color="auto"/>
            </w:tcBorders>
            <w:shd w:val="clear" w:color="auto" w:fill="auto"/>
            <w:noWrap/>
            <w:vAlign w:val="bottom"/>
            <w:hideMark/>
          </w:tcPr>
          <w:p w14:paraId="16446AB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59BDDFF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2149" w:type="dxa"/>
            <w:tcBorders>
              <w:top w:val="nil"/>
              <w:left w:val="nil"/>
              <w:bottom w:val="single" w:sz="4" w:space="0" w:color="auto"/>
              <w:right w:val="single" w:sz="4" w:space="0" w:color="auto"/>
            </w:tcBorders>
            <w:shd w:val="clear" w:color="auto" w:fill="auto"/>
            <w:noWrap/>
            <w:vAlign w:val="bottom"/>
            <w:hideMark/>
          </w:tcPr>
          <w:p w14:paraId="6445F48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736" w:type="dxa"/>
            <w:tcBorders>
              <w:top w:val="nil"/>
              <w:left w:val="nil"/>
              <w:bottom w:val="single" w:sz="4" w:space="0" w:color="auto"/>
              <w:right w:val="single" w:sz="4" w:space="0" w:color="auto"/>
            </w:tcBorders>
            <w:shd w:val="clear" w:color="auto" w:fill="auto"/>
            <w:noWrap/>
            <w:vAlign w:val="bottom"/>
            <w:hideMark/>
          </w:tcPr>
          <w:p w14:paraId="6AC1B04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152" w:type="dxa"/>
            <w:tcBorders>
              <w:top w:val="nil"/>
              <w:left w:val="nil"/>
              <w:bottom w:val="single" w:sz="4" w:space="0" w:color="auto"/>
              <w:right w:val="single" w:sz="4" w:space="0" w:color="auto"/>
            </w:tcBorders>
            <w:shd w:val="clear" w:color="auto" w:fill="auto"/>
            <w:noWrap/>
            <w:vAlign w:val="bottom"/>
            <w:hideMark/>
          </w:tcPr>
          <w:p w14:paraId="2395B06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14:paraId="409E046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r>
    </w:tbl>
    <w:p w14:paraId="5E5B35E3" w14:textId="77777777" w:rsidR="003C3E27" w:rsidRDefault="003C3E27" w:rsidP="00C42055">
      <w:pPr>
        <w:spacing w:after="0" w:line="240" w:lineRule="auto"/>
        <w:ind w:firstLine="567"/>
        <w:rPr>
          <w:rFonts w:ascii="Times New Roman" w:eastAsia="Times New Roman" w:hAnsi="Times New Roman"/>
          <w:sz w:val="24"/>
          <w:szCs w:val="24"/>
          <w:lang w:eastAsia="ru-RU"/>
        </w:rPr>
      </w:pPr>
    </w:p>
    <w:p w14:paraId="67D9391C" w14:textId="77777777" w:rsidR="003C3E27" w:rsidRDefault="003C3E27">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4D425501" w14:textId="6C2F2632"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lastRenderedPageBreak/>
        <w:t>Экскаватор – 1 ед., грузоподъемность от 8 тонн до 16 тонн, топливо – дизель.</w:t>
      </w:r>
    </w:p>
    <w:tbl>
      <w:tblPr>
        <w:tblW w:w="14585" w:type="dxa"/>
        <w:tblInd w:w="-30" w:type="dxa"/>
        <w:tblLook w:val="04A0" w:firstRow="1" w:lastRow="0" w:firstColumn="1" w:lastColumn="0" w:noHBand="0" w:noVBand="1"/>
      </w:tblPr>
      <w:tblGrid>
        <w:gridCol w:w="5584"/>
        <w:gridCol w:w="843"/>
        <w:gridCol w:w="956"/>
        <w:gridCol w:w="1474"/>
        <w:gridCol w:w="2129"/>
        <w:gridCol w:w="1459"/>
        <w:gridCol w:w="1145"/>
        <w:gridCol w:w="995"/>
      </w:tblGrid>
      <w:tr w:rsidR="00C42055" w:rsidRPr="003C3E27" w14:paraId="1A9FC0D3" w14:textId="77777777" w:rsidTr="00970372">
        <w:trPr>
          <w:trHeight w:val="20"/>
        </w:trPr>
        <w:tc>
          <w:tcPr>
            <w:tcW w:w="5584" w:type="dxa"/>
            <w:tcBorders>
              <w:top w:val="single" w:sz="8" w:space="0" w:color="auto"/>
              <w:left w:val="single" w:sz="8" w:space="0" w:color="auto"/>
              <w:bottom w:val="nil"/>
              <w:right w:val="single" w:sz="8" w:space="0" w:color="auto"/>
            </w:tcBorders>
            <w:shd w:val="clear" w:color="auto" w:fill="auto"/>
            <w:noWrap/>
            <w:vAlign w:val="bottom"/>
            <w:hideMark/>
          </w:tcPr>
          <w:p w14:paraId="04C3D65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843" w:type="dxa"/>
            <w:tcBorders>
              <w:top w:val="single" w:sz="8" w:space="0" w:color="auto"/>
              <w:left w:val="nil"/>
              <w:bottom w:val="nil"/>
              <w:right w:val="single" w:sz="8" w:space="0" w:color="auto"/>
            </w:tcBorders>
            <w:shd w:val="clear" w:color="auto" w:fill="auto"/>
            <w:noWrap/>
            <w:vAlign w:val="bottom"/>
            <w:hideMark/>
          </w:tcPr>
          <w:p w14:paraId="68028C5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Индекс</w:t>
            </w:r>
          </w:p>
        </w:tc>
        <w:tc>
          <w:tcPr>
            <w:tcW w:w="956" w:type="dxa"/>
            <w:tcBorders>
              <w:top w:val="single" w:sz="8" w:space="0" w:color="auto"/>
              <w:left w:val="nil"/>
              <w:bottom w:val="nil"/>
              <w:right w:val="single" w:sz="8" w:space="0" w:color="auto"/>
            </w:tcBorders>
            <w:shd w:val="clear" w:color="auto" w:fill="auto"/>
            <w:noWrap/>
            <w:vAlign w:val="bottom"/>
            <w:hideMark/>
          </w:tcPr>
          <w:p w14:paraId="44CDC88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Размер</w:t>
            </w:r>
          </w:p>
        </w:tc>
        <w:tc>
          <w:tcPr>
            <w:tcW w:w="1474" w:type="dxa"/>
            <w:tcBorders>
              <w:top w:val="single" w:sz="8" w:space="0" w:color="auto"/>
              <w:left w:val="nil"/>
              <w:bottom w:val="single" w:sz="4" w:space="0" w:color="auto"/>
              <w:right w:val="nil"/>
            </w:tcBorders>
            <w:shd w:val="clear" w:color="auto" w:fill="auto"/>
            <w:noWrap/>
            <w:vAlign w:val="bottom"/>
            <w:hideMark/>
          </w:tcPr>
          <w:p w14:paraId="2593D43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3588" w:type="dxa"/>
            <w:gridSpan w:val="2"/>
            <w:tcBorders>
              <w:top w:val="single" w:sz="8" w:space="0" w:color="auto"/>
              <w:left w:val="nil"/>
              <w:bottom w:val="single" w:sz="4" w:space="0" w:color="auto"/>
              <w:right w:val="nil"/>
            </w:tcBorders>
            <w:shd w:val="clear" w:color="auto" w:fill="auto"/>
            <w:noWrap/>
            <w:vAlign w:val="bottom"/>
            <w:hideMark/>
          </w:tcPr>
          <w:p w14:paraId="334119A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 по ингредиентам</w:t>
            </w:r>
          </w:p>
        </w:tc>
        <w:tc>
          <w:tcPr>
            <w:tcW w:w="1145" w:type="dxa"/>
            <w:tcBorders>
              <w:top w:val="single" w:sz="8" w:space="0" w:color="auto"/>
              <w:left w:val="nil"/>
              <w:bottom w:val="single" w:sz="4" w:space="0" w:color="auto"/>
              <w:right w:val="single" w:sz="4" w:space="0" w:color="auto"/>
            </w:tcBorders>
            <w:shd w:val="clear" w:color="auto" w:fill="auto"/>
            <w:noWrap/>
            <w:vAlign w:val="bottom"/>
            <w:hideMark/>
          </w:tcPr>
          <w:p w14:paraId="6381BCB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03316FEE" w14:textId="77777777" w:rsidR="00C42055" w:rsidRPr="003C3E27" w:rsidRDefault="00C42055" w:rsidP="00C42055">
            <w:pPr>
              <w:spacing w:after="0" w:line="240" w:lineRule="auto"/>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03D5ECFD" w14:textId="77777777" w:rsidTr="00970372">
        <w:trPr>
          <w:trHeight w:val="20"/>
        </w:trPr>
        <w:tc>
          <w:tcPr>
            <w:tcW w:w="5584" w:type="dxa"/>
            <w:tcBorders>
              <w:top w:val="nil"/>
              <w:left w:val="single" w:sz="8" w:space="0" w:color="auto"/>
              <w:bottom w:val="nil"/>
              <w:right w:val="single" w:sz="8" w:space="0" w:color="auto"/>
            </w:tcBorders>
            <w:shd w:val="clear" w:color="auto" w:fill="auto"/>
            <w:noWrap/>
            <w:vAlign w:val="bottom"/>
            <w:hideMark/>
          </w:tcPr>
          <w:p w14:paraId="7DB51D7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Наименование показателей</w:t>
            </w:r>
          </w:p>
        </w:tc>
        <w:tc>
          <w:tcPr>
            <w:tcW w:w="843" w:type="dxa"/>
            <w:tcBorders>
              <w:top w:val="nil"/>
              <w:left w:val="nil"/>
              <w:bottom w:val="nil"/>
              <w:right w:val="single" w:sz="8" w:space="0" w:color="auto"/>
            </w:tcBorders>
            <w:shd w:val="clear" w:color="auto" w:fill="auto"/>
            <w:noWrap/>
            <w:vAlign w:val="bottom"/>
            <w:hideMark/>
          </w:tcPr>
          <w:p w14:paraId="2837712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56" w:type="dxa"/>
            <w:tcBorders>
              <w:top w:val="nil"/>
              <w:left w:val="nil"/>
              <w:bottom w:val="nil"/>
              <w:right w:val="single" w:sz="8" w:space="0" w:color="auto"/>
            </w:tcBorders>
            <w:shd w:val="clear" w:color="auto" w:fill="auto"/>
            <w:noWrap/>
            <w:vAlign w:val="bottom"/>
            <w:hideMark/>
          </w:tcPr>
          <w:p w14:paraId="71FC139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474" w:type="dxa"/>
            <w:tcBorders>
              <w:top w:val="nil"/>
              <w:left w:val="nil"/>
              <w:bottom w:val="nil"/>
              <w:right w:val="single" w:sz="4" w:space="0" w:color="auto"/>
            </w:tcBorders>
            <w:shd w:val="clear" w:color="auto" w:fill="auto"/>
            <w:noWrap/>
            <w:vAlign w:val="bottom"/>
            <w:hideMark/>
          </w:tcPr>
          <w:p w14:paraId="6E87A94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Окись </w:t>
            </w:r>
          </w:p>
        </w:tc>
        <w:tc>
          <w:tcPr>
            <w:tcW w:w="2129" w:type="dxa"/>
            <w:tcBorders>
              <w:top w:val="nil"/>
              <w:left w:val="nil"/>
              <w:bottom w:val="nil"/>
              <w:right w:val="single" w:sz="4" w:space="0" w:color="auto"/>
            </w:tcBorders>
            <w:shd w:val="clear" w:color="auto" w:fill="auto"/>
            <w:noWrap/>
            <w:vAlign w:val="bottom"/>
            <w:hideMark/>
          </w:tcPr>
          <w:p w14:paraId="657699C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Окислы </w:t>
            </w:r>
          </w:p>
        </w:tc>
        <w:tc>
          <w:tcPr>
            <w:tcW w:w="1459" w:type="dxa"/>
            <w:tcBorders>
              <w:top w:val="nil"/>
              <w:left w:val="nil"/>
              <w:bottom w:val="nil"/>
              <w:right w:val="nil"/>
            </w:tcBorders>
            <w:shd w:val="clear" w:color="auto" w:fill="auto"/>
            <w:noWrap/>
            <w:vAlign w:val="bottom"/>
            <w:hideMark/>
          </w:tcPr>
          <w:p w14:paraId="11F5768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Углеводороды</w:t>
            </w:r>
          </w:p>
        </w:tc>
        <w:tc>
          <w:tcPr>
            <w:tcW w:w="1145" w:type="dxa"/>
            <w:tcBorders>
              <w:top w:val="nil"/>
              <w:left w:val="single" w:sz="4" w:space="0" w:color="auto"/>
              <w:bottom w:val="nil"/>
              <w:right w:val="single" w:sz="4" w:space="0" w:color="auto"/>
            </w:tcBorders>
            <w:shd w:val="clear" w:color="auto" w:fill="auto"/>
            <w:noWrap/>
            <w:vAlign w:val="bottom"/>
            <w:hideMark/>
          </w:tcPr>
          <w:p w14:paraId="10D0E4B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Серы</w:t>
            </w:r>
          </w:p>
        </w:tc>
        <w:tc>
          <w:tcPr>
            <w:tcW w:w="995" w:type="dxa"/>
            <w:tcBorders>
              <w:top w:val="nil"/>
              <w:left w:val="nil"/>
              <w:bottom w:val="nil"/>
              <w:right w:val="single" w:sz="4" w:space="0" w:color="auto"/>
            </w:tcBorders>
            <w:shd w:val="clear" w:color="auto" w:fill="auto"/>
            <w:noWrap/>
            <w:vAlign w:val="bottom"/>
            <w:hideMark/>
          </w:tcPr>
          <w:p w14:paraId="38E35237"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Сажа</w:t>
            </w:r>
          </w:p>
        </w:tc>
      </w:tr>
      <w:tr w:rsidR="00C42055" w:rsidRPr="003C3E27" w14:paraId="2FA90525" w14:textId="77777777" w:rsidTr="00970372">
        <w:trPr>
          <w:trHeight w:val="20"/>
        </w:trPr>
        <w:tc>
          <w:tcPr>
            <w:tcW w:w="5584" w:type="dxa"/>
            <w:tcBorders>
              <w:top w:val="nil"/>
              <w:left w:val="single" w:sz="8" w:space="0" w:color="auto"/>
              <w:bottom w:val="single" w:sz="8" w:space="0" w:color="auto"/>
              <w:right w:val="single" w:sz="8" w:space="0" w:color="auto"/>
            </w:tcBorders>
            <w:shd w:val="clear" w:color="auto" w:fill="auto"/>
            <w:noWrap/>
            <w:vAlign w:val="bottom"/>
            <w:hideMark/>
          </w:tcPr>
          <w:p w14:paraId="40F153B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843" w:type="dxa"/>
            <w:tcBorders>
              <w:top w:val="nil"/>
              <w:left w:val="nil"/>
              <w:bottom w:val="single" w:sz="8" w:space="0" w:color="auto"/>
              <w:right w:val="single" w:sz="8" w:space="0" w:color="auto"/>
            </w:tcBorders>
            <w:shd w:val="clear" w:color="auto" w:fill="auto"/>
            <w:noWrap/>
            <w:vAlign w:val="bottom"/>
            <w:hideMark/>
          </w:tcPr>
          <w:p w14:paraId="0524867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56" w:type="dxa"/>
            <w:tcBorders>
              <w:top w:val="nil"/>
              <w:left w:val="nil"/>
              <w:bottom w:val="single" w:sz="8" w:space="0" w:color="auto"/>
              <w:right w:val="single" w:sz="8" w:space="0" w:color="auto"/>
            </w:tcBorders>
            <w:shd w:val="clear" w:color="auto" w:fill="auto"/>
            <w:noWrap/>
            <w:vAlign w:val="bottom"/>
            <w:hideMark/>
          </w:tcPr>
          <w:p w14:paraId="654762E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474" w:type="dxa"/>
            <w:tcBorders>
              <w:top w:val="nil"/>
              <w:left w:val="nil"/>
              <w:bottom w:val="single" w:sz="8" w:space="0" w:color="auto"/>
              <w:right w:val="single" w:sz="4" w:space="0" w:color="auto"/>
            </w:tcBorders>
            <w:shd w:val="clear" w:color="auto" w:fill="auto"/>
            <w:noWrap/>
            <w:vAlign w:val="bottom"/>
            <w:hideMark/>
          </w:tcPr>
          <w:p w14:paraId="7EAA831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углерода</w:t>
            </w:r>
          </w:p>
        </w:tc>
        <w:tc>
          <w:tcPr>
            <w:tcW w:w="2129" w:type="dxa"/>
            <w:tcBorders>
              <w:top w:val="nil"/>
              <w:left w:val="nil"/>
              <w:bottom w:val="single" w:sz="8" w:space="0" w:color="auto"/>
              <w:right w:val="single" w:sz="4" w:space="0" w:color="auto"/>
            </w:tcBorders>
            <w:shd w:val="clear" w:color="auto" w:fill="auto"/>
            <w:noWrap/>
            <w:vAlign w:val="bottom"/>
            <w:hideMark/>
          </w:tcPr>
          <w:p w14:paraId="6E752D7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азота</w:t>
            </w:r>
          </w:p>
        </w:tc>
        <w:tc>
          <w:tcPr>
            <w:tcW w:w="1459" w:type="dxa"/>
            <w:tcBorders>
              <w:top w:val="nil"/>
              <w:left w:val="nil"/>
              <w:bottom w:val="single" w:sz="8" w:space="0" w:color="auto"/>
              <w:right w:val="nil"/>
            </w:tcBorders>
            <w:shd w:val="clear" w:color="auto" w:fill="auto"/>
            <w:noWrap/>
            <w:vAlign w:val="bottom"/>
            <w:hideMark/>
          </w:tcPr>
          <w:p w14:paraId="205E8CD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145" w:type="dxa"/>
            <w:tcBorders>
              <w:top w:val="nil"/>
              <w:left w:val="single" w:sz="4" w:space="0" w:color="auto"/>
              <w:bottom w:val="single" w:sz="8" w:space="0" w:color="auto"/>
              <w:right w:val="single" w:sz="4" w:space="0" w:color="auto"/>
            </w:tcBorders>
            <w:shd w:val="clear" w:color="auto" w:fill="auto"/>
            <w:noWrap/>
            <w:vAlign w:val="bottom"/>
            <w:hideMark/>
          </w:tcPr>
          <w:p w14:paraId="664E071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окислы</w:t>
            </w:r>
          </w:p>
        </w:tc>
        <w:tc>
          <w:tcPr>
            <w:tcW w:w="995" w:type="dxa"/>
            <w:tcBorders>
              <w:top w:val="nil"/>
              <w:left w:val="nil"/>
              <w:bottom w:val="single" w:sz="8" w:space="0" w:color="auto"/>
              <w:right w:val="single" w:sz="4" w:space="0" w:color="auto"/>
            </w:tcBorders>
            <w:shd w:val="clear" w:color="auto" w:fill="auto"/>
            <w:noWrap/>
            <w:vAlign w:val="bottom"/>
            <w:hideMark/>
          </w:tcPr>
          <w:p w14:paraId="5A740322" w14:textId="77777777" w:rsidR="00C42055" w:rsidRPr="003C3E27" w:rsidRDefault="00C42055" w:rsidP="00C42055">
            <w:pPr>
              <w:spacing w:after="0" w:line="240" w:lineRule="auto"/>
              <w:jc w:val="center"/>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457193B6"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0237357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зимнее время</w:t>
            </w:r>
          </w:p>
        </w:tc>
        <w:tc>
          <w:tcPr>
            <w:tcW w:w="843" w:type="dxa"/>
            <w:tcBorders>
              <w:top w:val="nil"/>
              <w:left w:val="nil"/>
              <w:bottom w:val="nil"/>
              <w:right w:val="nil"/>
            </w:tcBorders>
            <w:shd w:val="clear" w:color="auto" w:fill="auto"/>
            <w:noWrap/>
            <w:vAlign w:val="bottom"/>
            <w:hideMark/>
          </w:tcPr>
          <w:p w14:paraId="1B0A9B4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прз</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0F2C69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7CBA2FC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2,000</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14:paraId="0DC7CEB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0,7700</w:t>
            </w:r>
          </w:p>
        </w:tc>
        <w:tc>
          <w:tcPr>
            <w:tcW w:w="1459" w:type="dxa"/>
            <w:tcBorders>
              <w:top w:val="single" w:sz="4" w:space="0" w:color="auto"/>
              <w:left w:val="nil"/>
              <w:bottom w:val="single" w:sz="4" w:space="0" w:color="auto"/>
              <w:right w:val="single" w:sz="4" w:space="0" w:color="auto"/>
            </w:tcBorders>
            <w:shd w:val="clear" w:color="auto" w:fill="auto"/>
            <w:noWrap/>
            <w:vAlign w:val="bottom"/>
            <w:hideMark/>
          </w:tcPr>
          <w:p w14:paraId="45523DB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0,71000</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7F174DC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0,12</w:t>
            </w:r>
          </w:p>
        </w:tc>
        <w:tc>
          <w:tcPr>
            <w:tcW w:w="995" w:type="dxa"/>
            <w:tcBorders>
              <w:top w:val="nil"/>
              <w:left w:val="nil"/>
              <w:bottom w:val="single" w:sz="4" w:space="0" w:color="auto"/>
              <w:right w:val="single" w:sz="4" w:space="0" w:color="auto"/>
            </w:tcBorders>
            <w:shd w:val="clear" w:color="auto" w:fill="auto"/>
            <w:noWrap/>
            <w:vAlign w:val="bottom"/>
            <w:hideMark/>
          </w:tcPr>
          <w:p w14:paraId="3C0FCE7E"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0,038</w:t>
            </w:r>
          </w:p>
        </w:tc>
      </w:tr>
      <w:tr w:rsidR="00C42055" w:rsidRPr="003C3E27" w14:paraId="642F63CB"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13C821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 выброс при прогреве двигат. в переходный период</w:t>
            </w:r>
          </w:p>
        </w:tc>
        <w:tc>
          <w:tcPr>
            <w:tcW w:w="843" w:type="dxa"/>
            <w:tcBorders>
              <w:top w:val="nil"/>
              <w:left w:val="nil"/>
              <w:bottom w:val="nil"/>
              <w:right w:val="nil"/>
            </w:tcBorders>
            <w:shd w:val="clear" w:color="auto" w:fill="auto"/>
            <w:noWrap/>
            <w:vAlign w:val="bottom"/>
            <w:hideMark/>
          </w:tcPr>
          <w:p w14:paraId="79575F1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прп</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7E78159"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474" w:type="dxa"/>
            <w:tcBorders>
              <w:top w:val="nil"/>
              <w:left w:val="nil"/>
              <w:bottom w:val="single" w:sz="4" w:space="0" w:color="auto"/>
              <w:right w:val="single" w:sz="4" w:space="0" w:color="auto"/>
            </w:tcBorders>
            <w:shd w:val="clear" w:color="auto" w:fill="auto"/>
            <w:noWrap/>
            <w:vAlign w:val="bottom"/>
            <w:hideMark/>
          </w:tcPr>
          <w:p w14:paraId="7759E93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1,800</w:t>
            </w:r>
          </w:p>
        </w:tc>
        <w:tc>
          <w:tcPr>
            <w:tcW w:w="2129" w:type="dxa"/>
            <w:tcBorders>
              <w:top w:val="nil"/>
              <w:left w:val="nil"/>
              <w:bottom w:val="single" w:sz="4" w:space="0" w:color="auto"/>
              <w:right w:val="single" w:sz="4" w:space="0" w:color="auto"/>
            </w:tcBorders>
            <w:shd w:val="clear" w:color="auto" w:fill="auto"/>
            <w:noWrap/>
            <w:vAlign w:val="bottom"/>
            <w:hideMark/>
          </w:tcPr>
          <w:p w14:paraId="4F5460B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0,770</w:t>
            </w:r>
          </w:p>
        </w:tc>
        <w:tc>
          <w:tcPr>
            <w:tcW w:w="1459" w:type="dxa"/>
            <w:tcBorders>
              <w:top w:val="nil"/>
              <w:left w:val="nil"/>
              <w:bottom w:val="single" w:sz="4" w:space="0" w:color="auto"/>
              <w:right w:val="single" w:sz="4" w:space="0" w:color="auto"/>
            </w:tcBorders>
            <w:shd w:val="clear" w:color="auto" w:fill="auto"/>
            <w:noWrap/>
            <w:vAlign w:val="bottom"/>
            <w:hideMark/>
          </w:tcPr>
          <w:p w14:paraId="730FD50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0,639</w:t>
            </w:r>
          </w:p>
        </w:tc>
        <w:tc>
          <w:tcPr>
            <w:tcW w:w="1145" w:type="dxa"/>
            <w:tcBorders>
              <w:top w:val="nil"/>
              <w:left w:val="nil"/>
              <w:bottom w:val="single" w:sz="4" w:space="0" w:color="auto"/>
              <w:right w:val="single" w:sz="4" w:space="0" w:color="auto"/>
            </w:tcBorders>
            <w:shd w:val="clear" w:color="auto" w:fill="auto"/>
            <w:noWrap/>
            <w:vAlign w:val="bottom"/>
            <w:hideMark/>
          </w:tcPr>
          <w:p w14:paraId="416D3BE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0,108</w:t>
            </w:r>
          </w:p>
        </w:tc>
        <w:tc>
          <w:tcPr>
            <w:tcW w:w="995" w:type="dxa"/>
            <w:tcBorders>
              <w:top w:val="nil"/>
              <w:left w:val="nil"/>
              <w:bottom w:val="single" w:sz="4" w:space="0" w:color="auto"/>
              <w:right w:val="single" w:sz="4" w:space="0" w:color="auto"/>
            </w:tcBorders>
            <w:shd w:val="clear" w:color="auto" w:fill="auto"/>
            <w:noWrap/>
            <w:vAlign w:val="bottom"/>
            <w:hideMark/>
          </w:tcPr>
          <w:p w14:paraId="169EC67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0,034</w:t>
            </w:r>
          </w:p>
        </w:tc>
      </w:tr>
      <w:tr w:rsidR="00C42055" w:rsidRPr="003C3E27" w14:paraId="61A136C6"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091449E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летнее время</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A64C12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прл</w:t>
            </w:r>
          </w:p>
        </w:tc>
        <w:tc>
          <w:tcPr>
            <w:tcW w:w="956" w:type="dxa"/>
            <w:tcBorders>
              <w:top w:val="nil"/>
              <w:left w:val="nil"/>
              <w:bottom w:val="single" w:sz="4" w:space="0" w:color="auto"/>
              <w:right w:val="single" w:sz="4" w:space="0" w:color="auto"/>
            </w:tcBorders>
            <w:shd w:val="clear" w:color="auto" w:fill="auto"/>
            <w:noWrap/>
            <w:vAlign w:val="bottom"/>
            <w:hideMark/>
          </w:tcPr>
          <w:p w14:paraId="36527D3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474" w:type="dxa"/>
            <w:tcBorders>
              <w:top w:val="nil"/>
              <w:left w:val="nil"/>
              <w:bottom w:val="single" w:sz="4" w:space="0" w:color="auto"/>
              <w:right w:val="single" w:sz="4" w:space="0" w:color="auto"/>
            </w:tcBorders>
            <w:shd w:val="clear" w:color="auto" w:fill="auto"/>
            <w:noWrap/>
            <w:vAlign w:val="bottom"/>
            <w:hideMark/>
          </w:tcPr>
          <w:p w14:paraId="15995EA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1,340</w:t>
            </w:r>
          </w:p>
        </w:tc>
        <w:tc>
          <w:tcPr>
            <w:tcW w:w="2129" w:type="dxa"/>
            <w:tcBorders>
              <w:top w:val="nil"/>
              <w:left w:val="nil"/>
              <w:bottom w:val="single" w:sz="4" w:space="0" w:color="auto"/>
              <w:right w:val="single" w:sz="4" w:space="0" w:color="auto"/>
            </w:tcBorders>
            <w:shd w:val="clear" w:color="auto" w:fill="auto"/>
            <w:noWrap/>
            <w:vAlign w:val="bottom"/>
            <w:hideMark/>
          </w:tcPr>
          <w:p w14:paraId="37CFDED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0,5100</w:t>
            </w:r>
          </w:p>
        </w:tc>
        <w:tc>
          <w:tcPr>
            <w:tcW w:w="1459" w:type="dxa"/>
            <w:tcBorders>
              <w:top w:val="nil"/>
              <w:left w:val="nil"/>
              <w:bottom w:val="single" w:sz="4" w:space="0" w:color="auto"/>
              <w:right w:val="single" w:sz="4" w:space="0" w:color="auto"/>
            </w:tcBorders>
            <w:shd w:val="clear" w:color="auto" w:fill="auto"/>
            <w:noWrap/>
            <w:vAlign w:val="bottom"/>
            <w:hideMark/>
          </w:tcPr>
          <w:p w14:paraId="3CA4B93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0,59000</w:t>
            </w:r>
          </w:p>
        </w:tc>
        <w:tc>
          <w:tcPr>
            <w:tcW w:w="1145" w:type="dxa"/>
            <w:tcBorders>
              <w:top w:val="nil"/>
              <w:left w:val="nil"/>
              <w:bottom w:val="single" w:sz="4" w:space="0" w:color="auto"/>
              <w:right w:val="single" w:sz="4" w:space="0" w:color="auto"/>
            </w:tcBorders>
            <w:shd w:val="clear" w:color="auto" w:fill="auto"/>
            <w:noWrap/>
            <w:vAlign w:val="bottom"/>
            <w:hideMark/>
          </w:tcPr>
          <w:p w14:paraId="16626E6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w:t>
            </w:r>
          </w:p>
        </w:tc>
        <w:tc>
          <w:tcPr>
            <w:tcW w:w="995" w:type="dxa"/>
            <w:tcBorders>
              <w:top w:val="nil"/>
              <w:left w:val="nil"/>
              <w:bottom w:val="single" w:sz="4" w:space="0" w:color="auto"/>
              <w:right w:val="single" w:sz="4" w:space="0" w:color="auto"/>
            </w:tcBorders>
            <w:shd w:val="clear" w:color="auto" w:fill="auto"/>
            <w:noWrap/>
            <w:vAlign w:val="bottom"/>
            <w:hideMark/>
          </w:tcPr>
          <w:p w14:paraId="5931AC06"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0,019</w:t>
            </w:r>
          </w:p>
        </w:tc>
      </w:tr>
      <w:tr w:rsidR="00C42055" w:rsidRPr="003C3E27" w14:paraId="244146AA"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00BF268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зимнее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4036697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прз</w:t>
            </w:r>
          </w:p>
        </w:tc>
        <w:tc>
          <w:tcPr>
            <w:tcW w:w="956" w:type="dxa"/>
            <w:tcBorders>
              <w:top w:val="nil"/>
              <w:left w:val="nil"/>
              <w:bottom w:val="single" w:sz="4" w:space="0" w:color="auto"/>
              <w:right w:val="single" w:sz="4" w:space="0" w:color="auto"/>
            </w:tcBorders>
            <w:shd w:val="clear" w:color="auto" w:fill="auto"/>
            <w:noWrap/>
            <w:vAlign w:val="bottom"/>
            <w:hideMark/>
          </w:tcPr>
          <w:p w14:paraId="02786182"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474" w:type="dxa"/>
            <w:tcBorders>
              <w:top w:val="nil"/>
              <w:left w:val="nil"/>
              <w:bottom w:val="single" w:sz="4" w:space="0" w:color="auto"/>
              <w:right w:val="single" w:sz="4" w:space="0" w:color="auto"/>
            </w:tcBorders>
            <w:shd w:val="clear" w:color="auto" w:fill="auto"/>
            <w:noWrap/>
            <w:vAlign w:val="bottom"/>
            <w:hideMark/>
          </w:tcPr>
          <w:p w14:paraId="5F41796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2129" w:type="dxa"/>
            <w:tcBorders>
              <w:top w:val="nil"/>
              <w:left w:val="nil"/>
              <w:bottom w:val="single" w:sz="4" w:space="0" w:color="auto"/>
              <w:right w:val="single" w:sz="4" w:space="0" w:color="auto"/>
            </w:tcBorders>
            <w:shd w:val="clear" w:color="auto" w:fill="auto"/>
            <w:noWrap/>
            <w:vAlign w:val="bottom"/>
            <w:hideMark/>
          </w:tcPr>
          <w:p w14:paraId="6DDBB26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459" w:type="dxa"/>
            <w:tcBorders>
              <w:top w:val="nil"/>
              <w:left w:val="nil"/>
              <w:bottom w:val="single" w:sz="4" w:space="0" w:color="auto"/>
              <w:right w:val="single" w:sz="4" w:space="0" w:color="auto"/>
            </w:tcBorders>
            <w:shd w:val="clear" w:color="auto" w:fill="auto"/>
            <w:noWrap/>
            <w:vAlign w:val="bottom"/>
            <w:hideMark/>
          </w:tcPr>
          <w:p w14:paraId="2057CA3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145" w:type="dxa"/>
            <w:tcBorders>
              <w:top w:val="nil"/>
              <w:left w:val="nil"/>
              <w:bottom w:val="single" w:sz="4" w:space="0" w:color="auto"/>
              <w:right w:val="single" w:sz="4" w:space="0" w:color="auto"/>
            </w:tcBorders>
            <w:shd w:val="clear" w:color="auto" w:fill="auto"/>
            <w:noWrap/>
            <w:vAlign w:val="bottom"/>
            <w:hideMark/>
          </w:tcPr>
          <w:p w14:paraId="62F4C39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995" w:type="dxa"/>
            <w:tcBorders>
              <w:top w:val="nil"/>
              <w:left w:val="nil"/>
              <w:bottom w:val="single" w:sz="4" w:space="0" w:color="auto"/>
              <w:right w:val="single" w:sz="4" w:space="0" w:color="auto"/>
            </w:tcBorders>
            <w:shd w:val="clear" w:color="auto" w:fill="auto"/>
            <w:noWrap/>
            <w:vAlign w:val="bottom"/>
            <w:hideMark/>
          </w:tcPr>
          <w:p w14:paraId="6300797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r>
      <w:tr w:rsidR="00C42055" w:rsidRPr="003C3E27" w14:paraId="4F972169"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7740BF9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переходный 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0A023FC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прп</w:t>
            </w:r>
          </w:p>
        </w:tc>
        <w:tc>
          <w:tcPr>
            <w:tcW w:w="956" w:type="dxa"/>
            <w:tcBorders>
              <w:top w:val="nil"/>
              <w:left w:val="nil"/>
              <w:bottom w:val="single" w:sz="4" w:space="0" w:color="auto"/>
              <w:right w:val="single" w:sz="4" w:space="0" w:color="auto"/>
            </w:tcBorders>
            <w:shd w:val="clear" w:color="auto" w:fill="auto"/>
            <w:noWrap/>
            <w:vAlign w:val="bottom"/>
            <w:hideMark/>
          </w:tcPr>
          <w:p w14:paraId="13545808"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474" w:type="dxa"/>
            <w:tcBorders>
              <w:top w:val="nil"/>
              <w:left w:val="nil"/>
              <w:bottom w:val="single" w:sz="4" w:space="0" w:color="auto"/>
              <w:right w:val="single" w:sz="4" w:space="0" w:color="auto"/>
            </w:tcBorders>
            <w:shd w:val="clear" w:color="auto" w:fill="auto"/>
            <w:noWrap/>
            <w:vAlign w:val="bottom"/>
            <w:hideMark/>
          </w:tcPr>
          <w:p w14:paraId="25C1F5F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2129" w:type="dxa"/>
            <w:tcBorders>
              <w:top w:val="nil"/>
              <w:left w:val="nil"/>
              <w:bottom w:val="single" w:sz="4" w:space="0" w:color="auto"/>
              <w:right w:val="single" w:sz="4" w:space="0" w:color="auto"/>
            </w:tcBorders>
            <w:shd w:val="clear" w:color="auto" w:fill="auto"/>
            <w:noWrap/>
            <w:vAlign w:val="bottom"/>
            <w:hideMark/>
          </w:tcPr>
          <w:p w14:paraId="1D069E8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459" w:type="dxa"/>
            <w:tcBorders>
              <w:top w:val="nil"/>
              <w:left w:val="nil"/>
              <w:bottom w:val="single" w:sz="4" w:space="0" w:color="auto"/>
              <w:right w:val="single" w:sz="4" w:space="0" w:color="auto"/>
            </w:tcBorders>
            <w:shd w:val="clear" w:color="auto" w:fill="auto"/>
            <w:noWrap/>
            <w:vAlign w:val="bottom"/>
            <w:hideMark/>
          </w:tcPr>
          <w:p w14:paraId="21FCCD6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145" w:type="dxa"/>
            <w:tcBorders>
              <w:top w:val="nil"/>
              <w:left w:val="nil"/>
              <w:bottom w:val="single" w:sz="4" w:space="0" w:color="auto"/>
              <w:right w:val="single" w:sz="4" w:space="0" w:color="auto"/>
            </w:tcBorders>
            <w:shd w:val="clear" w:color="auto" w:fill="auto"/>
            <w:noWrap/>
            <w:vAlign w:val="bottom"/>
            <w:hideMark/>
          </w:tcPr>
          <w:p w14:paraId="7A5FD36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995" w:type="dxa"/>
            <w:tcBorders>
              <w:top w:val="nil"/>
              <w:left w:val="nil"/>
              <w:bottom w:val="single" w:sz="4" w:space="0" w:color="auto"/>
              <w:right w:val="single" w:sz="4" w:space="0" w:color="auto"/>
            </w:tcBorders>
            <w:shd w:val="clear" w:color="auto" w:fill="auto"/>
            <w:noWrap/>
            <w:vAlign w:val="bottom"/>
            <w:hideMark/>
          </w:tcPr>
          <w:p w14:paraId="493D4BF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r>
      <w:tr w:rsidR="00C42055" w:rsidRPr="003C3E27" w14:paraId="7B385E8A"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73E99035"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летнее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624E440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t</w:t>
            </w:r>
            <w:r w:rsidRPr="003C3E27">
              <w:rPr>
                <w:rFonts w:ascii="Times New Roman" w:eastAsia="Times New Roman" w:hAnsi="Times New Roman"/>
                <w:i/>
                <w:iCs/>
                <w:sz w:val="18"/>
                <w:szCs w:val="20"/>
                <w:lang w:eastAsia="ru-RU"/>
              </w:rPr>
              <w:t xml:space="preserve"> прл</w:t>
            </w:r>
          </w:p>
        </w:tc>
        <w:tc>
          <w:tcPr>
            <w:tcW w:w="956" w:type="dxa"/>
            <w:tcBorders>
              <w:top w:val="nil"/>
              <w:left w:val="nil"/>
              <w:bottom w:val="single" w:sz="4" w:space="0" w:color="auto"/>
              <w:right w:val="single" w:sz="4" w:space="0" w:color="auto"/>
            </w:tcBorders>
            <w:shd w:val="clear" w:color="auto" w:fill="auto"/>
            <w:noWrap/>
            <w:vAlign w:val="bottom"/>
            <w:hideMark/>
          </w:tcPr>
          <w:p w14:paraId="6F93B2DA"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474" w:type="dxa"/>
            <w:tcBorders>
              <w:top w:val="nil"/>
              <w:left w:val="nil"/>
              <w:bottom w:val="single" w:sz="4" w:space="0" w:color="auto"/>
              <w:right w:val="single" w:sz="4" w:space="0" w:color="auto"/>
            </w:tcBorders>
            <w:shd w:val="clear" w:color="auto" w:fill="auto"/>
            <w:noWrap/>
            <w:vAlign w:val="bottom"/>
            <w:hideMark/>
          </w:tcPr>
          <w:p w14:paraId="104142E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2129" w:type="dxa"/>
            <w:tcBorders>
              <w:top w:val="nil"/>
              <w:left w:val="nil"/>
              <w:bottom w:val="single" w:sz="4" w:space="0" w:color="auto"/>
              <w:right w:val="single" w:sz="4" w:space="0" w:color="auto"/>
            </w:tcBorders>
            <w:shd w:val="clear" w:color="auto" w:fill="auto"/>
            <w:noWrap/>
            <w:vAlign w:val="bottom"/>
            <w:hideMark/>
          </w:tcPr>
          <w:p w14:paraId="32AFFBA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459" w:type="dxa"/>
            <w:tcBorders>
              <w:top w:val="nil"/>
              <w:left w:val="nil"/>
              <w:bottom w:val="single" w:sz="4" w:space="0" w:color="auto"/>
              <w:right w:val="single" w:sz="4" w:space="0" w:color="auto"/>
            </w:tcBorders>
            <w:shd w:val="clear" w:color="auto" w:fill="auto"/>
            <w:noWrap/>
            <w:vAlign w:val="bottom"/>
            <w:hideMark/>
          </w:tcPr>
          <w:p w14:paraId="2456BCF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145" w:type="dxa"/>
            <w:tcBorders>
              <w:top w:val="nil"/>
              <w:left w:val="nil"/>
              <w:bottom w:val="single" w:sz="4" w:space="0" w:color="auto"/>
              <w:right w:val="single" w:sz="4" w:space="0" w:color="auto"/>
            </w:tcBorders>
            <w:shd w:val="clear" w:color="auto" w:fill="auto"/>
            <w:noWrap/>
            <w:vAlign w:val="bottom"/>
            <w:hideMark/>
          </w:tcPr>
          <w:p w14:paraId="2E9C348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995" w:type="dxa"/>
            <w:tcBorders>
              <w:top w:val="nil"/>
              <w:left w:val="nil"/>
              <w:bottom w:val="single" w:sz="4" w:space="0" w:color="auto"/>
              <w:right w:val="single" w:sz="4" w:space="0" w:color="auto"/>
            </w:tcBorders>
            <w:shd w:val="clear" w:color="auto" w:fill="auto"/>
            <w:noWrap/>
            <w:vAlign w:val="bottom"/>
            <w:hideMark/>
          </w:tcPr>
          <w:p w14:paraId="399744D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r>
      <w:tr w:rsidR="00C42055" w:rsidRPr="003C3E27" w14:paraId="41564B6F"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C8FD90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работе на холостом ходу</w:t>
            </w:r>
          </w:p>
        </w:tc>
        <w:tc>
          <w:tcPr>
            <w:tcW w:w="843" w:type="dxa"/>
            <w:tcBorders>
              <w:top w:val="nil"/>
              <w:left w:val="nil"/>
              <w:bottom w:val="single" w:sz="4" w:space="0" w:color="auto"/>
              <w:right w:val="single" w:sz="4" w:space="0" w:color="auto"/>
            </w:tcBorders>
            <w:shd w:val="clear" w:color="auto" w:fill="auto"/>
            <w:noWrap/>
            <w:vAlign w:val="bottom"/>
            <w:hideMark/>
          </w:tcPr>
          <w:p w14:paraId="7586D0E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х</w:t>
            </w:r>
          </w:p>
        </w:tc>
        <w:tc>
          <w:tcPr>
            <w:tcW w:w="956" w:type="dxa"/>
            <w:tcBorders>
              <w:top w:val="nil"/>
              <w:left w:val="nil"/>
              <w:bottom w:val="single" w:sz="4" w:space="0" w:color="auto"/>
              <w:right w:val="single" w:sz="4" w:space="0" w:color="auto"/>
            </w:tcBorders>
            <w:shd w:val="clear" w:color="auto" w:fill="auto"/>
            <w:noWrap/>
            <w:vAlign w:val="bottom"/>
            <w:hideMark/>
          </w:tcPr>
          <w:p w14:paraId="5009914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474" w:type="dxa"/>
            <w:tcBorders>
              <w:top w:val="nil"/>
              <w:left w:val="nil"/>
              <w:bottom w:val="single" w:sz="4" w:space="0" w:color="auto"/>
              <w:right w:val="single" w:sz="4" w:space="0" w:color="auto"/>
            </w:tcBorders>
            <w:shd w:val="clear" w:color="auto" w:fill="auto"/>
            <w:noWrap/>
            <w:vAlign w:val="bottom"/>
            <w:hideMark/>
          </w:tcPr>
          <w:p w14:paraId="1A1621F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0,840</w:t>
            </w:r>
          </w:p>
        </w:tc>
        <w:tc>
          <w:tcPr>
            <w:tcW w:w="2129" w:type="dxa"/>
            <w:tcBorders>
              <w:top w:val="nil"/>
              <w:left w:val="nil"/>
              <w:bottom w:val="single" w:sz="4" w:space="0" w:color="auto"/>
              <w:right w:val="single" w:sz="4" w:space="0" w:color="auto"/>
            </w:tcBorders>
            <w:shd w:val="clear" w:color="auto" w:fill="auto"/>
            <w:noWrap/>
            <w:vAlign w:val="bottom"/>
            <w:hideMark/>
          </w:tcPr>
          <w:p w14:paraId="5E22A34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0,460</w:t>
            </w:r>
          </w:p>
        </w:tc>
        <w:tc>
          <w:tcPr>
            <w:tcW w:w="1459" w:type="dxa"/>
            <w:tcBorders>
              <w:top w:val="nil"/>
              <w:left w:val="nil"/>
              <w:bottom w:val="single" w:sz="4" w:space="0" w:color="auto"/>
              <w:right w:val="single" w:sz="4" w:space="0" w:color="auto"/>
            </w:tcBorders>
            <w:shd w:val="clear" w:color="auto" w:fill="auto"/>
            <w:noWrap/>
            <w:vAlign w:val="bottom"/>
            <w:hideMark/>
          </w:tcPr>
          <w:p w14:paraId="71DFAA3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0,420</w:t>
            </w:r>
          </w:p>
        </w:tc>
        <w:tc>
          <w:tcPr>
            <w:tcW w:w="1145" w:type="dxa"/>
            <w:tcBorders>
              <w:top w:val="nil"/>
              <w:left w:val="nil"/>
              <w:bottom w:val="single" w:sz="4" w:space="0" w:color="auto"/>
              <w:right w:val="single" w:sz="4" w:space="0" w:color="auto"/>
            </w:tcBorders>
            <w:shd w:val="clear" w:color="auto" w:fill="auto"/>
            <w:noWrap/>
            <w:vAlign w:val="bottom"/>
            <w:hideMark/>
          </w:tcPr>
          <w:p w14:paraId="2C93149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0,100</w:t>
            </w:r>
          </w:p>
        </w:tc>
        <w:tc>
          <w:tcPr>
            <w:tcW w:w="995" w:type="dxa"/>
            <w:tcBorders>
              <w:top w:val="nil"/>
              <w:left w:val="nil"/>
              <w:bottom w:val="single" w:sz="4" w:space="0" w:color="auto"/>
              <w:right w:val="single" w:sz="4" w:space="0" w:color="auto"/>
            </w:tcBorders>
            <w:shd w:val="clear" w:color="auto" w:fill="auto"/>
            <w:noWrap/>
            <w:vAlign w:val="bottom"/>
            <w:hideMark/>
          </w:tcPr>
          <w:p w14:paraId="2189DFAA"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0,019</w:t>
            </w:r>
          </w:p>
        </w:tc>
      </w:tr>
      <w:tr w:rsidR="00C42055" w:rsidRPr="003C3E27" w14:paraId="3619527E"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2698B08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работы на холостом ходу</w:t>
            </w:r>
          </w:p>
        </w:tc>
        <w:tc>
          <w:tcPr>
            <w:tcW w:w="843" w:type="dxa"/>
            <w:tcBorders>
              <w:top w:val="nil"/>
              <w:left w:val="nil"/>
              <w:bottom w:val="single" w:sz="4" w:space="0" w:color="auto"/>
              <w:right w:val="single" w:sz="4" w:space="0" w:color="auto"/>
            </w:tcBorders>
            <w:shd w:val="clear" w:color="auto" w:fill="auto"/>
            <w:noWrap/>
            <w:vAlign w:val="bottom"/>
            <w:hideMark/>
          </w:tcPr>
          <w:p w14:paraId="4AB8DE4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х</w:t>
            </w:r>
          </w:p>
        </w:tc>
        <w:tc>
          <w:tcPr>
            <w:tcW w:w="956" w:type="dxa"/>
            <w:tcBorders>
              <w:top w:val="nil"/>
              <w:left w:val="nil"/>
              <w:bottom w:val="single" w:sz="4" w:space="0" w:color="auto"/>
              <w:right w:val="single" w:sz="4" w:space="0" w:color="auto"/>
            </w:tcBorders>
            <w:shd w:val="clear" w:color="auto" w:fill="auto"/>
            <w:noWrap/>
            <w:vAlign w:val="bottom"/>
            <w:hideMark/>
          </w:tcPr>
          <w:p w14:paraId="3134C66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474" w:type="dxa"/>
            <w:tcBorders>
              <w:top w:val="nil"/>
              <w:left w:val="nil"/>
              <w:bottom w:val="single" w:sz="4" w:space="0" w:color="auto"/>
              <w:right w:val="single" w:sz="4" w:space="0" w:color="auto"/>
            </w:tcBorders>
            <w:shd w:val="clear" w:color="auto" w:fill="auto"/>
            <w:noWrap/>
            <w:vAlign w:val="bottom"/>
            <w:hideMark/>
          </w:tcPr>
          <w:p w14:paraId="50AB36A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2129" w:type="dxa"/>
            <w:tcBorders>
              <w:top w:val="nil"/>
              <w:left w:val="nil"/>
              <w:bottom w:val="single" w:sz="4" w:space="0" w:color="auto"/>
              <w:right w:val="single" w:sz="4" w:space="0" w:color="auto"/>
            </w:tcBorders>
            <w:shd w:val="clear" w:color="auto" w:fill="auto"/>
            <w:noWrap/>
            <w:vAlign w:val="bottom"/>
            <w:hideMark/>
          </w:tcPr>
          <w:p w14:paraId="535B8B9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14:paraId="7A06F62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145" w:type="dxa"/>
            <w:tcBorders>
              <w:top w:val="nil"/>
              <w:left w:val="nil"/>
              <w:bottom w:val="single" w:sz="4" w:space="0" w:color="auto"/>
              <w:right w:val="single" w:sz="4" w:space="0" w:color="auto"/>
            </w:tcBorders>
            <w:shd w:val="clear" w:color="auto" w:fill="auto"/>
            <w:noWrap/>
            <w:vAlign w:val="bottom"/>
            <w:hideMark/>
          </w:tcPr>
          <w:p w14:paraId="781ED96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14:paraId="528792D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r>
      <w:tr w:rsidR="00C42055" w:rsidRPr="003C3E27" w14:paraId="04EC23F1"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047E867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зимнее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04F8484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Lл</w:t>
            </w:r>
          </w:p>
        </w:tc>
        <w:tc>
          <w:tcPr>
            <w:tcW w:w="956" w:type="dxa"/>
            <w:tcBorders>
              <w:top w:val="nil"/>
              <w:left w:val="nil"/>
              <w:bottom w:val="single" w:sz="4" w:space="0" w:color="auto"/>
              <w:right w:val="single" w:sz="4" w:space="0" w:color="auto"/>
            </w:tcBorders>
            <w:shd w:val="clear" w:color="auto" w:fill="auto"/>
            <w:noWrap/>
            <w:vAlign w:val="bottom"/>
            <w:hideMark/>
          </w:tcPr>
          <w:p w14:paraId="43F9EAF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474" w:type="dxa"/>
            <w:tcBorders>
              <w:top w:val="nil"/>
              <w:left w:val="nil"/>
              <w:bottom w:val="single" w:sz="4" w:space="0" w:color="auto"/>
              <w:right w:val="single" w:sz="4" w:space="0" w:color="auto"/>
            </w:tcBorders>
            <w:shd w:val="clear" w:color="auto" w:fill="auto"/>
            <w:noWrap/>
            <w:vAlign w:val="bottom"/>
            <w:hideMark/>
          </w:tcPr>
          <w:p w14:paraId="65B6F1E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5,900</w:t>
            </w:r>
          </w:p>
        </w:tc>
        <w:tc>
          <w:tcPr>
            <w:tcW w:w="2129" w:type="dxa"/>
            <w:tcBorders>
              <w:top w:val="nil"/>
              <w:left w:val="nil"/>
              <w:bottom w:val="single" w:sz="4" w:space="0" w:color="auto"/>
              <w:right w:val="single" w:sz="4" w:space="0" w:color="auto"/>
            </w:tcBorders>
            <w:shd w:val="clear" w:color="auto" w:fill="auto"/>
            <w:noWrap/>
            <w:vAlign w:val="bottom"/>
            <w:hideMark/>
          </w:tcPr>
          <w:p w14:paraId="366ACFE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3,4000</w:t>
            </w:r>
          </w:p>
        </w:tc>
        <w:tc>
          <w:tcPr>
            <w:tcW w:w="1459" w:type="dxa"/>
            <w:tcBorders>
              <w:top w:val="nil"/>
              <w:left w:val="nil"/>
              <w:bottom w:val="single" w:sz="4" w:space="0" w:color="auto"/>
              <w:right w:val="single" w:sz="4" w:space="0" w:color="auto"/>
            </w:tcBorders>
            <w:shd w:val="clear" w:color="auto" w:fill="auto"/>
            <w:noWrap/>
            <w:vAlign w:val="bottom"/>
            <w:hideMark/>
          </w:tcPr>
          <w:p w14:paraId="3AB7D35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w:t>
            </w:r>
          </w:p>
        </w:tc>
        <w:tc>
          <w:tcPr>
            <w:tcW w:w="1145" w:type="dxa"/>
            <w:tcBorders>
              <w:top w:val="nil"/>
              <w:left w:val="nil"/>
              <w:bottom w:val="single" w:sz="4" w:space="0" w:color="auto"/>
              <w:right w:val="single" w:sz="4" w:space="0" w:color="auto"/>
            </w:tcBorders>
            <w:shd w:val="clear" w:color="auto" w:fill="auto"/>
            <w:noWrap/>
            <w:vAlign w:val="bottom"/>
            <w:hideMark/>
          </w:tcPr>
          <w:p w14:paraId="3932E64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0,59</w:t>
            </w:r>
          </w:p>
        </w:tc>
        <w:tc>
          <w:tcPr>
            <w:tcW w:w="995" w:type="dxa"/>
            <w:tcBorders>
              <w:top w:val="nil"/>
              <w:left w:val="nil"/>
              <w:bottom w:val="single" w:sz="4" w:space="0" w:color="auto"/>
              <w:right w:val="single" w:sz="4" w:space="0" w:color="auto"/>
            </w:tcBorders>
            <w:shd w:val="clear" w:color="auto" w:fill="auto"/>
            <w:noWrap/>
            <w:vAlign w:val="bottom"/>
            <w:hideMark/>
          </w:tcPr>
          <w:p w14:paraId="70B90470"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0,300</w:t>
            </w:r>
          </w:p>
        </w:tc>
      </w:tr>
      <w:tr w:rsidR="00C42055" w:rsidRPr="003C3E27" w14:paraId="5234441E"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722B93B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перех. 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0CCEB20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Lп</w:t>
            </w:r>
          </w:p>
        </w:tc>
        <w:tc>
          <w:tcPr>
            <w:tcW w:w="956" w:type="dxa"/>
            <w:tcBorders>
              <w:top w:val="nil"/>
              <w:left w:val="nil"/>
              <w:bottom w:val="single" w:sz="4" w:space="0" w:color="auto"/>
              <w:right w:val="single" w:sz="4" w:space="0" w:color="auto"/>
            </w:tcBorders>
            <w:shd w:val="clear" w:color="auto" w:fill="auto"/>
            <w:noWrap/>
            <w:vAlign w:val="bottom"/>
            <w:hideMark/>
          </w:tcPr>
          <w:p w14:paraId="70910C76"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474" w:type="dxa"/>
            <w:tcBorders>
              <w:top w:val="nil"/>
              <w:left w:val="nil"/>
              <w:bottom w:val="single" w:sz="4" w:space="0" w:color="auto"/>
              <w:right w:val="single" w:sz="4" w:space="0" w:color="auto"/>
            </w:tcBorders>
            <w:shd w:val="clear" w:color="auto" w:fill="auto"/>
            <w:noWrap/>
            <w:vAlign w:val="bottom"/>
            <w:hideMark/>
          </w:tcPr>
          <w:p w14:paraId="0797FB1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5,310</w:t>
            </w:r>
          </w:p>
        </w:tc>
        <w:tc>
          <w:tcPr>
            <w:tcW w:w="2129" w:type="dxa"/>
            <w:tcBorders>
              <w:top w:val="nil"/>
              <w:left w:val="nil"/>
              <w:bottom w:val="single" w:sz="4" w:space="0" w:color="auto"/>
              <w:right w:val="single" w:sz="4" w:space="0" w:color="auto"/>
            </w:tcBorders>
            <w:shd w:val="clear" w:color="auto" w:fill="auto"/>
            <w:noWrap/>
            <w:vAlign w:val="bottom"/>
            <w:hideMark/>
          </w:tcPr>
          <w:p w14:paraId="6C893EE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3,400</w:t>
            </w:r>
          </w:p>
        </w:tc>
        <w:tc>
          <w:tcPr>
            <w:tcW w:w="1459" w:type="dxa"/>
            <w:tcBorders>
              <w:top w:val="nil"/>
              <w:left w:val="nil"/>
              <w:bottom w:val="single" w:sz="4" w:space="0" w:color="auto"/>
              <w:right w:val="single" w:sz="4" w:space="0" w:color="auto"/>
            </w:tcBorders>
            <w:shd w:val="clear" w:color="auto" w:fill="auto"/>
            <w:noWrap/>
            <w:vAlign w:val="bottom"/>
            <w:hideMark/>
          </w:tcPr>
          <w:p w14:paraId="683F2D0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0,720</w:t>
            </w:r>
          </w:p>
        </w:tc>
        <w:tc>
          <w:tcPr>
            <w:tcW w:w="1145" w:type="dxa"/>
            <w:tcBorders>
              <w:top w:val="nil"/>
              <w:left w:val="nil"/>
              <w:bottom w:val="single" w:sz="4" w:space="0" w:color="auto"/>
              <w:right w:val="single" w:sz="4" w:space="0" w:color="auto"/>
            </w:tcBorders>
            <w:shd w:val="clear" w:color="auto" w:fill="auto"/>
            <w:noWrap/>
            <w:vAlign w:val="bottom"/>
            <w:hideMark/>
          </w:tcPr>
          <w:p w14:paraId="5AAF9BB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0,531</w:t>
            </w:r>
          </w:p>
        </w:tc>
        <w:tc>
          <w:tcPr>
            <w:tcW w:w="995" w:type="dxa"/>
            <w:tcBorders>
              <w:top w:val="nil"/>
              <w:left w:val="nil"/>
              <w:bottom w:val="single" w:sz="4" w:space="0" w:color="auto"/>
              <w:right w:val="single" w:sz="4" w:space="0" w:color="auto"/>
            </w:tcBorders>
            <w:shd w:val="clear" w:color="auto" w:fill="auto"/>
            <w:noWrap/>
            <w:vAlign w:val="bottom"/>
            <w:hideMark/>
          </w:tcPr>
          <w:p w14:paraId="1DF4C4F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0,270</w:t>
            </w:r>
          </w:p>
        </w:tc>
      </w:tr>
      <w:tr w:rsidR="00C42055" w:rsidRPr="003C3E27" w14:paraId="1F45C327"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A26025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летнее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5F33F24F"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Lз</w:t>
            </w:r>
          </w:p>
        </w:tc>
        <w:tc>
          <w:tcPr>
            <w:tcW w:w="956" w:type="dxa"/>
            <w:tcBorders>
              <w:top w:val="nil"/>
              <w:left w:val="nil"/>
              <w:bottom w:val="single" w:sz="4" w:space="0" w:color="auto"/>
              <w:right w:val="single" w:sz="4" w:space="0" w:color="auto"/>
            </w:tcBorders>
            <w:shd w:val="clear" w:color="auto" w:fill="auto"/>
            <w:noWrap/>
            <w:vAlign w:val="bottom"/>
            <w:hideMark/>
          </w:tcPr>
          <w:p w14:paraId="66E3977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474" w:type="dxa"/>
            <w:tcBorders>
              <w:top w:val="nil"/>
              <w:left w:val="nil"/>
              <w:bottom w:val="single" w:sz="4" w:space="0" w:color="auto"/>
              <w:right w:val="single" w:sz="4" w:space="0" w:color="auto"/>
            </w:tcBorders>
            <w:shd w:val="clear" w:color="auto" w:fill="auto"/>
            <w:noWrap/>
            <w:vAlign w:val="bottom"/>
            <w:hideMark/>
          </w:tcPr>
          <w:p w14:paraId="4436971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4,900</w:t>
            </w:r>
          </w:p>
        </w:tc>
        <w:tc>
          <w:tcPr>
            <w:tcW w:w="2129" w:type="dxa"/>
            <w:tcBorders>
              <w:top w:val="nil"/>
              <w:left w:val="nil"/>
              <w:bottom w:val="single" w:sz="4" w:space="0" w:color="auto"/>
              <w:right w:val="single" w:sz="4" w:space="0" w:color="auto"/>
            </w:tcBorders>
            <w:shd w:val="clear" w:color="auto" w:fill="auto"/>
            <w:noWrap/>
            <w:vAlign w:val="bottom"/>
            <w:hideMark/>
          </w:tcPr>
          <w:p w14:paraId="7D4FCFB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3,4000</w:t>
            </w:r>
          </w:p>
        </w:tc>
        <w:tc>
          <w:tcPr>
            <w:tcW w:w="1459" w:type="dxa"/>
            <w:tcBorders>
              <w:top w:val="nil"/>
              <w:left w:val="nil"/>
              <w:bottom w:val="single" w:sz="4" w:space="0" w:color="auto"/>
              <w:right w:val="single" w:sz="4" w:space="0" w:color="auto"/>
            </w:tcBorders>
            <w:shd w:val="clear" w:color="auto" w:fill="auto"/>
            <w:noWrap/>
            <w:vAlign w:val="bottom"/>
            <w:hideMark/>
          </w:tcPr>
          <w:p w14:paraId="79E037F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0,70000</w:t>
            </w:r>
          </w:p>
        </w:tc>
        <w:tc>
          <w:tcPr>
            <w:tcW w:w="1145" w:type="dxa"/>
            <w:tcBorders>
              <w:top w:val="nil"/>
              <w:left w:val="nil"/>
              <w:bottom w:val="single" w:sz="4" w:space="0" w:color="auto"/>
              <w:right w:val="single" w:sz="4" w:space="0" w:color="auto"/>
            </w:tcBorders>
            <w:shd w:val="clear" w:color="auto" w:fill="auto"/>
            <w:noWrap/>
            <w:vAlign w:val="bottom"/>
            <w:hideMark/>
          </w:tcPr>
          <w:p w14:paraId="29D0814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0,475</w:t>
            </w:r>
          </w:p>
        </w:tc>
        <w:tc>
          <w:tcPr>
            <w:tcW w:w="995" w:type="dxa"/>
            <w:tcBorders>
              <w:top w:val="nil"/>
              <w:left w:val="nil"/>
              <w:bottom w:val="single" w:sz="4" w:space="0" w:color="auto"/>
              <w:right w:val="single" w:sz="4" w:space="0" w:color="auto"/>
            </w:tcBorders>
            <w:shd w:val="clear" w:color="auto" w:fill="auto"/>
            <w:noWrap/>
            <w:vAlign w:val="bottom"/>
            <w:hideMark/>
          </w:tcPr>
          <w:p w14:paraId="3EFD878B" w14:textId="77777777" w:rsidR="00C42055" w:rsidRPr="003C3E27" w:rsidRDefault="00C42055" w:rsidP="00C42055">
            <w:pPr>
              <w:spacing w:after="0" w:line="240" w:lineRule="auto"/>
              <w:jc w:val="center"/>
              <w:rPr>
                <w:rFonts w:ascii="Times New Roman" w:eastAsia="Times New Roman" w:hAnsi="Times New Roman"/>
                <w:color w:val="000000"/>
                <w:sz w:val="18"/>
                <w:szCs w:val="20"/>
                <w:lang w:eastAsia="ru-RU"/>
              </w:rPr>
            </w:pPr>
            <w:r w:rsidRPr="003C3E27">
              <w:rPr>
                <w:rFonts w:ascii="Times New Roman" w:eastAsia="Times New Roman" w:hAnsi="Times New Roman"/>
                <w:color w:val="000000"/>
                <w:sz w:val="18"/>
                <w:szCs w:val="20"/>
                <w:lang w:eastAsia="ru-RU"/>
              </w:rPr>
              <w:t>0,200</w:t>
            </w:r>
          </w:p>
        </w:tc>
      </w:tr>
      <w:tr w:rsidR="00C42055" w:rsidRPr="003C3E27" w14:paraId="532CD626"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525C78F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 по территории стоянки</w:t>
            </w:r>
          </w:p>
        </w:tc>
        <w:tc>
          <w:tcPr>
            <w:tcW w:w="843" w:type="dxa"/>
            <w:tcBorders>
              <w:top w:val="nil"/>
              <w:left w:val="nil"/>
              <w:bottom w:val="single" w:sz="4" w:space="0" w:color="auto"/>
              <w:right w:val="single" w:sz="4" w:space="0" w:color="auto"/>
            </w:tcBorders>
            <w:shd w:val="clear" w:color="auto" w:fill="auto"/>
            <w:noWrap/>
            <w:vAlign w:val="bottom"/>
            <w:hideMark/>
          </w:tcPr>
          <w:p w14:paraId="4099BF1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L</w:t>
            </w:r>
          </w:p>
        </w:tc>
        <w:tc>
          <w:tcPr>
            <w:tcW w:w="956" w:type="dxa"/>
            <w:tcBorders>
              <w:top w:val="nil"/>
              <w:left w:val="nil"/>
              <w:bottom w:val="single" w:sz="4" w:space="0" w:color="auto"/>
              <w:right w:val="single" w:sz="4" w:space="0" w:color="auto"/>
            </w:tcBorders>
            <w:shd w:val="clear" w:color="auto" w:fill="auto"/>
            <w:noWrap/>
            <w:vAlign w:val="bottom"/>
            <w:hideMark/>
          </w:tcPr>
          <w:p w14:paraId="654414D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км</w:t>
            </w:r>
          </w:p>
        </w:tc>
        <w:tc>
          <w:tcPr>
            <w:tcW w:w="1474" w:type="dxa"/>
            <w:tcBorders>
              <w:top w:val="nil"/>
              <w:left w:val="nil"/>
              <w:bottom w:val="single" w:sz="4" w:space="0" w:color="auto"/>
              <w:right w:val="single" w:sz="4" w:space="0" w:color="auto"/>
            </w:tcBorders>
            <w:shd w:val="clear" w:color="auto" w:fill="auto"/>
            <w:noWrap/>
            <w:vAlign w:val="bottom"/>
            <w:hideMark/>
          </w:tcPr>
          <w:p w14:paraId="7FE06D3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2129" w:type="dxa"/>
            <w:tcBorders>
              <w:top w:val="nil"/>
              <w:left w:val="nil"/>
              <w:bottom w:val="single" w:sz="4" w:space="0" w:color="auto"/>
              <w:right w:val="single" w:sz="4" w:space="0" w:color="auto"/>
            </w:tcBorders>
            <w:shd w:val="clear" w:color="auto" w:fill="auto"/>
            <w:noWrap/>
            <w:vAlign w:val="bottom"/>
            <w:hideMark/>
          </w:tcPr>
          <w:p w14:paraId="5FCBEE5D"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459" w:type="dxa"/>
            <w:tcBorders>
              <w:top w:val="nil"/>
              <w:left w:val="nil"/>
              <w:bottom w:val="single" w:sz="4" w:space="0" w:color="auto"/>
              <w:right w:val="single" w:sz="4" w:space="0" w:color="auto"/>
            </w:tcBorders>
            <w:shd w:val="clear" w:color="auto" w:fill="auto"/>
            <w:noWrap/>
            <w:vAlign w:val="bottom"/>
            <w:hideMark/>
          </w:tcPr>
          <w:p w14:paraId="2D8455F4"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145" w:type="dxa"/>
            <w:tcBorders>
              <w:top w:val="nil"/>
              <w:left w:val="nil"/>
              <w:bottom w:val="single" w:sz="4" w:space="0" w:color="auto"/>
              <w:right w:val="single" w:sz="4" w:space="0" w:color="auto"/>
            </w:tcBorders>
            <w:shd w:val="clear" w:color="auto" w:fill="auto"/>
            <w:noWrap/>
            <w:vAlign w:val="bottom"/>
            <w:hideMark/>
          </w:tcPr>
          <w:p w14:paraId="48E24842"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995" w:type="dxa"/>
            <w:tcBorders>
              <w:top w:val="nil"/>
              <w:left w:val="nil"/>
              <w:bottom w:val="single" w:sz="4" w:space="0" w:color="auto"/>
              <w:right w:val="single" w:sz="4" w:space="0" w:color="auto"/>
            </w:tcBorders>
            <w:shd w:val="clear" w:color="auto" w:fill="auto"/>
            <w:noWrap/>
            <w:vAlign w:val="bottom"/>
            <w:hideMark/>
          </w:tcPr>
          <w:p w14:paraId="2BFAE4EB"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r>
      <w:tr w:rsidR="00C42055" w:rsidRPr="003C3E27" w14:paraId="1360C47D"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7A20544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въезжающих автомобилей</w:t>
            </w:r>
          </w:p>
        </w:tc>
        <w:tc>
          <w:tcPr>
            <w:tcW w:w="843" w:type="dxa"/>
            <w:tcBorders>
              <w:top w:val="nil"/>
              <w:left w:val="nil"/>
              <w:bottom w:val="single" w:sz="4" w:space="0" w:color="auto"/>
              <w:right w:val="single" w:sz="4" w:space="0" w:color="auto"/>
            </w:tcBorders>
            <w:shd w:val="clear" w:color="auto" w:fill="auto"/>
            <w:noWrap/>
            <w:vAlign w:val="bottom"/>
            <w:hideMark/>
          </w:tcPr>
          <w:p w14:paraId="454E3E4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w:t>
            </w:r>
          </w:p>
        </w:tc>
        <w:tc>
          <w:tcPr>
            <w:tcW w:w="956" w:type="dxa"/>
            <w:tcBorders>
              <w:top w:val="nil"/>
              <w:left w:val="nil"/>
              <w:bottom w:val="single" w:sz="4" w:space="0" w:color="auto"/>
              <w:right w:val="single" w:sz="4" w:space="0" w:color="auto"/>
            </w:tcBorders>
            <w:shd w:val="clear" w:color="auto" w:fill="auto"/>
            <w:noWrap/>
            <w:vAlign w:val="bottom"/>
            <w:hideMark/>
          </w:tcPr>
          <w:p w14:paraId="65B6ECE6"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474" w:type="dxa"/>
            <w:tcBorders>
              <w:top w:val="nil"/>
              <w:left w:val="nil"/>
              <w:bottom w:val="single" w:sz="4" w:space="0" w:color="auto"/>
              <w:right w:val="single" w:sz="4" w:space="0" w:color="auto"/>
            </w:tcBorders>
            <w:shd w:val="clear" w:color="auto" w:fill="auto"/>
            <w:noWrap/>
            <w:vAlign w:val="bottom"/>
            <w:hideMark/>
          </w:tcPr>
          <w:p w14:paraId="35AB109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29" w:type="dxa"/>
            <w:tcBorders>
              <w:top w:val="nil"/>
              <w:left w:val="nil"/>
              <w:bottom w:val="single" w:sz="4" w:space="0" w:color="auto"/>
              <w:right w:val="single" w:sz="4" w:space="0" w:color="auto"/>
            </w:tcBorders>
            <w:shd w:val="clear" w:color="auto" w:fill="auto"/>
            <w:noWrap/>
            <w:vAlign w:val="bottom"/>
            <w:hideMark/>
          </w:tcPr>
          <w:p w14:paraId="7EA947C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14:paraId="3F346B7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45" w:type="dxa"/>
            <w:tcBorders>
              <w:top w:val="nil"/>
              <w:left w:val="nil"/>
              <w:bottom w:val="single" w:sz="4" w:space="0" w:color="auto"/>
              <w:right w:val="single" w:sz="4" w:space="0" w:color="auto"/>
            </w:tcBorders>
            <w:shd w:val="clear" w:color="auto" w:fill="auto"/>
            <w:noWrap/>
            <w:vAlign w:val="bottom"/>
            <w:hideMark/>
          </w:tcPr>
          <w:p w14:paraId="590BDF4A"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14:paraId="37820E0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43E2B7C3"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025EADC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выезжающих автомобилей</w:t>
            </w:r>
          </w:p>
        </w:tc>
        <w:tc>
          <w:tcPr>
            <w:tcW w:w="843" w:type="dxa"/>
            <w:tcBorders>
              <w:top w:val="nil"/>
              <w:left w:val="nil"/>
              <w:bottom w:val="single" w:sz="4" w:space="0" w:color="auto"/>
              <w:right w:val="single" w:sz="4" w:space="0" w:color="auto"/>
            </w:tcBorders>
            <w:shd w:val="clear" w:color="auto" w:fill="auto"/>
            <w:noWrap/>
            <w:vAlign w:val="bottom"/>
            <w:hideMark/>
          </w:tcPr>
          <w:p w14:paraId="053C7D6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вы</w:t>
            </w:r>
          </w:p>
        </w:tc>
        <w:tc>
          <w:tcPr>
            <w:tcW w:w="956" w:type="dxa"/>
            <w:tcBorders>
              <w:top w:val="nil"/>
              <w:left w:val="nil"/>
              <w:bottom w:val="single" w:sz="4" w:space="0" w:color="auto"/>
              <w:right w:val="single" w:sz="4" w:space="0" w:color="auto"/>
            </w:tcBorders>
            <w:shd w:val="clear" w:color="auto" w:fill="auto"/>
            <w:noWrap/>
            <w:vAlign w:val="bottom"/>
            <w:hideMark/>
          </w:tcPr>
          <w:p w14:paraId="7CA3024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474" w:type="dxa"/>
            <w:tcBorders>
              <w:top w:val="nil"/>
              <w:left w:val="nil"/>
              <w:bottom w:val="single" w:sz="4" w:space="0" w:color="auto"/>
              <w:right w:val="single" w:sz="4" w:space="0" w:color="auto"/>
            </w:tcBorders>
            <w:shd w:val="clear" w:color="auto" w:fill="auto"/>
            <w:noWrap/>
            <w:vAlign w:val="bottom"/>
            <w:hideMark/>
          </w:tcPr>
          <w:p w14:paraId="149A466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29" w:type="dxa"/>
            <w:tcBorders>
              <w:top w:val="nil"/>
              <w:left w:val="nil"/>
              <w:bottom w:val="single" w:sz="4" w:space="0" w:color="auto"/>
              <w:right w:val="single" w:sz="4" w:space="0" w:color="auto"/>
            </w:tcBorders>
            <w:shd w:val="clear" w:color="auto" w:fill="auto"/>
            <w:noWrap/>
            <w:vAlign w:val="bottom"/>
            <w:hideMark/>
          </w:tcPr>
          <w:p w14:paraId="7D8CB7F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14:paraId="1A7A359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45" w:type="dxa"/>
            <w:tcBorders>
              <w:top w:val="nil"/>
              <w:left w:val="nil"/>
              <w:bottom w:val="single" w:sz="4" w:space="0" w:color="auto"/>
              <w:right w:val="single" w:sz="4" w:space="0" w:color="auto"/>
            </w:tcBorders>
            <w:shd w:val="clear" w:color="auto" w:fill="auto"/>
            <w:noWrap/>
            <w:vAlign w:val="bottom"/>
            <w:hideMark/>
          </w:tcPr>
          <w:p w14:paraId="5D66471B"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14:paraId="37C2B69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78AFA2D6"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6BB07A9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автомобилей на стоянке за расчетный 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6C5B1ED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N</w:t>
            </w:r>
          </w:p>
        </w:tc>
        <w:tc>
          <w:tcPr>
            <w:tcW w:w="956" w:type="dxa"/>
            <w:tcBorders>
              <w:top w:val="nil"/>
              <w:left w:val="nil"/>
              <w:bottom w:val="single" w:sz="4" w:space="0" w:color="auto"/>
              <w:right w:val="single" w:sz="4" w:space="0" w:color="auto"/>
            </w:tcBorders>
            <w:shd w:val="clear" w:color="auto" w:fill="auto"/>
            <w:noWrap/>
            <w:vAlign w:val="bottom"/>
            <w:hideMark/>
          </w:tcPr>
          <w:p w14:paraId="7EBBC67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474" w:type="dxa"/>
            <w:tcBorders>
              <w:top w:val="nil"/>
              <w:left w:val="nil"/>
              <w:bottom w:val="single" w:sz="4" w:space="0" w:color="auto"/>
              <w:right w:val="single" w:sz="4" w:space="0" w:color="auto"/>
            </w:tcBorders>
            <w:shd w:val="clear" w:color="auto" w:fill="auto"/>
            <w:noWrap/>
            <w:vAlign w:val="bottom"/>
            <w:hideMark/>
          </w:tcPr>
          <w:p w14:paraId="04B8EC3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29" w:type="dxa"/>
            <w:tcBorders>
              <w:top w:val="nil"/>
              <w:left w:val="nil"/>
              <w:bottom w:val="single" w:sz="4" w:space="0" w:color="auto"/>
              <w:right w:val="single" w:sz="4" w:space="0" w:color="auto"/>
            </w:tcBorders>
            <w:shd w:val="clear" w:color="auto" w:fill="auto"/>
            <w:noWrap/>
            <w:vAlign w:val="bottom"/>
            <w:hideMark/>
          </w:tcPr>
          <w:p w14:paraId="454BBE7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14:paraId="05D7DBEB"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45" w:type="dxa"/>
            <w:tcBorders>
              <w:top w:val="nil"/>
              <w:left w:val="nil"/>
              <w:bottom w:val="single" w:sz="4" w:space="0" w:color="auto"/>
              <w:right w:val="single" w:sz="4" w:space="0" w:color="auto"/>
            </w:tcBorders>
            <w:shd w:val="clear" w:color="auto" w:fill="auto"/>
            <w:noWrap/>
            <w:vAlign w:val="bottom"/>
            <w:hideMark/>
          </w:tcPr>
          <w:p w14:paraId="451C685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14:paraId="6DDAA9C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193DF640"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vAlign w:val="bottom"/>
            <w:hideMark/>
          </w:tcPr>
          <w:p w14:paraId="0506D57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843" w:type="dxa"/>
            <w:tcBorders>
              <w:top w:val="nil"/>
              <w:left w:val="nil"/>
              <w:bottom w:val="single" w:sz="4" w:space="0" w:color="auto"/>
              <w:right w:val="single" w:sz="4" w:space="0" w:color="auto"/>
            </w:tcBorders>
            <w:shd w:val="clear" w:color="auto" w:fill="auto"/>
            <w:noWrap/>
            <w:vAlign w:val="bottom"/>
            <w:hideMark/>
          </w:tcPr>
          <w:p w14:paraId="72381B75"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N</w:t>
            </w:r>
          </w:p>
        </w:tc>
        <w:tc>
          <w:tcPr>
            <w:tcW w:w="956" w:type="dxa"/>
            <w:tcBorders>
              <w:top w:val="nil"/>
              <w:left w:val="nil"/>
              <w:bottom w:val="single" w:sz="4" w:space="0" w:color="auto"/>
              <w:right w:val="single" w:sz="4" w:space="0" w:color="auto"/>
            </w:tcBorders>
            <w:shd w:val="clear" w:color="auto" w:fill="auto"/>
            <w:noWrap/>
            <w:vAlign w:val="bottom"/>
            <w:hideMark/>
          </w:tcPr>
          <w:p w14:paraId="6D82408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474" w:type="dxa"/>
            <w:tcBorders>
              <w:top w:val="nil"/>
              <w:left w:val="nil"/>
              <w:bottom w:val="single" w:sz="4" w:space="0" w:color="auto"/>
              <w:right w:val="single" w:sz="4" w:space="0" w:color="auto"/>
            </w:tcBorders>
            <w:shd w:val="clear" w:color="auto" w:fill="auto"/>
            <w:noWrap/>
            <w:vAlign w:val="bottom"/>
            <w:hideMark/>
          </w:tcPr>
          <w:p w14:paraId="38F3548A"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2129" w:type="dxa"/>
            <w:tcBorders>
              <w:top w:val="nil"/>
              <w:left w:val="nil"/>
              <w:bottom w:val="single" w:sz="4" w:space="0" w:color="auto"/>
              <w:right w:val="single" w:sz="4" w:space="0" w:color="auto"/>
            </w:tcBorders>
            <w:shd w:val="clear" w:color="auto" w:fill="auto"/>
            <w:noWrap/>
            <w:vAlign w:val="bottom"/>
            <w:hideMark/>
          </w:tcPr>
          <w:p w14:paraId="69FEFA9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459" w:type="dxa"/>
            <w:tcBorders>
              <w:top w:val="nil"/>
              <w:left w:val="nil"/>
              <w:bottom w:val="single" w:sz="4" w:space="0" w:color="auto"/>
              <w:right w:val="single" w:sz="4" w:space="0" w:color="auto"/>
            </w:tcBorders>
            <w:shd w:val="clear" w:color="auto" w:fill="auto"/>
            <w:noWrap/>
            <w:vAlign w:val="bottom"/>
            <w:hideMark/>
          </w:tcPr>
          <w:p w14:paraId="75E03F2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145" w:type="dxa"/>
            <w:tcBorders>
              <w:top w:val="nil"/>
              <w:left w:val="nil"/>
              <w:bottom w:val="single" w:sz="4" w:space="0" w:color="auto"/>
              <w:right w:val="single" w:sz="4" w:space="0" w:color="auto"/>
            </w:tcBorders>
            <w:shd w:val="clear" w:color="auto" w:fill="auto"/>
            <w:noWrap/>
            <w:vAlign w:val="bottom"/>
            <w:hideMark/>
          </w:tcPr>
          <w:p w14:paraId="36E2D1B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995" w:type="dxa"/>
            <w:tcBorders>
              <w:top w:val="nil"/>
              <w:left w:val="nil"/>
              <w:bottom w:val="single" w:sz="4" w:space="0" w:color="auto"/>
              <w:right w:val="single" w:sz="4" w:space="0" w:color="auto"/>
            </w:tcBorders>
            <w:shd w:val="clear" w:color="auto" w:fill="auto"/>
            <w:noWrap/>
            <w:vAlign w:val="bottom"/>
            <w:hideMark/>
          </w:tcPr>
          <w:p w14:paraId="3695507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4661F327"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791CAE1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Коэффициент выпуска (въезда)</w:t>
            </w:r>
          </w:p>
        </w:tc>
        <w:tc>
          <w:tcPr>
            <w:tcW w:w="843" w:type="dxa"/>
            <w:tcBorders>
              <w:top w:val="nil"/>
              <w:left w:val="nil"/>
              <w:bottom w:val="single" w:sz="4" w:space="0" w:color="auto"/>
              <w:right w:val="single" w:sz="4" w:space="0" w:color="auto"/>
            </w:tcBorders>
            <w:shd w:val="clear" w:color="auto" w:fill="auto"/>
            <w:noWrap/>
            <w:vAlign w:val="bottom"/>
            <w:hideMark/>
          </w:tcPr>
          <w:p w14:paraId="5C50AFE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a </w:t>
            </w:r>
          </w:p>
        </w:tc>
        <w:tc>
          <w:tcPr>
            <w:tcW w:w="956" w:type="dxa"/>
            <w:tcBorders>
              <w:top w:val="nil"/>
              <w:left w:val="nil"/>
              <w:bottom w:val="single" w:sz="4" w:space="0" w:color="auto"/>
              <w:right w:val="single" w:sz="4" w:space="0" w:color="auto"/>
            </w:tcBorders>
            <w:shd w:val="clear" w:color="auto" w:fill="auto"/>
            <w:noWrap/>
            <w:vAlign w:val="bottom"/>
            <w:hideMark/>
          </w:tcPr>
          <w:p w14:paraId="1E7A2131" w14:textId="77777777" w:rsidR="00C42055" w:rsidRPr="003C3E27" w:rsidRDefault="00C42055" w:rsidP="00C42055">
            <w:pPr>
              <w:spacing w:after="0" w:line="240" w:lineRule="auto"/>
              <w:jc w:val="center"/>
              <w:rPr>
                <w:rFonts w:ascii="Times New Roman" w:eastAsia="Times New Roman" w:hAnsi="Times New Roman"/>
                <w:i/>
                <w:iCs/>
                <w:color w:val="FF0000"/>
                <w:sz w:val="18"/>
                <w:szCs w:val="20"/>
                <w:lang w:eastAsia="ru-RU"/>
              </w:rPr>
            </w:pPr>
            <w:r w:rsidRPr="003C3E27">
              <w:rPr>
                <w:rFonts w:ascii="Times New Roman" w:eastAsia="Times New Roman" w:hAnsi="Times New Roman"/>
                <w:i/>
                <w:iCs/>
                <w:color w:val="FF0000"/>
                <w:sz w:val="18"/>
                <w:szCs w:val="20"/>
                <w:lang w:eastAsia="ru-RU"/>
              </w:rPr>
              <w:t> </w:t>
            </w:r>
          </w:p>
        </w:tc>
        <w:tc>
          <w:tcPr>
            <w:tcW w:w="1474" w:type="dxa"/>
            <w:tcBorders>
              <w:top w:val="nil"/>
              <w:left w:val="nil"/>
              <w:bottom w:val="single" w:sz="4" w:space="0" w:color="auto"/>
              <w:right w:val="single" w:sz="4" w:space="0" w:color="auto"/>
            </w:tcBorders>
            <w:shd w:val="clear" w:color="auto" w:fill="auto"/>
            <w:noWrap/>
            <w:vAlign w:val="bottom"/>
            <w:hideMark/>
          </w:tcPr>
          <w:p w14:paraId="4E58259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2129" w:type="dxa"/>
            <w:tcBorders>
              <w:top w:val="nil"/>
              <w:left w:val="nil"/>
              <w:bottom w:val="single" w:sz="4" w:space="0" w:color="auto"/>
              <w:right w:val="single" w:sz="4" w:space="0" w:color="auto"/>
            </w:tcBorders>
            <w:shd w:val="clear" w:color="auto" w:fill="auto"/>
            <w:noWrap/>
            <w:vAlign w:val="bottom"/>
            <w:hideMark/>
          </w:tcPr>
          <w:p w14:paraId="26A64AE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459" w:type="dxa"/>
            <w:tcBorders>
              <w:top w:val="nil"/>
              <w:left w:val="nil"/>
              <w:bottom w:val="single" w:sz="4" w:space="0" w:color="auto"/>
              <w:right w:val="single" w:sz="4" w:space="0" w:color="auto"/>
            </w:tcBorders>
            <w:shd w:val="clear" w:color="auto" w:fill="auto"/>
            <w:noWrap/>
            <w:vAlign w:val="bottom"/>
            <w:hideMark/>
          </w:tcPr>
          <w:p w14:paraId="549432D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145" w:type="dxa"/>
            <w:tcBorders>
              <w:top w:val="nil"/>
              <w:left w:val="nil"/>
              <w:bottom w:val="single" w:sz="4" w:space="0" w:color="auto"/>
              <w:right w:val="single" w:sz="4" w:space="0" w:color="auto"/>
            </w:tcBorders>
            <w:shd w:val="clear" w:color="auto" w:fill="auto"/>
            <w:noWrap/>
            <w:vAlign w:val="bottom"/>
            <w:hideMark/>
          </w:tcPr>
          <w:p w14:paraId="54705C4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995" w:type="dxa"/>
            <w:tcBorders>
              <w:top w:val="nil"/>
              <w:left w:val="nil"/>
              <w:bottom w:val="single" w:sz="4" w:space="0" w:color="auto"/>
              <w:right w:val="single" w:sz="4" w:space="0" w:color="auto"/>
            </w:tcBorders>
            <w:shd w:val="clear" w:color="auto" w:fill="auto"/>
            <w:noWrap/>
            <w:vAlign w:val="bottom"/>
            <w:hideMark/>
          </w:tcPr>
          <w:p w14:paraId="759092F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r>
      <w:tr w:rsidR="00C42055" w:rsidRPr="003C3E27" w14:paraId="165385FA"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6BA03A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в зимнее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192AC10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з1</w:t>
            </w:r>
          </w:p>
        </w:tc>
        <w:tc>
          <w:tcPr>
            <w:tcW w:w="956" w:type="dxa"/>
            <w:tcBorders>
              <w:top w:val="nil"/>
              <w:left w:val="nil"/>
              <w:bottom w:val="single" w:sz="4" w:space="0" w:color="auto"/>
              <w:right w:val="single" w:sz="4" w:space="0" w:color="auto"/>
            </w:tcBorders>
            <w:shd w:val="clear" w:color="auto" w:fill="auto"/>
            <w:noWrap/>
            <w:vAlign w:val="bottom"/>
            <w:hideMark/>
          </w:tcPr>
          <w:p w14:paraId="183C45E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5B53256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25,430000</w:t>
            </w:r>
          </w:p>
        </w:tc>
        <w:tc>
          <w:tcPr>
            <w:tcW w:w="2129" w:type="dxa"/>
            <w:tcBorders>
              <w:top w:val="nil"/>
              <w:left w:val="nil"/>
              <w:bottom w:val="single" w:sz="4" w:space="0" w:color="auto"/>
              <w:right w:val="single" w:sz="4" w:space="0" w:color="auto"/>
            </w:tcBorders>
            <w:shd w:val="clear" w:color="auto" w:fill="auto"/>
            <w:noWrap/>
            <w:vAlign w:val="bottom"/>
            <w:hideMark/>
          </w:tcPr>
          <w:p w14:paraId="1FCFDDB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10,040000</w:t>
            </w:r>
          </w:p>
        </w:tc>
        <w:tc>
          <w:tcPr>
            <w:tcW w:w="1459" w:type="dxa"/>
            <w:tcBorders>
              <w:top w:val="nil"/>
              <w:left w:val="nil"/>
              <w:bottom w:val="single" w:sz="4" w:space="0" w:color="auto"/>
              <w:right w:val="single" w:sz="4" w:space="0" w:color="auto"/>
            </w:tcBorders>
            <w:shd w:val="clear" w:color="auto" w:fill="auto"/>
            <w:noWrap/>
            <w:vAlign w:val="bottom"/>
            <w:hideMark/>
          </w:tcPr>
          <w:p w14:paraId="047A109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9,020000</w:t>
            </w:r>
          </w:p>
        </w:tc>
        <w:tc>
          <w:tcPr>
            <w:tcW w:w="1145" w:type="dxa"/>
            <w:tcBorders>
              <w:top w:val="nil"/>
              <w:left w:val="nil"/>
              <w:bottom w:val="single" w:sz="4" w:space="0" w:color="auto"/>
              <w:right w:val="single" w:sz="4" w:space="0" w:color="auto"/>
            </w:tcBorders>
            <w:shd w:val="clear" w:color="auto" w:fill="auto"/>
            <w:noWrap/>
            <w:vAlign w:val="bottom"/>
            <w:hideMark/>
          </w:tcPr>
          <w:p w14:paraId="59DA8F5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1,599000</w:t>
            </w:r>
          </w:p>
        </w:tc>
        <w:tc>
          <w:tcPr>
            <w:tcW w:w="995" w:type="dxa"/>
            <w:tcBorders>
              <w:top w:val="nil"/>
              <w:left w:val="nil"/>
              <w:bottom w:val="single" w:sz="4" w:space="0" w:color="auto"/>
              <w:right w:val="single" w:sz="4" w:space="0" w:color="auto"/>
            </w:tcBorders>
            <w:shd w:val="clear" w:color="auto" w:fill="auto"/>
            <w:noWrap/>
            <w:vAlign w:val="bottom"/>
            <w:hideMark/>
          </w:tcPr>
          <w:p w14:paraId="30BB23A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0,505000</w:t>
            </w:r>
          </w:p>
        </w:tc>
      </w:tr>
      <w:tr w:rsidR="00C42055" w:rsidRPr="003C3E27" w14:paraId="061197FC"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1D47862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в зимнее время</w:t>
            </w:r>
          </w:p>
        </w:tc>
        <w:tc>
          <w:tcPr>
            <w:tcW w:w="843" w:type="dxa"/>
            <w:tcBorders>
              <w:top w:val="nil"/>
              <w:left w:val="nil"/>
              <w:bottom w:val="single" w:sz="4" w:space="0" w:color="auto"/>
              <w:right w:val="single" w:sz="4" w:space="0" w:color="auto"/>
            </w:tcBorders>
            <w:shd w:val="clear" w:color="auto" w:fill="auto"/>
            <w:noWrap/>
            <w:vAlign w:val="bottom"/>
            <w:hideMark/>
          </w:tcPr>
          <w:p w14:paraId="5BF2B187"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з2</w:t>
            </w:r>
          </w:p>
        </w:tc>
        <w:tc>
          <w:tcPr>
            <w:tcW w:w="956" w:type="dxa"/>
            <w:tcBorders>
              <w:top w:val="nil"/>
              <w:left w:val="nil"/>
              <w:bottom w:val="single" w:sz="4" w:space="0" w:color="auto"/>
              <w:right w:val="single" w:sz="4" w:space="0" w:color="auto"/>
            </w:tcBorders>
            <w:shd w:val="clear" w:color="auto" w:fill="auto"/>
            <w:noWrap/>
            <w:vAlign w:val="bottom"/>
            <w:hideMark/>
          </w:tcPr>
          <w:p w14:paraId="089171B2"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4EC3717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1,430000</w:t>
            </w:r>
          </w:p>
        </w:tc>
        <w:tc>
          <w:tcPr>
            <w:tcW w:w="2129" w:type="dxa"/>
            <w:tcBorders>
              <w:top w:val="nil"/>
              <w:left w:val="nil"/>
              <w:bottom w:val="single" w:sz="4" w:space="0" w:color="auto"/>
              <w:right w:val="single" w:sz="4" w:space="0" w:color="auto"/>
            </w:tcBorders>
            <w:shd w:val="clear" w:color="auto" w:fill="auto"/>
            <w:noWrap/>
            <w:vAlign w:val="bottom"/>
            <w:hideMark/>
          </w:tcPr>
          <w:p w14:paraId="3AE5884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0,800000</w:t>
            </w:r>
          </w:p>
        </w:tc>
        <w:tc>
          <w:tcPr>
            <w:tcW w:w="1459" w:type="dxa"/>
            <w:tcBorders>
              <w:top w:val="nil"/>
              <w:left w:val="nil"/>
              <w:bottom w:val="single" w:sz="4" w:space="0" w:color="auto"/>
              <w:right w:val="single" w:sz="4" w:space="0" w:color="auto"/>
            </w:tcBorders>
            <w:shd w:val="clear" w:color="auto" w:fill="auto"/>
            <w:noWrap/>
            <w:vAlign w:val="bottom"/>
            <w:hideMark/>
          </w:tcPr>
          <w:p w14:paraId="12A8CFC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0,500000</w:t>
            </w:r>
          </w:p>
        </w:tc>
        <w:tc>
          <w:tcPr>
            <w:tcW w:w="1145" w:type="dxa"/>
            <w:tcBorders>
              <w:top w:val="nil"/>
              <w:left w:val="nil"/>
              <w:bottom w:val="single" w:sz="4" w:space="0" w:color="auto"/>
              <w:right w:val="single" w:sz="4" w:space="0" w:color="auto"/>
            </w:tcBorders>
            <w:shd w:val="clear" w:color="auto" w:fill="auto"/>
            <w:noWrap/>
            <w:vAlign w:val="bottom"/>
            <w:hideMark/>
          </w:tcPr>
          <w:p w14:paraId="7138A91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0,159000</w:t>
            </w:r>
          </w:p>
        </w:tc>
        <w:tc>
          <w:tcPr>
            <w:tcW w:w="995" w:type="dxa"/>
            <w:tcBorders>
              <w:top w:val="nil"/>
              <w:left w:val="nil"/>
              <w:bottom w:val="single" w:sz="4" w:space="0" w:color="auto"/>
              <w:right w:val="single" w:sz="4" w:space="0" w:color="auto"/>
            </w:tcBorders>
            <w:shd w:val="clear" w:color="auto" w:fill="auto"/>
            <w:noWrap/>
            <w:vAlign w:val="bottom"/>
            <w:hideMark/>
          </w:tcPr>
          <w:p w14:paraId="25BAB07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0,049000</w:t>
            </w:r>
          </w:p>
        </w:tc>
      </w:tr>
      <w:tr w:rsidR="00C42055" w:rsidRPr="003C3E27" w14:paraId="7547B3E0"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6C00599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выезде в перех.период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6479D4C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п1</w:t>
            </w:r>
          </w:p>
        </w:tc>
        <w:tc>
          <w:tcPr>
            <w:tcW w:w="956" w:type="dxa"/>
            <w:tcBorders>
              <w:top w:val="nil"/>
              <w:left w:val="nil"/>
              <w:bottom w:val="single" w:sz="4" w:space="0" w:color="auto"/>
              <w:right w:val="single" w:sz="4" w:space="0" w:color="auto"/>
            </w:tcBorders>
            <w:shd w:val="clear" w:color="auto" w:fill="auto"/>
            <w:noWrap/>
            <w:vAlign w:val="bottom"/>
            <w:hideMark/>
          </w:tcPr>
          <w:p w14:paraId="30E5289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62540A1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12,171000</w:t>
            </w:r>
          </w:p>
        </w:tc>
        <w:tc>
          <w:tcPr>
            <w:tcW w:w="2129" w:type="dxa"/>
            <w:tcBorders>
              <w:top w:val="nil"/>
              <w:left w:val="nil"/>
              <w:bottom w:val="single" w:sz="4" w:space="0" w:color="auto"/>
              <w:right w:val="single" w:sz="4" w:space="0" w:color="auto"/>
            </w:tcBorders>
            <w:shd w:val="clear" w:color="auto" w:fill="auto"/>
            <w:noWrap/>
            <w:vAlign w:val="bottom"/>
            <w:hideMark/>
          </w:tcPr>
          <w:p w14:paraId="4D1311C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5,420000</w:t>
            </w:r>
          </w:p>
        </w:tc>
        <w:tc>
          <w:tcPr>
            <w:tcW w:w="1459" w:type="dxa"/>
            <w:tcBorders>
              <w:top w:val="nil"/>
              <w:left w:val="nil"/>
              <w:bottom w:val="single" w:sz="4" w:space="0" w:color="auto"/>
              <w:right w:val="single" w:sz="4" w:space="0" w:color="auto"/>
            </w:tcBorders>
            <w:shd w:val="clear" w:color="auto" w:fill="auto"/>
            <w:noWrap/>
            <w:vAlign w:val="bottom"/>
            <w:hideMark/>
          </w:tcPr>
          <w:p w14:paraId="6F9D024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4,326000</w:t>
            </w:r>
          </w:p>
        </w:tc>
        <w:tc>
          <w:tcPr>
            <w:tcW w:w="1145" w:type="dxa"/>
            <w:tcBorders>
              <w:top w:val="nil"/>
              <w:left w:val="nil"/>
              <w:bottom w:val="single" w:sz="4" w:space="0" w:color="auto"/>
              <w:right w:val="single" w:sz="4" w:space="0" w:color="auto"/>
            </w:tcBorders>
            <w:shd w:val="clear" w:color="auto" w:fill="auto"/>
            <w:noWrap/>
            <w:vAlign w:val="bottom"/>
            <w:hideMark/>
          </w:tcPr>
          <w:p w14:paraId="756E91C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0,801100</w:t>
            </w:r>
          </w:p>
        </w:tc>
        <w:tc>
          <w:tcPr>
            <w:tcW w:w="995" w:type="dxa"/>
            <w:tcBorders>
              <w:top w:val="nil"/>
              <w:left w:val="nil"/>
              <w:bottom w:val="single" w:sz="4" w:space="0" w:color="auto"/>
              <w:right w:val="single" w:sz="4" w:space="0" w:color="auto"/>
            </w:tcBorders>
            <w:shd w:val="clear" w:color="auto" w:fill="auto"/>
            <w:noWrap/>
            <w:vAlign w:val="bottom"/>
            <w:hideMark/>
          </w:tcPr>
          <w:p w14:paraId="2DDC3E1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0,251200</w:t>
            </w:r>
          </w:p>
        </w:tc>
      </w:tr>
      <w:tr w:rsidR="00C42055" w:rsidRPr="003C3E27" w14:paraId="5B244EAF"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5ACC944E"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въезде в перех.период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75625EF5"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п2</w:t>
            </w:r>
          </w:p>
        </w:tc>
        <w:tc>
          <w:tcPr>
            <w:tcW w:w="956" w:type="dxa"/>
            <w:tcBorders>
              <w:top w:val="nil"/>
              <w:left w:val="nil"/>
              <w:bottom w:val="single" w:sz="4" w:space="0" w:color="auto"/>
              <w:right w:val="single" w:sz="4" w:space="0" w:color="auto"/>
            </w:tcBorders>
            <w:shd w:val="clear" w:color="auto" w:fill="auto"/>
            <w:noWrap/>
            <w:vAlign w:val="bottom"/>
            <w:hideMark/>
          </w:tcPr>
          <w:p w14:paraId="59E1C90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45EACED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1,371000</w:t>
            </w:r>
          </w:p>
        </w:tc>
        <w:tc>
          <w:tcPr>
            <w:tcW w:w="2129" w:type="dxa"/>
            <w:tcBorders>
              <w:top w:val="nil"/>
              <w:left w:val="nil"/>
              <w:bottom w:val="single" w:sz="4" w:space="0" w:color="auto"/>
              <w:right w:val="single" w:sz="4" w:space="0" w:color="auto"/>
            </w:tcBorders>
            <w:shd w:val="clear" w:color="auto" w:fill="auto"/>
            <w:noWrap/>
            <w:vAlign w:val="bottom"/>
            <w:hideMark/>
          </w:tcPr>
          <w:p w14:paraId="5C0ED7A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0,800000</w:t>
            </w:r>
          </w:p>
        </w:tc>
        <w:tc>
          <w:tcPr>
            <w:tcW w:w="1459" w:type="dxa"/>
            <w:tcBorders>
              <w:top w:val="nil"/>
              <w:left w:val="nil"/>
              <w:bottom w:val="single" w:sz="4" w:space="0" w:color="auto"/>
              <w:right w:val="single" w:sz="4" w:space="0" w:color="auto"/>
            </w:tcBorders>
            <w:shd w:val="clear" w:color="auto" w:fill="auto"/>
            <w:noWrap/>
            <w:vAlign w:val="bottom"/>
            <w:hideMark/>
          </w:tcPr>
          <w:p w14:paraId="407382D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0,492000</w:t>
            </w:r>
          </w:p>
        </w:tc>
        <w:tc>
          <w:tcPr>
            <w:tcW w:w="1145" w:type="dxa"/>
            <w:tcBorders>
              <w:top w:val="nil"/>
              <w:left w:val="nil"/>
              <w:bottom w:val="single" w:sz="4" w:space="0" w:color="auto"/>
              <w:right w:val="single" w:sz="4" w:space="0" w:color="auto"/>
            </w:tcBorders>
            <w:shd w:val="clear" w:color="auto" w:fill="auto"/>
            <w:noWrap/>
            <w:vAlign w:val="bottom"/>
            <w:hideMark/>
          </w:tcPr>
          <w:p w14:paraId="2A708C1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0,153100</w:t>
            </w:r>
          </w:p>
        </w:tc>
        <w:tc>
          <w:tcPr>
            <w:tcW w:w="995" w:type="dxa"/>
            <w:tcBorders>
              <w:top w:val="nil"/>
              <w:left w:val="nil"/>
              <w:bottom w:val="single" w:sz="4" w:space="0" w:color="auto"/>
              <w:right w:val="single" w:sz="4" w:space="0" w:color="auto"/>
            </w:tcBorders>
            <w:shd w:val="clear" w:color="auto" w:fill="auto"/>
            <w:noWrap/>
            <w:vAlign w:val="bottom"/>
            <w:hideMark/>
          </w:tcPr>
          <w:p w14:paraId="3ABC0BF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0,046000</w:t>
            </w:r>
          </w:p>
        </w:tc>
      </w:tr>
      <w:tr w:rsidR="00C42055" w:rsidRPr="003C3E27" w14:paraId="3B4B8038"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1AEB79C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летом</w:t>
            </w:r>
          </w:p>
        </w:tc>
        <w:tc>
          <w:tcPr>
            <w:tcW w:w="843" w:type="dxa"/>
            <w:tcBorders>
              <w:top w:val="nil"/>
              <w:left w:val="nil"/>
              <w:bottom w:val="single" w:sz="4" w:space="0" w:color="auto"/>
              <w:right w:val="single" w:sz="4" w:space="0" w:color="auto"/>
            </w:tcBorders>
            <w:shd w:val="clear" w:color="auto" w:fill="auto"/>
            <w:noWrap/>
            <w:vAlign w:val="bottom"/>
            <w:hideMark/>
          </w:tcPr>
          <w:p w14:paraId="56AA7CF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т1</w:t>
            </w:r>
          </w:p>
        </w:tc>
        <w:tc>
          <w:tcPr>
            <w:tcW w:w="956" w:type="dxa"/>
            <w:tcBorders>
              <w:top w:val="nil"/>
              <w:left w:val="nil"/>
              <w:bottom w:val="single" w:sz="4" w:space="0" w:color="auto"/>
              <w:right w:val="single" w:sz="4" w:space="0" w:color="auto"/>
            </w:tcBorders>
            <w:shd w:val="clear" w:color="auto" w:fill="auto"/>
            <w:noWrap/>
            <w:vAlign w:val="bottom"/>
            <w:hideMark/>
          </w:tcPr>
          <w:p w14:paraId="6589BF43"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707B66D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6,690000</w:t>
            </w:r>
          </w:p>
        </w:tc>
        <w:tc>
          <w:tcPr>
            <w:tcW w:w="2129" w:type="dxa"/>
            <w:tcBorders>
              <w:top w:val="nil"/>
              <w:left w:val="nil"/>
              <w:bottom w:val="single" w:sz="4" w:space="0" w:color="auto"/>
              <w:right w:val="single" w:sz="4" w:space="0" w:color="auto"/>
            </w:tcBorders>
            <w:shd w:val="clear" w:color="auto" w:fill="auto"/>
            <w:noWrap/>
            <w:vAlign w:val="bottom"/>
            <w:hideMark/>
          </w:tcPr>
          <w:p w14:paraId="49266AA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2,840000</w:t>
            </w:r>
          </w:p>
        </w:tc>
        <w:tc>
          <w:tcPr>
            <w:tcW w:w="1459" w:type="dxa"/>
            <w:tcBorders>
              <w:top w:val="nil"/>
              <w:left w:val="nil"/>
              <w:bottom w:val="single" w:sz="4" w:space="0" w:color="auto"/>
              <w:right w:val="single" w:sz="4" w:space="0" w:color="auto"/>
            </w:tcBorders>
            <w:shd w:val="clear" w:color="auto" w:fill="auto"/>
            <w:noWrap/>
            <w:vAlign w:val="bottom"/>
            <w:hideMark/>
          </w:tcPr>
          <w:p w14:paraId="61D75DD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2,850000</w:t>
            </w:r>
          </w:p>
        </w:tc>
        <w:tc>
          <w:tcPr>
            <w:tcW w:w="1145" w:type="dxa"/>
            <w:tcBorders>
              <w:top w:val="nil"/>
              <w:left w:val="nil"/>
              <w:bottom w:val="single" w:sz="4" w:space="0" w:color="auto"/>
              <w:right w:val="single" w:sz="4" w:space="0" w:color="auto"/>
            </w:tcBorders>
            <w:shd w:val="clear" w:color="auto" w:fill="auto"/>
            <w:noWrap/>
            <w:vAlign w:val="bottom"/>
            <w:hideMark/>
          </w:tcPr>
          <w:p w14:paraId="1E36F52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0,547500</w:t>
            </w:r>
          </w:p>
        </w:tc>
        <w:tc>
          <w:tcPr>
            <w:tcW w:w="995" w:type="dxa"/>
            <w:tcBorders>
              <w:top w:val="nil"/>
              <w:left w:val="nil"/>
              <w:bottom w:val="single" w:sz="4" w:space="0" w:color="auto"/>
              <w:right w:val="single" w:sz="4" w:space="0" w:color="auto"/>
            </w:tcBorders>
            <w:shd w:val="clear" w:color="auto" w:fill="auto"/>
            <w:noWrap/>
            <w:vAlign w:val="bottom"/>
            <w:hideMark/>
          </w:tcPr>
          <w:p w14:paraId="3D67343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0,115000</w:t>
            </w:r>
          </w:p>
        </w:tc>
      </w:tr>
      <w:tr w:rsidR="00C42055" w:rsidRPr="003C3E27" w14:paraId="1AE6566B"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5A82B47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летом</w:t>
            </w:r>
          </w:p>
        </w:tc>
        <w:tc>
          <w:tcPr>
            <w:tcW w:w="843" w:type="dxa"/>
            <w:tcBorders>
              <w:top w:val="nil"/>
              <w:left w:val="nil"/>
              <w:bottom w:val="single" w:sz="4" w:space="0" w:color="auto"/>
              <w:right w:val="single" w:sz="4" w:space="0" w:color="auto"/>
            </w:tcBorders>
            <w:shd w:val="clear" w:color="auto" w:fill="auto"/>
            <w:noWrap/>
            <w:vAlign w:val="bottom"/>
            <w:hideMark/>
          </w:tcPr>
          <w:p w14:paraId="6351338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т2</w:t>
            </w:r>
          </w:p>
        </w:tc>
        <w:tc>
          <w:tcPr>
            <w:tcW w:w="956" w:type="dxa"/>
            <w:tcBorders>
              <w:top w:val="nil"/>
              <w:left w:val="nil"/>
              <w:bottom w:val="single" w:sz="4" w:space="0" w:color="auto"/>
              <w:right w:val="single" w:sz="4" w:space="0" w:color="auto"/>
            </w:tcBorders>
            <w:shd w:val="clear" w:color="auto" w:fill="auto"/>
            <w:noWrap/>
            <w:vAlign w:val="bottom"/>
            <w:hideMark/>
          </w:tcPr>
          <w:p w14:paraId="3D33CCF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474" w:type="dxa"/>
            <w:tcBorders>
              <w:top w:val="nil"/>
              <w:left w:val="nil"/>
              <w:bottom w:val="single" w:sz="4" w:space="0" w:color="auto"/>
              <w:right w:val="single" w:sz="4" w:space="0" w:color="auto"/>
            </w:tcBorders>
            <w:shd w:val="clear" w:color="auto" w:fill="auto"/>
            <w:noWrap/>
            <w:vAlign w:val="bottom"/>
            <w:hideMark/>
          </w:tcPr>
          <w:p w14:paraId="074BF02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1,330000</w:t>
            </w:r>
          </w:p>
        </w:tc>
        <w:tc>
          <w:tcPr>
            <w:tcW w:w="2129" w:type="dxa"/>
            <w:tcBorders>
              <w:top w:val="nil"/>
              <w:left w:val="nil"/>
              <w:bottom w:val="single" w:sz="4" w:space="0" w:color="auto"/>
              <w:right w:val="single" w:sz="4" w:space="0" w:color="auto"/>
            </w:tcBorders>
            <w:shd w:val="clear" w:color="auto" w:fill="auto"/>
            <w:noWrap/>
            <w:vAlign w:val="bottom"/>
            <w:hideMark/>
          </w:tcPr>
          <w:p w14:paraId="07491E1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0,800000</w:t>
            </w:r>
          </w:p>
        </w:tc>
        <w:tc>
          <w:tcPr>
            <w:tcW w:w="1459" w:type="dxa"/>
            <w:tcBorders>
              <w:top w:val="nil"/>
              <w:left w:val="nil"/>
              <w:bottom w:val="single" w:sz="4" w:space="0" w:color="auto"/>
              <w:right w:val="single" w:sz="4" w:space="0" w:color="auto"/>
            </w:tcBorders>
            <w:shd w:val="clear" w:color="auto" w:fill="auto"/>
            <w:noWrap/>
            <w:vAlign w:val="bottom"/>
            <w:hideMark/>
          </w:tcPr>
          <w:p w14:paraId="1B1490A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0,490000</w:t>
            </w:r>
          </w:p>
        </w:tc>
        <w:tc>
          <w:tcPr>
            <w:tcW w:w="1145" w:type="dxa"/>
            <w:tcBorders>
              <w:top w:val="nil"/>
              <w:left w:val="nil"/>
              <w:bottom w:val="single" w:sz="4" w:space="0" w:color="auto"/>
              <w:right w:val="single" w:sz="4" w:space="0" w:color="auto"/>
            </w:tcBorders>
            <w:shd w:val="clear" w:color="auto" w:fill="auto"/>
            <w:noWrap/>
            <w:vAlign w:val="bottom"/>
            <w:hideMark/>
          </w:tcPr>
          <w:p w14:paraId="7EFF36C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0,147500</w:t>
            </w:r>
          </w:p>
        </w:tc>
        <w:tc>
          <w:tcPr>
            <w:tcW w:w="995" w:type="dxa"/>
            <w:tcBorders>
              <w:top w:val="nil"/>
              <w:left w:val="nil"/>
              <w:bottom w:val="single" w:sz="4" w:space="0" w:color="auto"/>
              <w:right w:val="single" w:sz="4" w:space="0" w:color="auto"/>
            </w:tcBorders>
            <w:shd w:val="clear" w:color="auto" w:fill="auto"/>
            <w:noWrap/>
            <w:vAlign w:val="bottom"/>
            <w:hideMark/>
          </w:tcPr>
          <w:p w14:paraId="1FE4784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0,039000</w:t>
            </w:r>
          </w:p>
        </w:tc>
      </w:tr>
      <w:tr w:rsidR="00C42055" w:rsidRPr="003C3E27" w14:paraId="4EC76EC5"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118E039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w:t>
            </w:r>
            <w:proofErr w:type="gramStart"/>
            <w:r w:rsidRPr="003C3E27">
              <w:rPr>
                <w:rFonts w:ascii="Times New Roman" w:eastAsia="Times New Roman" w:hAnsi="Times New Roman"/>
                <w:sz w:val="18"/>
                <w:szCs w:val="20"/>
                <w:lang w:eastAsia="ru-RU"/>
              </w:rPr>
              <w:t>м  (</w:t>
            </w:r>
            <w:proofErr w:type="gramEnd"/>
            <w:r w:rsidRPr="003C3E27">
              <w:rPr>
                <w:rFonts w:ascii="Times New Roman" w:eastAsia="Times New Roman" w:hAnsi="Times New Roman"/>
                <w:sz w:val="18"/>
                <w:szCs w:val="20"/>
                <w:lang w:eastAsia="ru-RU"/>
              </w:rPr>
              <w:t>зима)</w:t>
            </w:r>
          </w:p>
        </w:tc>
        <w:tc>
          <w:tcPr>
            <w:tcW w:w="843" w:type="dxa"/>
            <w:tcBorders>
              <w:top w:val="nil"/>
              <w:left w:val="nil"/>
              <w:bottom w:val="single" w:sz="4" w:space="0" w:color="auto"/>
              <w:right w:val="single" w:sz="4" w:space="0" w:color="auto"/>
            </w:tcBorders>
            <w:shd w:val="clear" w:color="auto" w:fill="auto"/>
            <w:noWrap/>
            <w:vAlign w:val="bottom"/>
            <w:hideMark/>
          </w:tcPr>
          <w:p w14:paraId="102B8A1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з</w:t>
            </w:r>
          </w:p>
        </w:tc>
        <w:tc>
          <w:tcPr>
            <w:tcW w:w="956" w:type="dxa"/>
            <w:tcBorders>
              <w:top w:val="nil"/>
              <w:left w:val="nil"/>
              <w:bottom w:val="single" w:sz="4" w:space="0" w:color="auto"/>
              <w:right w:val="single" w:sz="4" w:space="0" w:color="auto"/>
            </w:tcBorders>
            <w:shd w:val="clear" w:color="auto" w:fill="auto"/>
            <w:noWrap/>
            <w:vAlign w:val="bottom"/>
            <w:hideMark/>
          </w:tcPr>
          <w:p w14:paraId="715DB24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474" w:type="dxa"/>
            <w:tcBorders>
              <w:top w:val="nil"/>
              <w:left w:val="nil"/>
              <w:bottom w:val="single" w:sz="4" w:space="0" w:color="auto"/>
              <w:right w:val="single" w:sz="4" w:space="0" w:color="auto"/>
            </w:tcBorders>
            <w:shd w:val="clear" w:color="auto" w:fill="auto"/>
            <w:noWrap/>
            <w:vAlign w:val="bottom"/>
            <w:hideMark/>
          </w:tcPr>
          <w:p w14:paraId="328E304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2129" w:type="dxa"/>
            <w:tcBorders>
              <w:top w:val="nil"/>
              <w:left w:val="nil"/>
              <w:bottom w:val="single" w:sz="4" w:space="0" w:color="auto"/>
              <w:right w:val="single" w:sz="4" w:space="0" w:color="auto"/>
            </w:tcBorders>
            <w:shd w:val="clear" w:color="auto" w:fill="auto"/>
            <w:noWrap/>
            <w:vAlign w:val="bottom"/>
            <w:hideMark/>
          </w:tcPr>
          <w:p w14:paraId="13DEFAD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459" w:type="dxa"/>
            <w:tcBorders>
              <w:top w:val="nil"/>
              <w:left w:val="nil"/>
              <w:bottom w:val="single" w:sz="4" w:space="0" w:color="auto"/>
              <w:right w:val="single" w:sz="4" w:space="0" w:color="auto"/>
            </w:tcBorders>
            <w:shd w:val="clear" w:color="auto" w:fill="auto"/>
            <w:noWrap/>
            <w:vAlign w:val="bottom"/>
            <w:hideMark/>
          </w:tcPr>
          <w:p w14:paraId="6C491AC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145" w:type="dxa"/>
            <w:tcBorders>
              <w:top w:val="nil"/>
              <w:left w:val="nil"/>
              <w:bottom w:val="single" w:sz="4" w:space="0" w:color="auto"/>
              <w:right w:val="single" w:sz="4" w:space="0" w:color="auto"/>
            </w:tcBorders>
            <w:shd w:val="clear" w:color="auto" w:fill="auto"/>
            <w:noWrap/>
            <w:vAlign w:val="bottom"/>
            <w:hideMark/>
          </w:tcPr>
          <w:p w14:paraId="4B9487D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995" w:type="dxa"/>
            <w:tcBorders>
              <w:top w:val="nil"/>
              <w:left w:val="nil"/>
              <w:bottom w:val="single" w:sz="4" w:space="0" w:color="auto"/>
              <w:right w:val="single" w:sz="4" w:space="0" w:color="auto"/>
            </w:tcBorders>
            <w:shd w:val="clear" w:color="auto" w:fill="auto"/>
            <w:noWrap/>
            <w:vAlign w:val="bottom"/>
            <w:hideMark/>
          </w:tcPr>
          <w:p w14:paraId="1C2B938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r>
      <w:tr w:rsidR="00C42055" w:rsidRPr="003C3E27" w14:paraId="6A6F7DBC"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53F1556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Валовый выброс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(перех.период)</w:t>
            </w:r>
          </w:p>
        </w:tc>
        <w:tc>
          <w:tcPr>
            <w:tcW w:w="843" w:type="dxa"/>
            <w:tcBorders>
              <w:top w:val="nil"/>
              <w:left w:val="nil"/>
              <w:bottom w:val="single" w:sz="4" w:space="0" w:color="auto"/>
              <w:right w:val="single" w:sz="4" w:space="0" w:color="auto"/>
            </w:tcBorders>
            <w:shd w:val="clear" w:color="auto" w:fill="auto"/>
            <w:noWrap/>
            <w:vAlign w:val="bottom"/>
            <w:hideMark/>
          </w:tcPr>
          <w:p w14:paraId="6C66487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п</w:t>
            </w:r>
          </w:p>
        </w:tc>
        <w:tc>
          <w:tcPr>
            <w:tcW w:w="956" w:type="dxa"/>
            <w:tcBorders>
              <w:top w:val="nil"/>
              <w:left w:val="nil"/>
              <w:bottom w:val="single" w:sz="4" w:space="0" w:color="auto"/>
              <w:right w:val="single" w:sz="4" w:space="0" w:color="auto"/>
            </w:tcBorders>
            <w:shd w:val="clear" w:color="auto" w:fill="auto"/>
            <w:noWrap/>
            <w:vAlign w:val="bottom"/>
            <w:hideMark/>
          </w:tcPr>
          <w:p w14:paraId="2AF66388"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474" w:type="dxa"/>
            <w:tcBorders>
              <w:top w:val="nil"/>
              <w:left w:val="nil"/>
              <w:bottom w:val="single" w:sz="4" w:space="0" w:color="auto"/>
              <w:right w:val="single" w:sz="4" w:space="0" w:color="auto"/>
            </w:tcBorders>
            <w:shd w:val="clear" w:color="auto" w:fill="auto"/>
            <w:noWrap/>
            <w:vAlign w:val="bottom"/>
            <w:hideMark/>
          </w:tcPr>
          <w:p w14:paraId="495526B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0,002045</w:t>
            </w:r>
          </w:p>
        </w:tc>
        <w:tc>
          <w:tcPr>
            <w:tcW w:w="2129" w:type="dxa"/>
            <w:tcBorders>
              <w:top w:val="nil"/>
              <w:left w:val="nil"/>
              <w:bottom w:val="single" w:sz="4" w:space="0" w:color="auto"/>
              <w:right w:val="single" w:sz="4" w:space="0" w:color="auto"/>
            </w:tcBorders>
            <w:shd w:val="clear" w:color="auto" w:fill="auto"/>
            <w:noWrap/>
            <w:vAlign w:val="bottom"/>
            <w:hideMark/>
          </w:tcPr>
          <w:p w14:paraId="62BAC07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0,000939</w:t>
            </w:r>
          </w:p>
        </w:tc>
        <w:tc>
          <w:tcPr>
            <w:tcW w:w="1459" w:type="dxa"/>
            <w:tcBorders>
              <w:top w:val="nil"/>
              <w:left w:val="nil"/>
              <w:bottom w:val="single" w:sz="4" w:space="0" w:color="auto"/>
              <w:right w:val="single" w:sz="4" w:space="0" w:color="auto"/>
            </w:tcBorders>
            <w:shd w:val="clear" w:color="auto" w:fill="auto"/>
            <w:noWrap/>
            <w:vAlign w:val="bottom"/>
            <w:hideMark/>
          </w:tcPr>
          <w:p w14:paraId="3176D02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0,000728</w:t>
            </w:r>
          </w:p>
        </w:tc>
        <w:tc>
          <w:tcPr>
            <w:tcW w:w="1145" w:type="dxa"/>
            <w:tcBorders>
              <w:top w:val="nil"/>
              <w:left w:val="nil"/>
              <w:bottom w:val="single" w:sz="4" w:space="0" w:color="auto"/>
              <w:right w:val="single" w:sz="4" w:space="0" w:color="auto"/>
            </w:tcBorders>
            <w:shd w:val="clear" w:color="auto" w:fill="auto"/>
            <w:noWrap/>
            <w:vAlign w:val="bottom"/>
            <w:hideMark/>
          </w:tcPr>
          <w:p w14:paraId="361D2F9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0,000144</w:t>
            </w:r>
          </w:p>
        </w:tc>
        <w:tc>
          <w:tcPr>
            <w:tcW w:w="995" w:type="dxa"/>
            <w:tcBorders>
              <w:top w:val="nil"/>
              <w:left w:val="nil"/>
              <w:bottom w:val="single" w:sz="4" w:space="0" w:color="auto"/>
              <w:right w:val="single" w:sz="4" w:space="0" w:color="auto"/>
            </w:tcBorders>
            <w:shd w:val="clear" w:color="auto" w:fill="auto"/>
            <w:noWrap/>
            <w:vAlign w:val="bottom"/>
            <w:hideMark/>
          </w:tcPr>
          <w:p w14:paraId="18B81E4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0,000045</w:t>
            </w:r>
          </w:p>
        </w:tc>
      </w:tr>
      <w:tr w:rsidR="00C42055" w:rsidRPr="003C3E27" w14:paraId="243964B3"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5237889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а/м (лето)</w:t>
            </w:r>
          </w:p>
        </w:tc>
        <w:tc>
          <w:tcPr>
            <w:tcW w:w="843" w:type="dxa"/>
            <w:tcBorders>
              <w:top w:val="nil"/>
              <w:left w:val="nil"/>
              <w:bottom w:val="single" w:sz="4" w:space="0" w:color="auto"/>
              <w:right w:val="single" w:sz="4" w:space="0" w:color="auto"/>
            </w:tcBorders>
            <w:shd w:val="clear" w:color="auto" w:fill="auto"/>
            <w:noWrap/>
            <w:vAlign w:val="bottom"/>
            <w:hideMark/>
          </w:tcPr>
          <w:p w14:paraId="3780B76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w:t>
            </w:r>
          </w:p>
        </w:tc>
        <w:tc>
          <w:tcPr>
            <w:tcW w:w="956" w:type="dxa"/>
            <w:tcBorders>
              <w:top w:val="nil"/>
              <w:left w:val="nil"/>
              <w:bottom w:val="single" w:sz="4" w:space="0" w:color="auto"/>
              <w:right w:val="single" w:sz="4" w:space="0" w:color="auto"/>
            </w:tcBorders>
            <w:shd w:val="clear" w:color="auto" w:fill="auto"/>
            <w:noWrap/>
            <w:vAlign w:val="bottom"/>
            <w:hideMark/>
          </w:tcPr>
          <w:p w14:paraId="6009492E"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474" w:type="dxa"/>
            <w:tcBorders>
              <w:top w:val="nil"/>
              <w:left w:val="nil"/>
              <w:bottom w:val="single" w:sz="4" w:space="0" w:color="auto"/>
              <w:right w:val="single" w:sz="4" w:space="0" w:color="auto"/>
            </w:tcBorders>
            <w:shd w:val="clear" w:color="auto" w:fill="auto"/>
            <w:noWrap/>
            <w:vAlign w:val="bottom"/>
            <w:hideMark/>
          </w:tcPr>
          <w:p w14:paraId="5F49443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0,001716</w:t>
            </w:r>
          </w:p>
        </w:tc>
        <w:tc>
          <w:tcPr>
            <w:tcW w:w="2129" w:type="dxa"/>
            <w:tcBorders>
              <w:top w:val="nil"/>
              <w:left w:val="nil"/>
              <w:bottom w:val="single" w:sz="4" w:space="0" w:color="auto"/>
              <w:right w:val="single" w:sz="4" w:space="0" w:color="auto"/>
            </w:tcBorders>
            <w:shd w:val="clear" w:color="auto" w:fill="auto"/>
            <w:noWrap/>
            <w:vAlign w:val="bottom"/>
            <w:hideMark/>
          </w:tcPr>
          <w:p w14:paraId="18CB28B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0,000779</w:t>
            </w:r>
          </w:p>
        </w:tc>
        <w:tc>
          <w:tcPr>
            <w:tcW w:w="1459" w:type="dxa"/>
            <w:tcBorders>
              <w:top w:val="nil"/>
              <w:left w:val="nil"/>
              <w:bottom w:val="single" w:sz="4" w:space="0" w:color="auto"/>
              <w:right w:val="single" w:sz="4" w:space="0" w:color="auto"/>
            </w:tcBorders>
            <w:shd w:val="clear" w:color="auto" w:fill="auto"/>
            <w:noWrap/>
            <w:vAlign w:val="bottom"/>
            <w:hideMark/>
          </w:tcPr>
          <w:p w14:paraId="44E6689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0,000715</w:t>
            </w:r>
          </w:p>
        </w:tc>
        <w:tc>
          <w:tcPr>
            <w:tcW w:w="1145" w:type="dxa"/>
            <w:tcBorders>
              <w:top w:val="nil"/>
              <w:left w:val="nil"/>
              <w:bottom w:val="single" w:sz="4" w:space="0" w:color="auto"/>
              <w:right w:val="single" w:sz="4" w:space="0" w:color="auto"/>
            </w:tcBorders>
            <w:shd w:val="clear" w:color="auto" w:fill="auto"/>
            <w:noWrap/>
            <w:vAlign w:val="bottom"/>
            <w:hideMark/>
          </w:tcPr>
          <w:p w14:paraId="5647872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0,000149</w:t>
            </w:r>
          </w:p>
        </w:tc>
        <w:tc>
          <w:tcPr>
            <w:tcW w:w="995" w:type="dxa"/>
            <w:tcBorders>
              <w:top w:val="nil"/>
              <w:left w:val="nil"/>
              <w:bottom w:val="single" w:sz="4" w:space="0" w:color="auto"/>
              <w:right w:val="single" w:sz="4" w:space="0" w:color="auto"/>
            </w:tcBorders>
            <w:shd w:val="clear" w:color="auto" w:fill="auto"/>
            <w:noWrap/>
            <w:vAlign w:val="bottom"/>
            <w:hideMark/>
          </w:tcPr>
          <w:p w14:paraId="1119C22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0,000033</w:t>
            </w:r>
          </w:p>
        </w:tc>
      </w:tr>
      <w:tr w:rsidR="00C42055" w:rsidRPr="003C3E27" w14:paraId="2EFD0178"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48D8F268"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Общий валовый выброс от автостоянки</w:t>
            </w:r>
          </w:p>
        </w:tc>
        <w:tc>
          <w:tcPr>
            <w:tcW w:w="843" w:type="dxa"/>
            <w:tcBorders>
              <w:top w:val="nil"/>
              <w:left w:val="nil"/>
              <w:bottom w:val="single" w:sz="4" w:space="0" w:color="auto"/>
              <w:right w:val="single" w:sz="4" w:space="0" w:color="auto"/>
            </w:tcBorders>
            <w:shd w:val="clear" w:color="auto" w:fill="auto"/>
            <w:noWrap/>
            <w:vAlign w:val="bottom"/>
            <w:hideMark/>
          </w:tcPr>
          <w:p w14:paraId="45D84F4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общ</w:t>
            </w:r>
          </w:p>
        </w:tc>
        <w:tc>
          <w:tcPr>
            <w:tcW w:w="956" w:type="dxa"/>
            <w:tcBorders>
              <w:top w:val="nil"/>
              <w:left w:val="nil"/>
              <w:bottom w:val="single" w:sz="4" w:space="0" w:color="auto"/>
              <w:right w:val="single" w:sz="4" w:space="0" w:color="auto"/>
            </w:tcBorders>
            <w:shd w:val="clear" w:color="auto" w:fill="auto"/>
            <w:noWrap/>
            <w:vAlign w:val="bottom"/>
            <w:hideMark/>
          </w:tcPr>
          <w:p w14:paraId="16664C49"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474" w:type="dxa"/>
            <w:tcBorders>
              <w:top w:val="nil"/>
              <w:left w:val="nil"/>
              <w:bottom w:val="single" w:sz="4" w:space="0" w:color="auto"/>
              <w:right w:val="single" w:sz="4" w:space="0" w:color="auto"/>
            </w:tcBorders>
            <w:shd w:val="clear" w:color="auto" w:fill="auto"/>
            <w:noWrap/>
            <w:vAlign w:val="bottom"/>
            <w:hideMark/>
          </w:tcPr>
          <w:p w14:paraId="6D8938CD"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0,003761</w:t>
            </w:r>
          </w:p>
        </w:tc>
        <w:tc>
          <w:tcPr>
            <w:tcW w:w="2129" w:type="dxa"/>
            <w:tcBorders>
              <w:top w:val="nil"/>
              <w:left w:val="nil"/>
              <w:bottom w:val="single" w:sz="4" w:space="0" w:color="auto"/>
              <w:right w:val="single" w:sz="4" w:space="0" w:color="auto"/>
            </w:tcBorders>
            <w:shd w:val="clear" w:color="auto" w:fill="auto"/>
            <w:noWrap/>
            <w:vAlign w:val="bottom"/>
            <w:hideMark/>
          </w:tcPr>
          <w:p w14:paraId="4454F7B9"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0,001718</w:t>
            </w:r>
          </w:p>
        </w:tc>
        <w:tc>
          <w:tcPr>
            <w:tcW w:w="1459" w:type="dxa"/>
            <w:tcBorders>
              <w:top w:val="nil"/>
              <w:left w:val="nil"/>
              <w:bottom w:val="single" w:sz="4" w:space="0" w:color="auto"/>
              <w:right w:val="single" w:sz="4" w:space="0" w:color="auto"/>
            </w:tcBorders>
            <w:shd w:val="clear" w:color="auto" w:fill="auto"/>
            <w:noWrap/>
            <w:vAlign w:val="bottom"/>
            <w:hideMark/>
          </w:tcPr>
          <w:p w14:paraId="0AB059BD"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0,001442</w:t>
            </w:r>
          </w:p>
        </w:tc>
        <w:tc>
          <w:tcPr>
            <w:tcW w:w="1145" w:type="dxa"/>
            <w:tcBorders>
              <w:top w:val="nil"/>
              <w:left w:val="nil"/>
              <w:bottom w:val="single" w:sz="4" w:space="0" w:color="auto"/>
              <w:right w:val="single" w:sz="4" w:space="0" w:color="auto"/>
            </w:tcBorders>
            <w:shd w:val="clear" w:color="auto" w:fill="auto"/>
            <w:noWrap/>
            <w:vAlign w:val="bottom"/>
            <w:hideMark/>
          </w:tcPr>
          <w:p w14:paraId="2A6F5FDC"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0,000293</w:t>
            </w:r>
          </w:p>
        </w:tc>
        <w:tc>
          <w:tcPr>
            <w:tcW w:w="995" w:type="dxa"/>
            <w:tcBorders>
              <w:top w:val="nil"/>
              <w:left w:val="nil"/>
              <w:bottom w:val="single" w:sz="4" w:space="0" w:color="auto"/>
              <w:right w:val="single" w:sz="4" w:space="0" w:color="auto"/>
            </w:tcBorders>
            <w:shd w:val="clear" w:color="auto" w:fill="auto"/>
            <w:noWrap/>
            <w:vAlign w:val="bottom"/>
            <w:hideMark/>
          </w:tcPr>
          <w:p w14:paraId="0DBD373E"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0,000078</w:t>
            </w:r>
          </w:p>
        </w:tc>
      </w:tr>
      <w:tr w:rsidR="00C42055" w:rsidRPr="003C3E27" w14:paraId="62ED2E0B"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B2E180F"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 xml:space="preserve">Максимально разовый выброс </w:t>
            </w:r>
          </w:p>
        </w:tc>
        <w:tc>
          <w:tcPr>
            <w:tcW w:w="843" w:type="dxa"/>
            <w:tcBorders>
              <w:top w:val="nil"/>
              <w:left w:val="nil"/>
              <w:bottom w:val="single" w:sz="4" w:space="0" w:color="auto"/>
              <w:right w:val="single" w:sz="4" w:space="0" w:color="auto"/>
            </w:tcBorders>
            <w:shd w:val="clear" w:color="auto" w:fill="auto"/>
            <w:noWrap/>
            <w:vAlign w:val="bottom"/>
            <w:hideMark/>
          </w:tcPr>
          <w:p w14:paraId="725DCB8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max</w:t>
            </w:r>
          </w:p>
        </w:tc>
        <w:tc>
          <w:tcPr>
            <w:tcW w:w="956" w:type="dxa"/>
            <w:tcBorders>
              <w:top w:val="nil"/>
              <w:left w:val="nil"/>
              <w:bottom w:val="single" w:sz="4" w:space="0" w:color="auto"/>
              <w:right w:val="single" w:sz="4" w:space="0" w:color="auto"/>
            </w:tcBorders>
            <w:shd w:val="clear" w:color="auto" w:fill="auto"/>
            <w:noWrap/>
            <w:vAlign w:val="bottom"/>
            <w:hideMark/>
          </w:tcPr>
          <w:p w14:paraId="13557F84"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г/с</w:t>
            </w:r>
          </w:p>
        </w:tc>
        <w:tc>
          <w:tcPr>
            <w:tcW w:w="1474" w:type="dxa"/>
            <w:tcBorders>
              <w:top w:val="nil"/>
              <w:left w:val="nil"/>
              <w:bottom w:val="single" w:sz="4" w:space="0" w:color="auto"/>
              <w:right w:val="single" w:sz="4" w:space="0" w:color="auto"/>
            </w:tcBorders>
            <w:shd w:val="clear" w:color="auto" w:fill="auto"/>
            <w:noWrap/>
            <w:vAlign w:val="bottom"/>
            <w:hideMark/>
          </w:tcPr>
          <w:p w14:paraId="5209A878"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0,007064</w:t>
            </w:r>
          </w:p>
        </w:tc>
        <w:tc>
          <w:tcPr>
            <w:tcW w:w="2129" w:type="dxa"/>
            <w:tcBorders>
              <w:top w:val="nil"/>
              <w:left w:val="nil"/>
              <w:bottom w:val="single" w:sz="4" w:space="0" w:color="auto"/>
              <w:right w:val="single" w:sz="4" w:space="0" w:color="auto"/>
            </w:tcBorders>
            <w:shd w:val="clear" w:color="auto" w:fill="auto"/>
            <w:noWrap/>
            <w:vAlign w:val="bottom"/>
            <w:hideMark/>
          </w:tcPr>
          <w:p w14:paraId="5790E24D"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0,002789</w:t>
            </w:r>
          </w:p>
        </w:tc>
        <w:tc>
          <w:tcPr>
            <w:tcW w:w="1459" w:type="dxa"/>
            <w:tcBorders>
              <w:top w:val="nil"/>
              <w:left w:val="nil"/>
              <w:bottom w:val="single" w:sz="4" w:space="0" w:color="auto"/>
              <w:right w:val="single" w:sz="4" w:space="0" w:color="auto"/>
            </w:tcBorders>
            <w:shd w:val="clear" w:color="auto" w:fill="auto"/>
            <w:noWrap/>
            <w:vAlign w:val="bottom"/>
            <w:hideMark/>
          </w:tcPr>
          <w:p w14:paraId="6C469496"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0,002506</w:t>
            </w:r>
          </w:p>
        </w:tc>
        <w:tc>
          <w:tcPr>
            <w:tcW w:w="1145" w:type="dxa"/>
            <w:tcBorders>
              <w:top w:val="nil"/>
              <w:left w:val="nil"/>
              <w:bottom w:val="single" w:sz="4" w:space="0" w:color="auto"/>
              <w:right w:val="single" w:sz="4" w:space="0" w:color="auto"/>
            </w:tcBorders>
            <w:shd w:val="clear" w:color="auto" w:fill="auto"/>
            <w:noWrap/>
            <w:vAlign w:val="bottom"/>
            <w:hideMark/>
          </w:tcPr>
          <w:p w14:paraId="6ABF3EEB"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0,000444</w:t>
            </w:r>
          </w:p>
        </w:tc>
        <w:tc>
          <w:tcPr>
            <w:tcW w:w="995" w:type="dxa"/>
            <w:tcBorders>
              <w:top w:val="nil"/>
              <w:left w:val="nil"/>
              <w:bottom w:val="single" w:sz="4" w:space="0" w:color="auto"/>
              <w:right w:val="single" w:sz="4" w:space="0" w:color="auto"/>
            </w:tcBorders>
            <w:shd w:val="clear" w:color="auto" w:fill="auto"/>
            <w:noWrap/>
            <w:vAlign w:val="bottom"/>
            <w:hideMark/>
          </w:tcPr>
          <w:p w14:paraId="45DDA419"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0,000140</w:t>
            </w:r>
          </w:p>
        </w:tc>
      </w:tr>
      <w:tr w:rsidR="00C42055" w:rsidRPr="003C3E27" w14:paraId="139E5F0B"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400C497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теплого периода</w:t>
            </w:r>
          </w:p>
        </w:tc>
        <w:tc>
          <w:tcPr>
            <w:tcW w:w="843" w:type="dxa"/>
            <w:tcBorders>
              <w:top w:val="nil"/>
              <w:left w:val="nil"/>
              <w:bottom w:val="single" w:sz="4" w:space="0" w:color="auto"/>
              <w:right w:val="single" w:sz="4" w:space="0" w:color="auto"/>
            </w:tcBorders>
            <w:shd w:val="clear" w:color="auto" w:fill="auto"/>
            <w:noWrap/>
            <w:vAlign w:val="bottom"/>
            <w:hideMark/>
          </w:tcPr>
          <w:p w14:paraId="326B428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т</w:t>
            </w:r>
          </w:p>
        </w:tc>
        <w:tc>
          <w:tcPr>
            <w:tcW w:w="956" w:type="dxa"/>
            <w:tcBorders>
              <w:top w:val="nil"/>
              <w:left w:val="nil"/>
              <w:bottom w:val="single" w:sz="4" w:space="0" w:color="auto"/>
              <w:right w:val="single" w:sz="4" w:space="0" w:color="auto"/>
            </w:tcBorders>
            <w:shd w:val="clear" w:color="auto" w:fill="auto"/>
            <w:noWrap/>
            <w:vAlign w:val="bottom"/>
            <w:hideMark/>
          </w:tcPr>
          <w:p w14:paraId="57E42F4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474" w:type="dxa"/>
            <w:tcBorders>
              <w:top w:val="nil"/>
              <w:left w:val="nil"/>
              <w:bottom w:val="single" w:sz="4" w:space="0" w:color="auto"/>
              <w:right w:val="single" w:sz="4" w:space="0" w:color="auto"/>
            </w:tcBorders>
            <w:shd w:val="clear" w:color="auto" w:fill="auto"/>
            <w:noWrap/>
            <w:vAlign w:val="bottom"/>
            <w:hideMark/>
          </w:tcPr>
          <w:p w14:paraId="67F58DE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2129" w:type="dxa"/>
            <w:tcBorders>
              <w:top w:val="nil"/>
              <w:left w:val="nil"/>
              <w:bottom w:val="single" w:sz="4" w:space="0" w:color="auto"/>
              <w:right w:val="single" w:sz="4" w:space="0" w:color="auto"/>
            </w:tcBorders>
            <w:shd w:val="clear" w:color="auto" w:fill="auto"/>
            <w:noWrap/>
            <w:vAlign w:val="bottom"/>
            <w:hideMark/>
          </w:tcPr>
          <w:p w14:paraId="5251C71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459" w:type="dxa"/>
            <w:tcBorders>
              <w:top w:val="nil"/>
              <w:left w:val="nil"/>
              <w:bottom w:val="single" w:sz="4" w:space="0" w:color="auto"/>
              <w:right w:val="single" w:sz="4" w:space="0" w:color="auto"/>
            </w:tcBorders>
            <w:shd w:val="clear" w:color="auto" w:fill="auto"/>
            <w:noWrap/>
            <w:vAlign w:val="bottom"/>
            <w:hideMark/>
          </w:tcPr>
          <w:p w14:paraId="264F6D9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145" w:type="dxa"/>
            <w:tcBorders>
              <w:top w:val="nil"/>
              <w:left w:val="nil"/>
              <w:bottom w:val="single" w:sz="4" w:space="0" w:color="auto"/>
              <w:right w:val="single" w:sz="4" w:space="0" w:color="auto"/>
            </w:tcBorders>
            <w:shd w:val="clear" w:color="auto" w:fill="auto"/>
            <w:noWrap/>
            <w:vAlign w:val="bottom"/>
            <w:hideMark/>
          </w:tcPr>
          <w:p w14:paraId="502CD29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995" w:type="dxa"/>
            <w:tcBorders>
              <w:top w:val="nil"/>
              <w:left w:val="nil"/>
              <w:bottom w:val="single" w:sz="4" w:space="0" w:color="auto"/>
              <w:right w:val="single" w:sz="4" w:space="0" w:color="auto"/>
            </w:tcBorders>
            <w:shd w:val="clear" w:color="auto" w:fill="auto"/>
            <w:noWrap/>
            <w:vAlign w:val="bottom"/>
            <w:hideMark/>
          </w:tcPr>
          <w:p w14:paraId="62989BD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r>
      <w:tr w:rsidR="00C42055" w:rsidRPr="003C3E27" w14:paraId="736C683C"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3DB0F2B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переходного периода</w:t>
            </w:r>
          </w:p>
        </w:tc>
        <w:tc>
          <w:tcPr>
            <w:tcW w:w="843" w:type="dxa"/>
            <w:tcBorders>
              <w:top w:val="nil"/>
              <w:left w:val="nil"/>
              <w:bottom w:val="single" w:sz="4" w:space="0" w:color="auto"/>
              <w:right w:val="single" w:sz="4" w:space="0" w:color="auto"/>
            </w:tcBorders>
            <w:shd w:val="clear" w:color="auto" w:fill="auto"/>
            <w:noWrap/>
            <w:vAlign w:val="bottom"/>
            <w:hideMark/>
          </w:tcPr>
          <w:p w14:paraId="485C993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п</w:t>
            </w:r>
          </w:p>
        </w:tc>
        <w:tc>
          <w:tcPr>
            <w:tcW w:w="956" w:type="dxa"/>
            <w:tcBorders>
              <w:top w:val="nil"/>
              <w:left w:val="nil"/>
              <w:bottom w:val="single" w:sz="4" w:space="0" w:color="auto"/>
              <w:right w:val="single" w:sz="4" w:space="0" w:color="auto"/>
            </w:tcBorders>
            <w:shd w:val="clear" w:color="auto" w:fill="auto"/>
            <w:noWrap/>
            <w:vAlign w:val="bottom"/>
            <w:hideMark/>
          </w:tcPr>
          <w:p w14:paraId="236ED66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474" w:type="dxa"/>
            <w:tcBorders>
              <w:top w:val="nil"/>
              <w:left w:val="nil"/>
              <w:bottom w:val="single" w:sz="4" w:space="0" w:color="auto"/>
              <w:right w:val="single" w:sz="4" w:space="0" w:color="auto"/>
            </w:tcBorders>
            <w:shd w:val="clear" w:color="auto" w:fill="auto"/>
            <w:noWrap/>
            <w:vAlign w:val="bottom"/>
            <w:hideMark/>
          </w:tcPr>
          <w:p w14:paraId="6E241E2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2129" w:type="dxa"/>
            <w:tcBorders>
              <w:top w:val="nil"/>
              <w:left w:val="nil"/>
              <w:bottom w:val="single" w:sz="4" w:space="0" w:color="auto"/>
              <w:right w:val="single" w:sz="4" w:space="0" w:color="auto"/>
            </w:tcBorders>
            <w:shd w:val="clear" w:color="auto" w:fill="auto"/>
            <w:noWrap/>
            <w:vAlign w:val="bottom"/>
            <w:hideMark/>
          </w:tcPr>
          <w:p w14:paraId="7AA6D91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459" w:type="dxa"/>
            <w:tcBorders>
              <w:top w:val="nil"/>
              <w:left w:val="nil"/>
              <w:bottom w:val="single" w:sz="4" w:space="0" w:color="auto"/>
              <w:right w:val="single" w:sz="4" w:space="0" w:color="auto"/>
            </w:tcBorders>
            <w:shd w:val="clear" w:color="auto" w:fill="auto"/>
            <w:noWrap/>
            <w:vAlign w:val="bottom"/>
            <w:hideMark/>
          </w:tcPr>
          <w:p w14:paraId="6DE28C3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145" w:type="dxa"/>
            <w:tcBorders>
              <w:top w:val="nil"/>
              <w:left w:val="nil"/>
              <w:bottom w:val="single" w:sz="4" w:space="0" w:color="auto"/>
              <w:right w:val="single" w:sz="4" w:space="0" w:color="auto"/>
            </w:tcBorders>
            <w:shd w:val="clear" w:color="auto" w:fill="auto"/>
            <w:noWrap/>
            <w:vAlign w:val="bottom"/>
            <w:hideMark/>
          </w:tcPr>
          <w:p w14:paraId="272ACE0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995" w:type="dxa"/>
            <w:tcBorders>
              <w:top w:val="nil"/>
              <w:left w:val="nil"/>
              <w:bottom w:val="single" w:sz="4" w:space="0" w:color="auto"/>
              <w:right w:val="single" w:sz="4" w:space="0" w:color="auto"/>
            </w:tcBorders>
            <w:shd w:val="clear" w:color="auto" w:fill="auto"/>
            <w:noWrap/>
            <w:vAlign w:val="bottom"/>
            <w:hideMark/>
          </w:tcPr>
          <w:p w14:paraId="302E187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r>
      <w:tr w:rsidR="00C42055" w:rsidRPr="003C3E27" w14:paraId="25028885" w14:textId="77777777" w:rsidTr="00970372">
        <w:trPr>
          <w:trHeight w:val="20"/>
        </w:trPr>
        <w:tc>
          <w:tcPr>
            <w:tcW w:w="5584" w:type="dxa"/>
            <w:tcBorders>
              <w:top w:val="nil"/>
              <w:left w:val="single" w:sz="4" w:space="0" w:color="auto"/>
              <w:bottom w:val="single" w:sz="4" w:space="0" w:color="auto"/>
              <w:right w:val="single" w:sz="4" w:space="0" w:color="auto"/>
            </w:tcBorders>
            <w:shd w:val="clear" w:color="auto" w:fill="auto"/>
            <w:noWrap/>
            <w:vAlign w:val="bottom"/>
            <w:hideMark/>
          </w:tcPr>
          <w:p w14:paraId="20E7C70D"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холодного периода</w:t>
            </w:r>
          </w:p>
        </w:tc>
        <w:tc>
          <w:tcPr>
            <w:tcW w:w="843" w:type="dxa"/>
            <w:tcBorders>
              <w:top w:val="nil"/>
              <w:left w:val="nil"/>
              <w:bottom w:val="single" w:sz="4" w:space="0" w:color="auto"/>
              <w:right w:val="single" w:sz="4" w:space="0" w:color="auto"/>
            </w:tcBorders>
            <w:shd w:val="clear" w:color="auto" w:fill="auto"/>
            <w:noWrap/>
            <w:vAlign w:val="bottom"/>
            <w:hideMark/>
          </w:tcPr>
          <w:p w14:paraId="76CBFDEF"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х</w:t>
            </w:r>
          </w:p>
        </w:tc>
        <w:tc>
          <w:tcPr>
            <w:tcW w:w="956" w:type="dxa"/>
            <w:tcBorders>
              <w:top w:val="nil"/>
              <w:left w:val="nil"/>
              <w:bottom w:val="single" w:sz="4" w:space="0" w:color="auto"/>
              <w:right w:val="single" w:sz="4" w:space="0" w:color="auto"/>
            </w:tcBorders>
            <w:shd w:val="clear" w:color="auto" w:fill="auto"/>
            <w:noWrap/>
            <w:vAlign w:val="bottom"/>
            <w:hideMark/>
          </w:tcPr>
          <w:p w14:paraId="0AD9AD3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474" w:type="dxa"/>
            <w:tcBorders>
              <w:top w:val="nil"/>
              <w:left w:val="nil"/>
              <w:bottom w:val="single" w:sz="4" w:space="0" w:color="auto"/>
              <w:right w:val="single" w:sz="4" w:space="0" w:color="auto"/>
            </w:tcBorders>
            <w:shd w:val="clear" w:color="auto" w:fill="auto"/>
            <w:noWrap/>
            <w:vAlign w:val="bottom"/>
            <w:hideMark/>
          </w:tcPr>
          <w:p w14:paraId="5BD6E65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2129" w:type="dxa"/>
            <w:tcBorders>
              <w:top w:val="nil"/>
              <w:left w:val="nil"/>
              <w:bottom w:val="single" w:sz="4" w:space="0" w:color="auto"/>
              <w:right w:val="single" w:sz="4" w:space="0" w:color="auto"/>
            </w:tcBorders>
            <w:shd w:val="clear" w:color="auto" w:fill="auto"/>
            <w:noWrap/>
            <w:vAlign w:val="bottom"/>
            <w:hideMark/>
          </w:tcPr>
          <w:p w14:paraId="5E4F0C1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14:paraId="198EC31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145" w:type="dxa"/>
            <w:tcBorders>
              <w:top w:val="nil"/>
              <w:left w:val="nil"/>
              <w:bottom w:val="single" w:sz="4" w:space="0" w:color="auto"/>
              <w:right w:val="single" w:sz="4" w:space="0" w:color="auto"/>
            </w:tcBorders>
            <w:shd w:val="clear" w:color="auto" w:fill="auto"/>
            <w:noWrap/>
            <w:vAlign w:val="bottom"/>
            <w:hideMark/>
          </w:tcPr>
          <w:p w14:paraId="14DE235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995" w:type="dxa"/>
            <w:tcBorders>
              <w:top w:val="nil"/>
              <w:left w:val="nil"/>
              <w:bottom w:val="single" w:sz="4" w:space="0" w:color="auto"/>
              <w:right w:val="single" w:sz="4" w:space="0" w:color="auto"/>
            </w:tcBorders>
            <w:shd w:val="clear" w:color="auto" w:fill="auto"/>
            <w:noWrap/>
            <w:vAlign w:val="bottom"/>
            <w:hideMark/>
          </w:tcPr>
          <w:p w14:paraId="28FDA07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r>
    </w:tbl>
    <w:p w14:paraId="6D3C1720" w14:textId="77777777" w:rsidR="00C42055" w:rsidRPr="00C42055" w:rsidRDefault="00C42055" w:rsidP="00C42055">
      <w:pPr>
        <w:shd w:val="clear" w:color="auto" w:fill="FFFFFF"/>
        <w:spacing w:after="0" w:line="240" w:lineRule="auto"/>
        <w:ind w:right="-14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35502B66"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по источнику выбросов №6001 (Специализированный транспорт под навесом для техники):</w:t>
      </w:r>
    </w:p>
    <w:p w14:paraId="5F9DBCCC" w14:textId="77777777" w:rsidR="00C42055" w:rsidRPr="00C42055" w:rsidRDefault="00C42055" w:rsidP="00C42055">
      <w:pPr>
        <w:shd w:val="clear" w:color="auto" w:fill="FFFFFF"/>
        <w:spacing w:after="0" w:line="240" w:lineRule="auto"/>
        <w:ind w:right="-143"/>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7048DC5E" w14:textId="77777777" w:rsidTr="00970372">
        <w:tc>
          <w:tcPr>
            <w:tcW w:w="850" w:type="dxa"/>
          </w:tcPr>
          <w:p w14:paraId="4160C8A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38FEBA1C"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1F369F4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tcPr>
          <w:p w14:paraId="0D89889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4004DC8C" w14:textId="77777777" w:rsidTr="00970372">
        <w:tc>
          <w:tcPr>
            <w:tcW w:w="850" w:type="dxa"/>
          </w:tcPr>
          <w:p w14:paraId="363AFD1B"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100CD18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56CDC310"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0,006153</w:t>
            </w:r>
          </w:p>
        </w:tc>
        <w:tc>
          <w:tcPr>
            <w:tcW w:w="2126" w:type="dxa"/>
          </w:tcPr>
          <w:p w14:paraId="2EC1130E"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0,005852</w:t>
            </w:r>
          </w:p>
        </w:tc>
      </w:tr>
      <w:tr w:rsidR="00C42055" w:rsidRPr="00C42055" w14:paraId="63F7C702" w14:textId="77777777" w:rsidTr="00970372">
        <w:tc>
          <w:tcPr>
            <w:tcW w:w="850" w:type="dxa"/>
          </w:tcPr>
          <w:p w14:paraId="158DC63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7AFB1B2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0E4C9C54"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0,000946</w:t>
            </w:r>
          </w:p>
        </w:tc>
        <w:tc>
          <w:tcPr>
            <w:tcW w:w="2126" w:type="dxa"/>
          </w:tcPr>
          <w:p w14:paraId="2C16062D"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0,000973</w:t>
            </w:r>
          </w:p>
        </w:tc>
      </w:tr>
      <w:tr w:rsidR="00C42055" w:rsidRPr="00C42055" w14:paraId="604E8F69" w14:textId="77777777" w:rsidTr="00970372">
        <w:tc>
          <w:tcPr>
            <w:tcW w:w="850" w:type="dxa"/>
          </w:tcPr>
          <w:p w14:paraId="339A8FB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4B87255C"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1AB10CC5"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0,005892</w:t>
            </w:r>
          </w:p>
        </w:tc>
        <w:tc>
          <w:tcPr>
            <w:tcW w:w="2126" w:type="dxa"/>
          </w:tcPr>
          <w:p w14:paraId="1543ACF2"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0,005332</w:t>
            </w:r>
          </w:p>
        </w:tc>
      </w:tr>
      <w:tr w:rsidR="00C42055" w:rsidRPr="00C42055" w14:paraId="3A17F798" w14:textId="77777777" w:rsidTr="00970372">
        <w:tc>
          <w:tcPr>
            <w:tcW w:w="850" w:type="dxa"/>
          </w:tcPr>
          <w:p w14:paraId="40E0A4A2"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0518AD8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1EC4C864"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0,015883</w:t>
            </w:r>
          </w:p>
        </w:tc>
        <w:tc>
          <w:tcPr>
            <w:tcW w:w="2126" w:type="dxa"/>
          </w:tcPr>
          <w:p w14:paraId="7E486357"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0,013072</w:t>
            </w:r>
          </w:p>
        </w:tc>
      </w:tr>
      <w:tr w:rsidR="00C42055" w:rsidRPr="00C42055" w14:paraId="18BC9327" w14:textId="77777777" w:rsidTr="00970372">
        <w:tc>
          <w:tcPr>
            <w:tcW w:w="850" w:type="dxa"/>
          </w:tcPr>
          <w:p w14:paraId="448246C7"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54E221D9"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02396EB5"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0,000312</w:t>
            </w:r>
          </w:p>
        </w:tc>
        <w:tc>
          <w:tcPr>
            <w:tcW w:w="2126" w:type="dxa"/>
          </w:tcPr>
          <w:p w14:paraId="7058C64E"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0,000276</w:t>
            </w:r>
          </w:p>
        </w:tc>
      </w:tr>
    </w:tbl>
    <w:p w14:paraId="15661078"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07928225"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1A9781E9"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415F9186"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0A5E9F45"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6B10C885"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7DE987D4"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030CD76A"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1EB0B9AD"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7CCFF637"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5125A10D"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2BA06057"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429CC3AB"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130B5DB3"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3616690E"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14C90D70"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001542E1"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4AB36643"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5F66FED7"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0D4B782B"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234DB8FA"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77BE20DD"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53FFBA84"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14A33A17"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664AB528" w14:textId="77777777" w:rsidR="003C3E27" w:rsidRDefault="00C42055" w:rsidP="003C3E27">
      <w:pPr>
        <w:spacing w:after="0" w:line="240" w:lineRule="auto"/>
        <w:ind w:firstLine="567"/>
        <w:jc w:val="both"/>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№6002</w:t>
      </w:r>
      <w:r w:rsidR="003C3E27">
        <w:rPr>
          <w:rFonts w:ascii="Times New Roman" w:eastAsia="Times New Roman" w:hAnsi="Times New Roman"/>
          <w:b/>
          <w:sz w:val="24"/>
          <w:szCs w:val="24"/>
          <w:u w:val="single"/>
          <w:lang w:eastAsia="ru-RU"/>
        </w:rPr>
        <w:t xml:space="preserve"> </w:t>
      </w:r>
    </w:p>
    <w:p w14:paraId="591E140B" w14:textId="5B14BB9C" w:rsidR="00C42055" w:rsidRPr="00C42055" w:rsidRDefault="00C42055" w:rsidP="003C3E27">
      <w:pPr>
        <w:spacing w:after="0" w:line="240" w:lineRule="auto"/>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Передвижная автозаправочная станция (1 ед.), заправка техники дизельным топливом на площадке для хранения техники. Грузоподъемность от 5 тонн до 8 тонн, топливо - дизель</w:t>
      </w:r>
    </w:p>
    <w:tbl>
      <w:tblPr>
        <w:tblW w:w="14797" w:type="dxa"/>
        <w:tblInd w:w="-75" w:type="dxa"/>
        <w:tblLook w:val="04A0" w:firstRow="1" w:lastRow="0" w:firstColumn="1" w:lastColumn="0" w:noHBand="0" w:noVBand="1"/>
      </w:tblPr>
      <w:tblGrid>
        <w:gridCol w:w="5594"/>
        <w:gridCol w:w="782"/>
        <w:gridCol w:w="941"/>
        <w:gridCol w:w="1549"/>
        <w:gridCol w:w="1671"/>
        <w:gridCol w:w="1696"/>
        <w:gridCol w:w="1301"/>
        <w:gridCol w:w="1290"/>
      </w:tblGrid>
      <w:tr w:rsidR="00C42055" w:rsidRPr="003C3E27" w14:paraId="5CA801AF" w14:textId="77777777" w:rsidTr="00970372">
        <w:trPr>
          <w:trHeight w:val="20"/>
        </w:trPr>
        <w:tc>
          <w:tcPr>
            <w:tcW w:w="5594" w:type="dxa"/>
            <w:tcBorders>
              <w:top w:val="single" w:sz="8" w:space="0" w:color="auto"/>
              <w:left w:val="single" w:sz="8" w:space="0" w:color="auto"/>
              <w:bottom w:val="nil"/>
              <w:right w:val="single" w:sz="8" w:space="0" w:color="auto"/>
            </w:tcBorders>
            <w:shd w:val="clear" w:color="auto" w:fill="auto"/>
            <w:noWrap/>
            <w:vAlign w:val="bottom"/>
            <w:hideMark/>
          </w:tcPr>
          <w:p w14:paraId="71F3CF9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755" w:type="dxa"/>
            <w:tcBorders>
              <w:top w:val="single" w:sz="8" w:space="0" w:color="auto"/>
              <w:left w:val="nil"/>
              <w:bottom w:val="nil"/>
              <w:right w:val="single" w:sz="8" w:space="0" w:color="auto"/>
            </w:tcBorders>
            <w:shd w:val="clear" w:color="auto" w:fill="auto"/>
            <w:noWrap/>
            <w:vAlign w:val="bottom"/>
            <w:hideMark/>
          </w:tcPr>
          <w:p w14:paraId="3170061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Индекс</w:t>
            </w:r>
          </w:p>
        </w:tc>
        <w:tc>
          <w:tcPr>
            <w:tcW w:w="941" w:type="dxa"/>
            <w:tcBorders>
              <w:top w:val="single" w:sz="8" w:space="0" w:color="auto"/>
              <w:left w:val="nil"/>
              <w:bottom w:val="nil"/>
              <w:right w:val="single" w:sz="8" w:space="0" w:color="auto"/>
            </w:tcBorders>
            <w:shd w:val="clear" w:color="auto" w:fill="auto"/>
            <w:noWrap/>
            <w:vAlign w:val="bottom"/>
            <w:hideMark/>
          </w:tcPr>
          <w:p w14:paraId="31A73EC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Размер</w:t>
            </w:r>
          </w:p>
        </w:tc>
        <w:tc>
          <w:tcPr>
            <w:tcW w:w="1549" w:type="dxa"/>
            <w:tcBorders>
              <w:top w:val="single" w:sz="8" w:space="0" w:color="auto"/>
              <w:left w:val="nil"/>
              <w:bottom w:val="single" w:sz="4" w:space="0" w:color="auto"/>
              <w:right w:val="nil"/>
            </w:tcBorders>
            <w:shd w:val="clear" w:color="auto" w:fill="auto"/>
            <w:noWrap/>
            <w:vAlign w:val="bottom"/>
            <w:hideMark/>
          </w:tcPr>
          <w:p w14:paraId="78214E7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3367" w:type="dxa"/>
            <w:gridSpan w:val="2"/>
            <w:tcBorders>
              <w:top w:val="single" w:sz="8" w:space="0" w:color="auto"/>
              <w:left w:val="nil"/>
              <w:bottom w:val="single" w:sz="4" w:space="0" w:color="auto"/>
              <w:right w:val="nil"/>
            </w:tcBorders>
            <w:shd w:val="clear" w:color="auto" w:fill="auto"/>
            <w:noWrap/>
            <w:vAlign w:val="bottom"/>
            <w:hideMark/>
          </w:tcPr>
          <w:p w14:paraId="30CCC93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 по ингредиентам</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14:paraId="3B50C2B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290" w:type="dxa"/>
            <w:tcBorders>
              <w:top w:val="single" w:sz="8" w:space="0" w:color="auto"/>
              <w:left w:val="nil"/>
              <w:bottom w:val="single" w:sz="4" w:space="0" w:color="auto"/>
              <w:right w:val="single" w:sz="4" w:space="0" w:color="auto"/>
            </w:tcBorders>
            <w:shd w:val="clear" w:color="auto" w:fill="auto"/>
            <w:noWrap/>
            <w:vAlign w:val="bottom"/>
            <w:hideMark/>
          </w:tcPr>
          <w:p w14:paraId="244A97A3" w14:textId="77777777" w:rsidR="00C42055" w:rsidRPr="003C3E27" w:rsidRDefault="00C42055" w:rsidP="00C42055">
            <w:pPr>
              <w:spacing w:after="0" w:line="240" w:lineRule="auto"/>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5CA03835" w14:textId="77777777" w:rsidTr="00970372">
        <w:trPr>
          <w:trHeight w:val="20"/>
        </w:trPr>
        <w:tc>
          <w:tcPr>
            <w:tcW w:w="5594" w:type="dxa"/>
            <w:tcBorders>
              <w:top w:val="nil"/>
              <w:left w:val="single" w:sz="8" w:space="0" w:color="auto"/>
              <w:bottom w:val="nil"/>
              <w:right w:val="single" w:sz="8" w:space="0" w:color="auto"/>
            </w:tcBorders>
            <w:shd w:val="clear" w:color="auto" w:fill="auto"/>
            <w:noWrap/>
            <w:vAlign w:val="bottom"/>
            <w:hideMark/>
          </w:tcPr>
          <w:p w14:paraId="34557CA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Наименование показателей</w:t>
            </w:r>
          </w:p>
        </w:tc>
        <w:tc>
          <w:tcPr>
            <w:tcW w:w="755" w:type="dxa"/>
            <w:tcBorders>
              <w:top w:val="nil"/>
              <w:left w:val="nil"/>
              <w:bottom w:val="nil"/>
              <w:right w:val="single" w:sz="8" w:space="0" w:color="auto"/>
            </w:tcBorders>
            <w:shd w:val="clear" w:color="auto" w:fill="auto"/>
            <w:noWrap/>
            <w:vAlign w:val="bottom"/>
            <w:hideMark/>
          </w:tcPr>
          <w:p w14:paraId="4E9AEF1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41" w:type="dxa"/>
            <w:tcBorders>
              <w:top w:val="nil"/>
              <w:left w:val="nil"/>
              <w:bottom w:val="nil"/>
              <w:right w:val="single" w:sz="8" w:space="0" w:color="auto"/>
            </w:tcBorders>
            <w:shd w:val="clear" w:color="auto" w:fill="auto"/>
            <w:noWrap/>
            <w:vAlign w:val="bottom"/>
            <w:hideMark/>
          </w:tcPr>
          <w:p w14:paraId="28D37E4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549" w:type="dxa"/>
            <w:tcBorders>
              <w:top w:val="nil"/>
              <w:left w:val="nil"/>
              <w:bottom w:val="nil"/>
              <w:right w:val="single" w:sz="4" w:space="0" w:color="auto"/>
            </w:tcBorders>
            <w:shd w:val="clear" w:color="auto" w:fill="auto"/>
            <w:noWrap/>
            <w:vAlign w:val="bottom"/>
            <w:hideMark/>
          </w:tcPr>
          <w:p w14:paraId="54A04EB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Окись </w:t>
            </w:r>
          </w:p>
        </w:tc>
        <w:tc>
          <w:tcPr>
            <w:tcW w:w="1671" w:type="dxa"/>
            <w:tcBorders>
              <w:top w:val="nil"/>
              <w:left w:val="nil"/>
              <w:bottom w:val="nil"/>
              <w:right w:val="single" w:sz="4" w:space="0" w:color="auto"/>
            </w:tcBorders>
            <w:shd w:val="clear" w:color="auto" w:fill="auto"/>
            <w:noWrap/>
            <w:vAlign w:val="bottom"/>
            <w:hideMark/>
          </w:tcPr>
          <w:p w14:paraId="24F8DC6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Окислы </w:t>
            </w:r>
          </w:p>
        </w:tc>
        <w:tc>
          <w:tcPr>
            <w:tcW w:w="1696" w:type="dxa"/>
            <w:tcBorders>
              <w:top w:val="nil"/>
              <w:left w:val="nil"/>
              <w:bottom w:val="nil"/>
              <w:right w:val="nil"/>
            </w:tcBorders>
            <w:shd w:val="clear" w:color="auto" w:fill="auto"/>
            <w:noWrap/>
            <w:vAlign w:val="bottom"/>
            <w:hideMark/>
          </w:tcPr>
          <w:p w14:paraId="7A2B78E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Углеводороды</w:t>
            </w:r>
          </w:p>
        </w:tc>
        <w:tc>
          <w:tcPr>
            <w:tcW w:w="1301" w:type="dxa"/>
            <w:tcBorders>
              <w:top w:val="nil"/>
              <w:left w:val="single" w:sz="4" w:space="0" w:color="auto"/>
              <w:bottom w:val="nil"/>
              <w:right w:val="single" w:sz="4" w:space="0" w:color="auto"/>
            </w:tcBorders>
            <w:shd w:val="clear" w:color="auto" w:fill="auto"/>
            <w:noWrap/>
            <w:vAlign w:val="bottom"/>
            <w:hideMark/>
          </w:tcPr>
          <w:p w14:paraId="70C97BC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Серы</w:t>
            </w:r>
          </w:p>
        </w:tc>
        <w:tc>
          <w:tcPr>
            <w:tcW w:w="1290" w:type="dxa"/>
            <w:tcBorders>
              <w:top w:val="nil"/>
              <w:left w:val="nil"/>
              <w:bottom w:val="nil"/>
              <w:right w:val="single" w:sz="4" w:space="0" w:color="auto"/>
            </w:tcBorders>
            <w:shd w:val="clear" w:color="auto" w:fill="auto"/>
            <w:noWrap/>
            <w:vAlign w:val="bottom"/>
            <w:hideMark/>
          </w:tcPr>
          <w:p w14:paraId="7C9E369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сажа</w:t>
            </w:r>
          </w:p>
        </w:tc>
      </w:tr>
      <w:tr w:rsidR="00C42055" w:rsidRPr="003C3E27" w14:paraId="369EF90F" w14:textId="77777777" w:rsidTr="003C3E27">
        <w:trPr>
          <w:trHeight w:val="102"/>
        </w:trPr>
        <w:tc>
          <w:tcPr>
            <w:tcW w:w="5594" w:type="dxa"/>
            <w:tcBorders>
              <w:top w:val="nil"/>
              <w:left w:val="single" w:sz="8" w:space="0" w:color="auto"/>
              <w:bottom w:val="single" w:sz="8" w:space="0" w:color="auto"/>
              <w:right w:val="single" w:sz="8" w:space="0" w:color="auto"/>
            </w:tcBorders>
            <w:shd w:val="clear" w:color="auto" w:fill="auto"/>
            <w:noWrap/>
            <w:vAlign w:val="bottom"/>
            <w:hideMark/>
          </w:tcPr>
          <w:p w14:paraId="099939E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755" w:type="dxa"/>
            <w:tcBorders>
              <w:top w:val="nil"/>
              <w:left w:val="nil"/>
              <w:bottom w:val="single" w:sz="8" w:space="0" w:color="auto"/>
              <w:right w:val="single" w:sz="8" w:space="0" w:color="auto"/>
            </w:tcBorders>
            <w:shd w:val="clear" w:color="auto" w:fill="auto"/>
            <w:noWrap/>
            <w:vAlign w:val="bottom"/>
            <w:hideMark/>
          </w:tcPr>
          <w:p w14:paraId="564DFA1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941" w:type="dxa"/>
            <w:tcBorders>
              <w:top w:val="nil"/>
              <w:left w:val="nil"/>
              <w:bottom w:val="single" w:sz="8" w:space="0" w:color="auto"/>
              <w:right w:val="single" w:sz="8" w:space="0" w:color="auto"/>
            </w:tcBorders>
            <w:shd w:val="clear" w:color="auto" w:fill="auto"/>
            <w:noWrap/>
            <w:vAlign w:val="bottom"/>
            <w:hideMark/>
          </w:tcPr>
          <w:p w14:paraId="087F917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549" w:type="dxa"/>
            <w:tcBorders>
              <w:top w:val="nil"/>
              <w:left w:val="nil"/>
              <w:bottom w:val="single" w:sz="8" w:space="0" w:color="auto"/>
              <w:right w:val="single" w:sz="4" w:space="0" w:color="auto"/>
            </w:tcBorders>
            <w:shd w:val="clear" w:color="auto" w:fill="auto"/>
            <w:noWrap/>
            <w:vAlign w:val="bottom"/>
            <w:hideMark/>
          </w:tcPr>
          <w:p w14:paraId="20FCE8B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углерода</w:t>
            </w:r>
          </w:p>
        </w:tc>
        <w:tc>
          <w:tcPr>
            <w:tcW w:w="1671" w:type="dxa"/>
            <w:tcBorders>
              <w:top w:val="nil"/>
              <w:left w:val="nil"/>
              <w:bottom w:val="single" w:sz="8" w:space="0" w:color="auto"/>
              <w:right w:val="single" w:sz="4" w:space="0" w:color="auto"/>
            </w:tcBorders>
            <w:shd w:val="clear" w:color="auto" w:fill="auto"/>
            <w:noWrap/>
            <w:vAlign w:val="bottom"/>
            <w:hideMark/>
          </w:tcPr>
          <w:p w14:paraId="21785D7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азота</w:t>
            </w:r>
          </w:p>
        </w:tc>
        <w:tc>
          <w:tcPr>
            <w:tcW w:w="1696" w:type="dxa"/>
            <w:tcBorders>
              <w:top w:val="nil"/>
              <w:left w:val="nil"/>
              <w:bottom w:val="single" w:sz="8" w:space="0" w:color="auto"/>
              <w:right w:val="nil"/>
            </w:tcBorders>
            <w:shd w:val="clear" w:color="auto" w:fill="auto"/>
            <w:noWrap/>
            <w:vAlign w:val="bottom"/>
            <w:hideMark/>
          </w:tcPr>
          <w:p w14:paraId="21A685C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301" w:type="dxa"/>
            <w:tcBorders>
              <w:top w:val="nil"/>
              <w:left w:val="single" w:sz="4" w:space="0" w:color="auto"/>
              <w:bottom w:val="single" w:sz="8" w:space="0" w:color="auto"/>
              <w:right w:val="single" w:sz="4" w:space="0" w:color="auto"/>
            </w:tcBorders>
            <w:shd w:val="clear" w:color="auto" w:fill="auto"/>
            <w:noWrap/>
            <w:vAlign w:val="bottom"/>
            <w:hideMark/>
          </w:tcPr>
          <w:p w14:paraId="0C67248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окислы</w:t>
            </w:r>
          </w:p>
        </w:tc>
        <w:tc>
          <w:tcPr>
            <w:tcW w:w="1290" w:type="dxa"/>
            <w:tcBorders>
              <w:top w:val="nil"/>
              <w:left w:val="nil"/>
              <w:bottom w:val="single" w:sz="8" w:space="0" w:color="auto"/>
              <w:right w:val="single" w:sz="4" w:space="0" w:color="auto"/>
            </w:tcBorders>
            <w:shd w:val="clear" w:color="auto" w:fill="auto"/>
            <w:noWrap/>
            <w:vAlign w:val="bottom"/>
            <w:hideMark/>
          </w:tcPr>
          <w:p w14:paraId="6BF1CEFF" w14:textId="77777777" w:rsidR="00C42055" w:rsidRPr="003C3E27" w:rsidRDefault="00C42055" w:rsidP="00C42055">
            <w:pPr>
              <w:spacing w:after="0" w:line="240" w:lineRule="auto"/>
              <w:jc w:val="center"/>
              <w:rPr>
                <w:rFonts w:ascii="Times New Roman" w:eastAsia="Times New Roman" w:hAnsi="Times New Roman"/>
                <w:color w:val="FF0000"/>
                <w:sz w:val="18"/>
                <w:szCs w:val="20"/>
                <w:lang w:eastAsia="ru-RU"/>
              </w:rPr>
            </w:pPr>
            <w:r w:rsidRPr="003C3E27">
              <w:rPr>
                <w:rFonts w:ascii="Times New Roman" w:eastAsia="Times New Roman" w:hAnsi="Times New Roman"/>
                <w:color w:val="FF0000"/>
                <w:sz w:val="18"/>
                <w:szCs w:val="20"/>
                <w:lang w:eastAsia="ru-RU"/>
              </w:rPr>
              <w:t> </w:t>
            </w:r>
          </w:p>
        </w:tc>
      </w:tr>
      <w:tr w:rsidR="00C42055" w:rsidRPr="003C3E27" w14:paraId="749649F1"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0BC587F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зимнее время</w:t>
            </w:r>
          </w:p>
        </w:tc>
        <w:tc>
          <w:tcPr>
            <w:tcW w:w="755" w:type="dxa"/>
            <w:tcBorders>
              <w:top w:val="nil"/>
              <w:left w:val="nil"/>
              <w:bottom w:val="nil"/>
              <w:right w:val="nil"/>
            </w:tcBorders>
            <w:shd w:val="clear" w:color="auto" w:fill="auto"/>
            <w:noWrap/>
            <w:vAlign w:val="bottom"/>
            <w:hideMark/>
          </w:tcPr>
          <w:p w14:paraId="33FF096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прз</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A192829"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1226820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1,290</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14:paraId="6A56941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0,4800</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167D136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0,46000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75D007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0,097</w:t>
            </w:r>
          </w:p>
        </w:tc>
        <w:tc>
          <w:tcPr>
            <w:tcW w:w="1290" w:type="dxa"/>
            <w:tcBorders>
              <w:top w:val="nil"/>
              <w:left w:val="nil"/>
              <w:bottom w:val="single" w:sz="4" w:space="0" w:color="auto"/>
              <w:right w:val="single" w:sz="4" w:space="0" w:color="auto"/>
            </w:tcBorders>
            <w:shd w:val="clear" w:color="auto" w:fill="auto"/>
            <w:noWrap/>
            <w:vAlign w:val="bottom"/>
            <w:hideMark/>
          </w:tcPr>
          <w:p w14:paraId="25E8F1F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0,024</w:t>
            </w:r>
          </w:p>
        </w:tc>
      </w:tr>
      <w:tr w:rsidR="00C42055" w:rsidRPr="003C3E27" w14:paraId="149187E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449FA6E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 выброс при прогреве двигат. в переходный период</w:t>
            </w:r>
          </w:p>
        </w:tc>
        <w:tc>
          <w:tcPr>
            <w:tcW w:w="755" w:type="dxa"/>
            <w:tcBorders>
              <w:top w:val="nil"/>
              <w:left w:val="nil"/>
              <w:bottom w:val="nil"/>
              <w:right w:val="nil"/>
            </w:tcBorders>
            <w:shd w:val="clear" w:color="auto" w:fill="auto"/>
            <w:noWrap/>
            <w:vAlign w:val="bottom"/>
            <w:hideMark/>
          </w:tcPr>
          <w:p w14:paraId="3BD1B0D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прп</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6795322"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549" w:type="dxa"/>
            <w:tcBorders>
              <w:top w:val="nil"/>
              <w:left w:val="nil"/>
              <w:bottom w:val="single" w:sz="4" w:space="0" w:color="auto"/>
              <w:right w:val="single" w:sz="4" w:space="0" w:color="auto"/>
            </w:tcBorders>
            <w:shd w:val="clear" w:color="auto" w:fill="auto"/>
            <w:noWrap/>
            <w:vAlign w:val="bottom"/>
            <w:hideMark/>
          </w:tcPr>
          <w:p w14:paraId="2777404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1,161</w:t>
            </w:r>
          </w:p>
        </w:tc>
        <w:tc>
          <w:tcPr>
            <w:tcW w:w="1671" w:type="dxa"/>
            <w:tcBorders>
              <w:top w:val="nil"/>
              <w:left w:val="nil"/>
              <w:bottom w:val="single" w:sz="4" w:space="0" w:color="auto"/>
              <w:right w:val="single" w:sz="4" w:space="0" w:color="auto"/>
            </w:tcBorders>
            <w:shd w:val="clear" w:color="auto" w:fill="auto"/>
            <w:noWrap/>
            <w:vAlign w:val="bottom"/>
            <w:hideMark/>
          </w:tcPr>
          <w:p w14:paraId="24EABB0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0,480</w:t>
            </w:r>
          </w:p>
        </w:tc>
        <w:tc>
          <w:tcPr>
            <w:tcW w:w="1696" w:type="dxa"/>
            <w:tcBorders>
              <w:top w:val="nil"/>
              <w:left w:val="nil"/>
              <w:bottom w:val="single" w:sz="4" w:space="0" w:color="auto"/>
              <w:right w:val="single" w:sz="4" w:space="0" w:color="auto"/>
            </w:tcBorders>
            <w:shd w:val="clear" w:color="auto" w:fill="auto"/>
            <w:noWrap/>
            <w:vAlign w:val="bottom"/>
            <w:hideMark/>
          </w:tcPr>
          <w:p w14:paraId="5C164C2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0,414</w:t>
            </w:r>
          </w:p>
        </w:tc>
        <w:tc>
          <w:tcPr>
            <w:tcW w:w="1301" w:type="dxa"/>
            <w:tcBorders>
              <w:top w:val="nil"/>
              <w:left w:val="nil"/>
              <w:bottom w:val="single" w:sz="4" w:space="0" w:color="auto"/>
              <w:right w:val="single" w:sz="4" w:space="0" w:color="auto"/>
            </w:tcBorders>
            <w:shd w:val="clear" w:color="auto" w:fill="auto"/>
            <w:noWrap/>
            <w:vAlign w:val="bottom"/>
            <w:hideMark/>
          </w:tcPr>
          <w:p w14:paraId="5E73F54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0,087</w:t>
            </w:r>
          </w:p>
        </w:tc>
        <w:tc>
          <w:tcPr>
            <w:tcW w:w="1290" w:type="dxa"/>
            <w:tcBorders>
              <w:top w:val="nil"/>
              <w:left w:val="nil"/>
              <w:bottom w:val="single" w:sz="4" w:space="0" w:color="auto"/>
              <w:right w:val="single" w:sz="4" w:space="0" w:color="auto"/>
            </w:tcBorders>
            <w:shd w:val="clear" w:color="auto" w:fill="auto"/>
            <w:noWrap/>
            <w:vAlign w:val="bottom"/>
            <w:hideMark/>
          </w:tcPr>
          <w:p w14:paraId="21960D8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0,022</w:t>
            </w:r>
          </w:p>
        </w:tc>
      </w:tr>
      <w:tr w:rsidR="00C42055" w:rsidRPr="003C3E27" w14:paraId="0BD807FF"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2E17619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прогреве двигателей в летнее время</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14:paraId="5206B77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прл</w:t>
            </w:r>
          </w:p>
        </w:tc>
        <w:tc>
          <w:tcPr>
            <w:tcW w:w="941" w:type="dxa"/>
            <w:tcBorders>
              <w:top w:val="nil"/>
              <w:left w:val="nil"/>
              <w:bottom w:val="single" w:sz="4" w:space="0" w:color="auto"/>
              <w:right w:val="single" w:sz="4" w:space="0" w:color="auto"/>
            </w:tcBorders>
            <w:shd w:val="clear" w:color="auto" w:fill="auto"/>
            <w:noWrap/>
            <w:vAlign w:val="bottom"/>
            <w:hideMark/>
          </w:tcPr>
          <w:p w14:paraId="66B833A1"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549" w:type="dxa"/>
            <w:tcBorders>
              <w:top w:val="nil"/>
              <w:left w:val="nil"/>
              <w:bottom w:val="single" w:sz="4" w:space="0" w:color="auto"/>
              <w:right w:val="single" w:sz="4" w:space="0" w:color="auto"/>
            </w:tcBorders>
            <w:shd w:val="clear" w:color="auto" w:fill="auto"/>
            <w:noWrap/>
            <w:vAlign w:val="bottom"/>
            <w:hideMark/>
          </w:tcPr>
          <w:p w14:paraId="43A18F9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0,860</w:t>
            </w:r>
          </w:p>
        </w:tc>
        <w:tc>
          <w:tcPr>
            <w:tcW w:w="1671" w:type="dxa"/>
            <w:tcBorders>
              <w:top w:val="nil"/>
              <w:left w:val="nil"/>
              <w:bottom w:val="single" w:sz="4" w:space="0" w:color="auto"/>
              <w:right w:val="single" w:sz="4" w:space="0" w:color="auto"/>
            </w:tcBorders>
            <w:shd w:val="clear" w:color="auto" w:fill="auto"/>
            <w:noWrap/>
            <w:vAlign w:val="bottom"/>
            <w:hideMark/>
          </w:tcPr>
          <w:p w14:paraId="280D6C9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0,3200</w:t>
            </w:r>
          </w:p>
        </w:tc>
        <w:tc>
          <w:tcPr>
            <w:tcW w:w="1696" w:type="dxa"/>
            <w:tcBorders>
              <w:top w:val="nil"/>
              <w:left w:val="nil"/>
              <w:bottom w:val="single" w:sz="4" w:space="0" w:color="auto"/>
              <w:right w:val="single" w:sz="4" w:space="0" w:color="auto"/>
            </w:tcBorders>
            <w:shd w:val="clear" w:color="auto" w:fill="auto"/>
            <w:noWrap/>
            <w:vAlign w:val="bottom"/>
            <w:hideMark/>
          </w:tcPr>
          <w:p w14:paraId="260CB30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0,38000</w:t>
            </w:r>
          </w:p>
        </w:tc>
        <w:tc>
          <w:tcPr>
            <w:tcW w:w="1301" w:type="dxa"/>
            <w:tcBorders>
              <w:top w:val="nil"/>
              <w:left w:val="nil"/>
              <w:bottom w:val="single" w:sz="4" w:space="0" w:color="auto"/>
              <w:right w:val="single" w:sz="4" w:space="0" w:color="auto"/>
            </w:tcBorders>
            <w:shd w:val="clear" w:color="auto" w:fill="auto"/>
            <w:noWrap/>
            <w:vAlign w:val="bottom"/>
            <w:hideMark/>
          </w:tcPr>
          <w:p w14:paraId="503DE8C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0,081</w:t>
            </w:r>
          </w:p>
        </w:tc>
        <w:tc>
          <w:tcPr>
            <w:tcW w:w="1290" w:type="dxa"/>
            <w:tcBorders>
              <w:top w:val="nil"/>
              <w:left w:val="nil"/>
              <w:bottom w:val="single" w:sz="4" w:space="0" w:color="auto"/>
              <w:right w:val="single" w:sz="4" w:space="0" w:color="auto"/>
            </w:tcBorders>
            <w:shd w:val="clear" w:color="auto" w:fill="auto"/>
            <w:noWrap/>
            <w:vAlign w:val="bottom"/>
            <w:hideMark/>
          </w:tcPr>
          <w:p w14:paraId="7217886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0,012</w:t>
            </w:r>
          </w:p>
        </w:tc>
      </w:tr>
      <w:tr w:rsidR="00C42055" w:rsidRPr="003C3E27" w14:paraId="7BAC5233"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79B786C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зимнее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10BB0CB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прз</w:t>
            </w:r>
          </w:p>
        </w:tc>
        <w:tc>
          <w:tcPr>
            <w:tcW w:w="941" w:type="dxa"/>
            <w:tcBorders>
              <w:top w:val="nil"/>
              <w:left w:val="nil"/>
              <w:bottom w:val="single" w:sz="4" w:space="0" w:color="auto"/>
              <w:right w:val="single" w:sz="4" w:space="0" w:color="auto"/>
            </w:tcBorders>
            <w:shd w:val="clear" w:color="auto" w:fill="auto"/>
            <w:noWrap/>
            <w:vAlign w:val="bottom"/>
            <w:hideMark/>
          </w:tcPr>
          <w:p w14:paraId="72E287F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549" w:type="dxa"/>
            <w:tcBorders>
              <w:top w:val="nil"/>
              <w:left w:val="nil"/>
              <w:bottom w:val="single" w:sz="4" w:space="0" w:color="auto"/>
              <w:right w:val="single" w:sz="4" w:space="0" w:color="auto"/>
            </w:tcBorders>
            <w:shd w:val="clear" w:color="auto" w:fill="auto"/>
            <w:noWrap/>
            <w:vAlign w:val="bottom"/>
            <w:hideMark/>
          </w:tcPr>
          <w:p w14:paraId="7787DCC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671" w:type="dxa"/>
            <w:tcBorders>
              <w:top w:val="nil"/>
              <w:left w:val="nil"/>
              <w:bottom w:val="single" w:sz="4" w:space="0" w:color="auto"/>
              <w:right w:val="single" w:sz="4" w:space="0" w:color="auto"/>
            </w:tcBorders>
            <w:shd w:val="clear" w:color="auto" w:fill="auto"/>
            <w:noWrap/>
            <w:vAlign w:val="bottom"/>
            <w:hideMark/>
          </w:tcPr>
          <w:p w14:paraId="322CF56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696" w:type="dxa"/>
            <w:tcBorders>
              <w:top w:val="nil"/>
              <w:left w:val="nil"/>
              <w:bottom w:val="single" w:sz="4" w:space="0" w:color="auto"/>
              <w:right w:val="single" w:sz="4" w:space="0" w:color="auto"/>
            </w:tcBorders>
            <w:shd w:val="clear" w:color="auto" w:fill="auto"/>
            <w:noWrap/>
            <w:vAlign w:val="bottom"/>
            <w:hideMark/>
          </w:tcPr>
          <w:p w14:paraId="01CEBB0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301" w:type="dxa"/>
            <w:tcBorders>
              <w:top w:val="nil"/>
              <w:left w:val="nil"/>
              <w:bottom w:val="single" w:sz="4" w:space="0" w:color="auto"/>
              <w:right w:val="single" w:sz="4" w:space="0" w:color="auto"/>
            </w:tcBorders>
            <w:shd w:val="clear" w:color="auto" w:fill="auto"/>
            <w:noWrap/>
            <w:vAlign w:val="bottom"/>
            <w:hideMark/>
          </w:tcPr>
          <w:p w14:paraId="72E88EE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c>
          <w:tcPr>
            <w:tcW w:w="1290" w:type="dxa"/>
            <w:tcBorders>
              <w:top w:val="nil"/>
              <w:left w:val="nil"/>
              <w:bottom w:val="single" w:sz="4" w:space="0" w:color="auto"/>
              <w:right w:val="single" w:sz="4" w:space="0" w:color="auto"/>
            </w:tcBorders>
            <w:shd w:val="clear" w:color="auto" w:fill="auto"/>
            <w:noWrap/>
            <w:vAlign w:val="bottom"/>
            <w:hideMark/>
          </w:tcPr>
          <w:p w14:paraId="5EBFB5B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w:t>
            </w:r>
          </w:p>
        </w:tc>
      </w:tr>
      <w:tr w:rsidR="00C42055" w:rsidRPr="003C3E27" w14:paraId="45886B41"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1CDA6B5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переходный 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0255739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прп</w:t>
            </w:r>
          </w:p>
        </w:tc>
        <w:tc>
          <w:tcPr>
            <w:tcW w:w="941" w:type="dxa"/>
            <w:tcBorders>
              <w:top w:val="nil"/>
              <w:left w:val="nil"/>
              <w:bottom w:val="single" w:sz="4" w:space="0" w:color="auto"/>
              <w:right w:val="single" w:sz="4" w:space="0" w:color="auto"/>
            </w:tcBorders>
            <w:shd w:val="clear" w:color="auto" w:fill="auto"/>
            <w:noWrap/>
            <w:vAlign w:val="bottom"/>
            <w:hideMark/>
          </w:tcPr>
          <w:p w14:paraId="233FAF5D"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549" w:type="dxa"/>
            <w:tcBorders>
              <w:top w:val="nil"/>
              <w:left w:val="nil"/>
              <w:bottom w:val="single" w:sz="4" w:space="0" w:color="auto"/>
              <w:right w:val="single" w:sz="4" w:space="0" w:color="auto"/>
            </w:tcBorders>
            <w:shd w:val="clear" w:color="auto" w:fill="auto"/>
            <w:noWrap/>
            <w:vAlign w:val="bottom"/>
            <w:hideMark/>
          </w:tcPr>
          <w:p w14:paraId="5D3737E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671" w:type="dxa"/>
            <w:tcBorders>
              <w:top w:val="nil"/>
              <w:left w:val="nil"/>
              <w:bottom w:val="single" w:sz="4" w:space="0" w:color="auto"/>
              <w:right w:val="single" w:sz="4" w:space="0" w:color="auto"/>
            </w:tcBorders>
            <w:shd w:val="clear" w:color="auto" w:fill="auto"/>
            <w:noWrap/>
            <w:vAlign w:val="bottom"/>
            <w:hideMark/>
          </w:tcPr>
          <w:p w14:paraId="2A68CE2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696" w:type="dxa"/>
            <w:tcBorders>
              <w:top w:val="nil"/>
              <w:left w:val="nil"/>
              <w:bottom w:val="single" w:sz="4" w:space="0" w:color="auto"/>
              <w:right w:val="single" w:sz="4" w:space="0" w:color="auto"/>
            </w:tcBorders>
            <w:shd w:val="clear" w:color="auto" w:fill="auto"/>
            <w:noWrap/>
            <w:vAlign w:val="bottom"/>
            <w:hideMark/>
          </w:tcPr>
          <w:p w14:paraId="11BA306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301" w:type="dxa"/>
            <w:tcBorders>
              <w:top w:val="nil"/>
              <w:left w:val="nil"/>
              <w:bottom w:val="single" w:sz="4" w:space="0" w:color="auto"/>
              <w:right w:val="single" w:sz="4" w:space="0" w:color="auto"/>
            </w:tcBorders>
            <w:shd w:val="clear" w:color="auto" w:fill="auto"/>
            <w:noWrap/>
            <w:vAlign w:val="bottom"/>
            <w:hideMark/>
          </w:tcPr>
          <w:p w14:paraId="2EDE83C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c>
          <w:tcPr>
            <w:tcW w:w="1290" w:type="dxa"/>
            <w:tcBorders>
              <w:top w:val="nil"/>
              <w:left w:val="nil"/>
              <w:bottom w:val="single" w:sz="4" w:space="0" w:color="auto"/>
              <w:right w:val="single" w:sz="4" w:space="0" w:color="auto"/>
            </w:tcBorders>
            <w:shd w:val="clear" w:color="auto" w:fill="auto"/>
            <w:noWrap/>
            <w:vAlign w:val="bottom"/>
            <w:hideMark/>
          </w:tcPr>
          <w:p w14:paraId="297340C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w:t>
            </w:r>
          </w:p>
        </w:tc>
      </w:tr>
      <w:tr w:rsidR="00C42055" w:rsidRPr="003C3E27" w14:paraId="40A4697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1D87847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прогрева двигателя в летнее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72F199A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t</w:t>
            </w:r>
            <w:r w:rsidRPr="003C3E27">
              <w:rPr>
                <w:rFonts w:ascii="Times New Roman" w:eastAsia="Times New Roman" w:hAnsi="Times New Roman"/>
                <w:i/>
                <w:iCs/>
                <w:sz w:val="18"/>
                <w:szCs w:val="20"/>
                <w:lang w:eastAsia="ru-RU"/>
              </w:rPr>
              <w:t xml:space="preserve"> прл</w:t>
            </w:r>
          </w:p>
        </w:tc>
        <w:tc>
          <w:tcPr>
            <w:tcW w:w="941" w:type="dxa"/>
            <w:tcBorders>
              <w:top w:val="nil"/>
              <w:left w:val="nil"/>
              <w:bottom w:val="single" w:sz="4" w:space="0" w:color="auto"/>
              <w:right w:val="single" w:sz="4" w:space="0" w:color="auto"/>
            </w:tcBorders>
            <w:shd w:val="clear" w:color="auto" w:fill="auto"/>
            <w:noWrap/>
            <w:vAlign w:val="bottom"/>
            <w:hideMark/>
          </w:tcPr>
          <w:p w14:paraId="399F8B82"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549" w:type="dxa"/>
            <w:tcBorders>
              <w:top w:val="nil"/>
              <w:left w:val="nil"/>
              <w:bottom w:val="single" w:sz="4" w:space="0" w:color="auto"/>
              <w:right w:val="single" w:sz="4" w:space="0" w:color="auto"/>
            </w:tcBorders>
            <w:shd w:val="clear" w:color="auto" w:fill="auto"/>
            <w:noWrap/>
            <w:vAlign w:val="bottom"/>
            <w:hideMark/>
          </w:tcPr>
          <w:p w14:paraId="38B7C1C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671" w:type="dxa"/>
            <w:tcBorders>
              <w:top w:val="nil"/>
              <w:left w:val="nil"/>
              <w:bottom w:val="single" w:sz="4" w:space="0" w:color="auto"/>
              <w:right w:val="single" w:sz="4" w:space="0" w:color="auto"/>
            </w:tcBorders>
            <w:shd w:val="clear" w:color="auto" w:fill="auto"/>
            <w:noWrap/>
            <w:vAlign w:val="bottom"/>
            <w:hideMark/>
          </w:tcPr>
          <w:p w14:paraId="7C92016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696" w:type="dxa"/>
            <w:tcBorders>
              <w:top w:val="nil"/>
              <w:left w:val="nil"/>
              <w:bottom w:val="single" w:sz="4" w:space="0" w:color="auto"/>
              <w:right w:val="single" w:sz="4" w:space="0" w:color="auto"/>
            </w:tcBorders>
            <w:shd w:val="clear" w:color="auto" w:fill="auto"/>
            <w:noWrap/>
            <w:vAlign w:val="bottom"/>
            <w:hideMark/>
          </w:tcPr>
          <w:p w14:paraId="084CADE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301" w:type="dxa"/>
            <w:tcBorders>
              <w:top w:val="nil"/>
              <w:left w:val="nil"/>
              <w:bottom w:val="single" w:sz="4" w:space="0" w:color="auto"/>
              <w:right w:val="single" w:sz="4" w:space="0" w:color="auto"/>
            </w:tcBorders>
            <w:shd w:val="clear" w:color="auto" w:fill="auto"/>
            <w:noWrap/>
            <w:vAlign w:val="bottom"/>
            <w:hideMark/>
          </w:tcPr>
          <w:p w14:paraId="00B8368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c>
          <w:tcPr>
            <w:tcW w:w="1290" w:type="dxa"/>
            <w:tcBorders>
              <w:top w:val="nil"/>
              <w:left w:val="nil"/>
              <w:bottom w:val="single" w:sz="4" w:space="0" w:color="auto"/>
              <w:right w:val="single" w:sz="4" w:space="0" w:color="auto"/>
            </w:tcBorders>
            <w:shd w:val="clear" w:color="auto" w:fill="auto"/>
            <w:noWrap/>
            <w:vAlign w:val="bottom"/>
            <w:hideMark/>
          </w:tcPr>
          <w:p w14:paraId="3610E16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w:t>
            </w:r>
          </w:p>
        </w:tc>
      </w:tr>
      <w:tr w:rsidR="00C42055" w:rsidRPr="003C3E27" w14:paraId="704ADDC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7E6EC3E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Удельный выброс при работе на холостом ходу</w:t>
            </w:r>
          </w:p>
        </w:tc>
        <w:tc>
          <w:tcPr>
            <w:tcW w:w="755" w:type="dxa"/>
            <w:tcBorders>
              <w:top w:val="nil"/>
              <w:left w:val="nil"/>
              <w:bottom w:val="single" w:sz="4" w:space="0" w:color="auto"/>
              <w:right w:val="single" w:sz="4" w:space="0" w:color="auto"/>
            </w:tcBorders>
            <w:shd w:val="clear" w:color="auto" w:fill="auto"/>
            <w:noWrap/>
            <w:vAlign w:val="bottom"/>
            <w:hideMark/>
          </w:tcPr>
          <w:p w14:paraId="7A5DA424"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х</w:t>
            </w:r>
          </w:p>
        </w:tc>
        <w:tc>
          <w:tcPr>
            <w:tcW w:w="941" w:type="dxa"/>
            <w:tcBorders>
              <w:top w:val="nil"/>
              <w:left w:val="nil"/>
              <w:bottom w:val="single" w:sz="4" w:space="0" w:color="auto"/>
              <w:right w:val="single" w:sz="4" w:space="0" w:color="auto"/>
            </w:tcBorders>
            <w:shd w:val="clear" w:color="auto" w:fill="auto"/>
            <w:noWrap/>
            <w:vAlign w:val="bottom"/>
            <w:hideMark/>
          </w:tcPr>
          <w:p w14:paraId="756F00C5"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г/мин</w:t>
            </w:r>
          </w:p>
        </w:tc>
        <w:tc>
          <w:tcPr>
            <w:tcW w:w="1549" w:type="dxa"/>
            <w:tcBorders>
              <w:top w:val="nil"/>
              <w:left w:val="nil"/>
              <w:bottom w:val="single" w:sz="4" w:space="0" w:color="auto"/>
              <w:right w:val="single" w:sz="4" w:space="0" w:color="auto"/>
            </w:tcBorders>
            <w:shd w:val="clear" w:color="auto" w:fill="auto"/>
            <w:noWrap/>
            <w:vAlign w:val="bottom"/>
            <w:hideMark/>
          </w:tcPr>
          <w:p w14:paraId="3E7D83F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0,540</w:t>
            </w:r>
          </w:p>
        </w:tc>
        <w:tc>
          <w:tcPr>
            <w:tcW w:w="1671" w:type="dxa"/>
            <w:tcBorders>
              <w:top w:val="nil"/>
              <w:left w:val="nil"/>
              <w:bottom w:val="single" w:sz="4" w:space="0" w:color="auto"/>
              <w:right w:val="single" w:sz="4" w:space="0" w:color="auto"/>
            </w:tcBorders>
            <w:shd w:val="clear" w:color="auto" w:fill="auto"/>
            <w:noWrap/>
            <w:vAlign w:val="bottom"/>
            <w:hideMark/>
          </w:tcPr>
          <w:p w14:paraId="703CAB6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0,290</w:t>
            </w:r>
          </w:p>
        </w:tc>
        <w:tc>
          <w:tcPr>
            <w:tcW w:w="1696" w:type="dxa"/>
            <w:tcBorders>
              <w:top w:val="nil"/>
              <w:left w:val="nil"/>
              <w:bottom w:val="single" w:sz="4" w:space="0" w:color="auto"/>
              <w:right w:val="single" w:sz="4" w:space="0" w:color="auto"/>
            </w:tcBorders>
            <w:shd w:val="clear" w:color="auto" w:fill="auto"/>
            <w:noWrap/>
            <w:vAlign w:val="bottom"/>
            <w:hideMark/>
          </w:tcPr>
          <w:p w14:paraId="6288F80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0,270</w:t>
            </w:r>
          </w:p>
        </w:tc>
        <w:tc>
          <w:tcPr>
            <w:tcW w:w="1301" w:type="dxa"/>
            <w:tcBorders>
              <w:top w:val="nil"/>
              <w:left w:val="nil"/>
              <w:bottom w:val="single" w:sz="4" w:space="0" w:color="auto"/>
              <w:right w:val="single" w:sz="4" w:space="0" w:color="auto"/>
            </w:tcBorders>
            <w:shd w:val="clear" w:color="auto" w:fill="auto"/>
            <w:noWrap/>
            <w:vAlign w:val="bottom"/>
            <w:hideMark/>
          </w:tcPr>
          <w:p w14:paraId="3BA0A59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0,081</w:t>
            </w:r>
          </w:p>
        </w:tc>
        <w:tc>
          <w:tcPr>
            <w:tcW w:w="1290" w:type="dxa"/>
            <w:tcBorders>
              <w:top w:val="nil"/>
              <w:left w:val="nil"/>
              <w:bottom w:val="single" w:sz="4" w:space="0" w:color="auto"/>
              <w:right w:val="single" w:sz="4" w:space="0" w:color="auto"/>
            </w:tcBorders>
            <w:shd w:val="clear" w:color="auto" w:fill="auto"/>
            <w:noWrap/>
            <w:vAlign w:val="bottom"/>
            <w:hideMark/>
          </w:tcPr>
          <w:p w14:paraId="1CFEA69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0,012</w:t>
            </w:r>
          </w:p>
        </w:tc>
      </w:tr>
      <w:tr w:rsidR="00C42055" w:rsidRPr="003C3E27" w14:paraId="44B3C9DE"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032B0818"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Время работы на холостом ходу</w:t>
            </w:r>
          </w:p>
        </w:tc>
        <w:tc>
          <w:tcPr>
            <w:tcW w:w="755" w:type="dxa"/>
            <w:tcBorders>
              <w:top w:val="nil"/>
              <w:left w:val="nil"/>
              <w:bottom w:val="single" w:sz="4" w:space="0" w:color="auto"/>
              <w:right w:val="single" w:sz="4" w:space="0" w:color="auto"/>
            </w:tcBorders>
            <w:shd w:val="clear" w:color="auto" w:fill="auto"/>
            <w:noWrap/>
            <w:vAlign w:val="bottom"/>
            <w:hideMark/>
          </w:tcPr>
          <w:p w14:paraId="24E22A4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t </w:t>
            </w:r>
            <w:r w:rsidRPr="003C3E27">
              <w:rPr>
                <w:rFonts w:ascii="Times New Roman" w:eastAsia="Times New Roman" w:hAnsi="Times New Roman"/>
                <w:i/>
                <w:iCs/>
                <w:sz w:val="18"/>
                <w:szCs w:val="20"/>
                <w:lang w:eastAsia="ru-RU"/>
              </w:rPr>
              <w:t>х</w:t>
            </w:r>
          </w:p>
        </w:tc>
        <w:tc>
          <w:tcPr>
            <w:tcW w:w="941" w:type="dxa"/>
            <w:tcBorders>
              <w:top w:val="nil"/>
              <w:left w:val="nil"/>
              <w:bottom w:val="single" w:sz="4" w:space="0" w:color="auto"/>
              <w:right w:val="single" w:sz="4" w:space="0" w:color="auto"/>
            </w:tcBorders>
            <w:shd w:val="clear" w:color="auto" w:fill="auto"/>
            <w:noWrap/>
            <w:vAlign w:val="bottom"/>
            <w:hideMark/>
          </w:tcPr>
          <w:p w14:paraId="137DC4EA"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мин</w:t>
            </w:r>
          </w:p>
        </w:tc>
        <w:tc>
          <w:tcPr>
            <w:tcW w:w="1549" w:type="dxa"/>
            <w:tcBorders>
              <w:top w:val="nil"/>
              <w:left w:val="nil"/>
              <w:bottom w:val="single" w:sz="4" w:space="0" w:color="auto"/>
              <w:right w:val="single" w:sz="4" w:space="0" w:color="auto"/>
            </w:tcBorders>
            <w:shd w:val="clear" w:color="auto" w:fill="auto"/>
            <w:noWrap/>
            <w:vAlign w:val="bottom"/>
            <w:hideMark/>
          </w:tcPr>
          <w:p w14:paraId="5AF7EF9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671" w:type="dxa"/>
            <w:tcBorders>
              <w:top w:val="nil"/>
              <w:left w:val="nil"/>
              <w:bottom w:val="single" w:sz="4" w:space="0" w:color="auto"/>
              <w:right w:val="single" w:sz="4" w:space="0" w:color="auto"/>
            </w:tcBorders>
            <w:shd w:val="clear" w:color="auto" w:fill="auto"/>
            <w:noWrap/>
            <w:vAlign w:val="bottom"/>
            <w:hideMark/>
          </w:tcPr>
          <w:p w14:paraId="74AE6E1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696" w:type="dxa"/>
            <w:tcBorders>
              <w:top w:val="nil"/>
              <w:left w:val="nil"/>
              <w:bottom w:val="single" w:sz="4" w:space="0" w:color="auto"/>
              <w:right w:val="single" w:sz="4" w:space="0" w:color="auto"/>
            </w:tcBorders>
            <w:shd w:val="clear" w:color="auto" w:fill="auto"/>
            <w:noWrap/>
            <w:vAlign w:val="bottom"/>
            <w:hideMark/>
          </w:tcPr>
          <w:p w14:paraId="62C2F93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301" w:type="dxa"/>
            <w:tcBorders>
              <w:top w:val="nil"/>
              <w:left w:val="nil"/>
              <w:bottom w:val="single" w:sz="4" w:space="0" w:color="auto"/>
              <w:right w:val="single" w:sz="4" w:space="0" w:color="auto"/>
            </w:tcBorders>
            <w:shd w:val="clear" w:color="auto" w:fill="auto"/>
            <w:noWrap/>
            <w:vAlign w:val="bottom"/>
            <w:hideMark/>
          </w:tcPr>
          <w:p w14:paraId="6CE0AE0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14:paraId="0281B2C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w:t>
            </w:r>
          </w:p>
        </w:tc>
      </w:tr>
      <w:tr w:rsidR="00C42055" w:rsidRPr="003C3E27" w14:paraId="4131FB9C"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40541A2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зимнее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757B0B3F"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Lл</w:t>
            </w:r>
          </w:p>
        </w:tc>
        <w:tc>
          <w:tcPr>
            <w:tcW w:w="941" w:type="dxa"/>
            <w:tcBorders>
              <w:top w:val="nil"/>
              <w:left w:val="nil"/>
              <w:bottom w:val="single" w:sz="4" w:space="0" w:color="auto"/>
              <w:right w:val="single" w:sz="4" w:space="0" w:color="auto"/>
            </w:tcBorders>
            <w:shd w:val="clear" w:color="auto" w:fill="auto"/>
            <w:noWrap/>
            <w:vAlign w:val="bottom"/>
            <w:hideMark/>
          </w:tcPr>
          <w:p w14:paraId="0C6B76F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549" w:type="dxa"/>
            <w:tcBorders>
              <w:top w:val="nil"/>
              <w:left w:val="nil"/>
              <w:bottom w:val="single" w:sz="4" w:space="0" w:color="auto"/>
              <w:right w:val="single" w:sz="4" w:space="0" w:color="auto"/>
            </w:tcBorders>
            <w:shd w:val="clear" w:color="auto" w:fill="auto"/>
            <w:noWrap/>
            <w:vAlign w:val="bottom"/>
            <w:hideMark/>
          </w:tcPr>
          <w:p w14:paraId="11C0683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4,900</w:t>
            </w:r>
          </w:p>
        </w:tc>
        <w:tc>
          <w:tcPr>
            <w:tcW w:w="1671" w:type="dxa"/>
            <w:tcBorders>
              <w:top w:val="nil"/>
              <w:left w:val="nil"/>
              <w:bottom w:val="single" w:sz="4" w:space="0" w:color="auto"/>
              <w:right w:val="single" w:sz="4" w:space="0" w:color="auto"/>
            </w:tcBorders>
            <w:shd w:val="clear" w:color="auto" w:fill="auto"/>
            <w:noWrap/>
            <w:vAlign w:val="bottom"/>
            <w:hideMark/>
          </w:tcPr>
          <w:p w14:paraId="1D6A77B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3,0000</w:t>
            </w:r>
          </w:p>
        </w:tc>
        <w:tc>
          <w:tcPr>
            <w:tcW w:w="1696" w:type="dxa"/>
            <w:tcBorders>
              <w:top w:val="nil"/>
              <w:left w:val="nil"/>
              <w:bottom w:val="single" w:sz="4" w:space="0" w:color="auto"/>
              <w:right w:val="single" w:sz="4" w:space="0" w:color="auto"/>
            </w:tcBorders>
            <w:shd w:val="clear" w:color="auto" w:fill="auto"/>
            <w:noWrap/>
            <w:vAlign w:val="bottom"/>
            <w:hideMark/>
          </w:tcPr>
          <w:p w14:paraId="1880A09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0,70000</w:t>
            </w:r>
          </w:p>
        </w:tc>
        <w:tc>
          <w:tcPr>
            <w:tcW w:w="1301" w:type="dxa"/>
            <w:tcBorders>
              <w:top w:val="nil"/>
              <w:left w:val="nil"/>
              <w:bottom w:val="single" w:sz="4" w:space="0" w:color="auto"/>
              <w:right w:val="single" w:sz="4" w:space="0" w:color="auto"/>
            </w:tcBorders>
            <w:shd w:val="clear" w:color="auto" w:fill="auto"/>
            <w:noWrap/>
            <w:vAlign w:val="bottom"/>
            <w:hideMark/>
          </w:tcPr>
          <w:p w14:paraId="199DC8A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w:t>
            </w:r>
          </w:p>
        </w:tc>
        <w:tc>
          <w:tcPr>
            <w:tcW w:w="1290" w:type="dxa"/>
            <w:tcBorders>
              <w:top w:val="nil"/>
              <w:left w:val="nil"/>
              <w:bottom w:val="single" w:sz="4" w:space="0" w:color="auto"/>
              <w:right w:val="single" w:sz="4" w:space="0" w:color="auto"/>
            </w:tcBorders>
            <w:shd w:val="clear" w:color="auto" w:fill="auto"/>
            <w:noWrap/>
            <w:vAlign w:val="bottom"/>
            <w:hideMark/>
          </w:tcPr>
          <w:p w14:paraId="5526810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0,23</w:t>
            </w:r>
          </w:p>
        </w:tc>
      </w:tr>
      <w:tr w:rsidR="00C42055" w:rsidRPr="003C3E27" w14:paraId="66633CB6"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358E5D6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перех. 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31A0ED37"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Lп</w:t>
            </w:r>
          </w:p>
        </w:tc>
        <w:tc>
          <w:tcPr>
            <w:tcW w:w="941" w:type="dxa"/>
            <w:tcBorders>
              <w:top w:val="nil"/>
              <w:left w:val="nil"/>
              <w:bottom w:val="single" w:sz="4" w:space="0" w:color="auto"/>
              <w:right w:val="single" w:sz="4" w:space="0" w:color="auto"/>
            </w:tcBorders>
            <w:shd w:val="clear" w:color="auto" w:fill="auto"/>
            <w:noWrap/>
            <w:vAlign w:val="bottom"/>
            <w:hideMark/>
          </w:tcPr>
          <w:p w14:paraId="05B91972"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549" w:type="dxa"/>
            <w:tcBorders>
              <w:top w:val="nil"/>
              <w:left w:val="nil"/>
              <w:bottom w:val="single" w:sz="4" w:space="0" w:color="auto"/>
              <w:right w:val="single" w:sz="4" w:space="0" w:color="auto"/>
            </w:tcBorders>
            <w:shd w:val="clear" w:color="auto" w:fill="auto"/>
            <w:noWrap/>
            <w:vAlign w:val="bottom"/>
            <w:hideMark/>
          </w:tcPr>
          <w:p w14:paraId="2911E25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4,410</w:t>
            </w:r>
          </w:p>
        </w:tc>
        <w:tc>
          <w:tcPr>
            <w:tcW w:w="1671" w:type="dxa"/>
            <w:tcBorders>
              <w:top w:val="nil"/>
              <w:left w:val="nil"/>
              <w:bottom w:val="single" w:sz="4" w:space="0" w:color="auto"/>
              <w:right w:val="single" w:sz="4" w:space="0" w:color="auto"/>
            </w:tcBorders>
            <w:shd w:val="clear" w:color="auto" w:fill="auto"/>
            <w:noWrap/>
            <w:vAlign w:val="bottom"/>
            <w:hideMark/>
          </w:tcPr>
          <w:p w14:paraId="2E23DDD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3,000</w:t>
            </w:r>
          </w:p>
        </w:tc>
        <w:tc>
          <w:tcPr>
            <w:tcW w:w="1696" w:type="dxa"/>
            <w:tcBorders>
              <w:top w:val="nil"/>
              <w:left w:val="nil"/>
              <w:bottom w:val="single" w:sz="4" w:space="0" w:color="auto"/>
              <w:right w:val="single" w:sz="4" w:space="0" w:color="auto"/>
            </w:tcBorders>
            <w:shd w:val="clear" w:color="auto" w:fill="auto"/>
            <w:noWrap/>
            <w:vAlign w:val="bottom"/>
            <w:hideMark/>
          </w:tcPr>
          <w:p w14:paraId="3103807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0,630</w:t>
            </w:r>
          </w:p>
        </w:tc>
        <w:tc>
          <w:tcPr>
            <w:tcW w:w="1301" w:type="dxa"/>
            <w:tcBorders>
              <w:top w:val="nil"/>
              <w:left w:val="nil"/>
              <w:bottom w:val="single" w:sz="4" w:space="0" w:color="auto"/>
              <w:right w:val="single" w:sz="4" w:space="0" w:color="auto"/>
            </w:tcBorders>
            <w:shd w:val="clear" w:color="auto" w:fill="auto"/>
            <w:noWrap/>
            <w:vAlign w:val="bottom"/>
            <w:hideMark/>
          </w:tcPr>
          <w:p w14:paraId="6E632D0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0,450</w:t>
            </w:r>
          </w:p>
        </w:tc>
        <w:tc>
          <w:tcPr>
            <w:tcW w:w="1290" w:type="dxa"/>
            <w:tcBorders>
              <w:top w:val="nil"/>
              <w:left w:val="nil"/>
              <w:bottom w:val="single" w:sz="4" w:space="0" w:color="auto"/>
              <w:right w:val="single" w:sz="4" w:space="0" w:color="auto"/>
            </w:tcBorders>
            <w:shd w:val="clear" w:color="auto" w:fill="auto"/>
            <w:noWrap/>
            <w:vAlign w:val="bottom"/>
            <w:hideMark/>
          </w:tcPr>
          <w:p w14:paraId="6DC2D49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0,207</w:t>
            </w:r>
          </w:p>
        </w:tc>
      </w:tr>
      <w:tr w:rsidR="00C42055" w:rsidRPr="003C3E27" w14:paraId="12573CE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081CFC72"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Пробеговый выброс при движ. c V=10-20 км/ч в летнее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5B0D4B3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m</w:t>
            </w:r>
            <w:r w:rsidRPr="003C3E27">
              <w:rPr>
                <w:rFonts w:ascii="Times New Roman" w:eastAsia="Times New Roman" w:hAnsi="Times New Roman"/>
                <w:i/>
                <w:iCs/>
                <w:sz w:val="18"/>
                <w:szCs w:val="20"/>
                <w:lang w:eastAsia="ru-RU"/>
              </w:rPr>
              <w:t xml:space="preserve"> Lз</w:t>
            </w:r>
          </w:p>
        </w:tc>
        <w:tc>
          <w:tcPr>
            <w:tcW w:w="941" w:type="dxa"/>
            <w:tcBorders>
              <w:top w:val="nil"/>
              <w:left w:val="nil"/>
              <w:bottom w:val="single" w:sz="4" w:space="0" w:color="auto"/>
              <w:right w:val="single" w:sz="4" w:space="0" w:color="auto"/>
            </w:tcBorders>
            <w:shd w:val="clear" w:color="auto" w:fill="auto"/>
            <w:noWrap/>
            <w:vAlign w:val="bottom"/>
            <w:hideMark/>
          </w:tcPr>
          <w:p w14:paraId="280BB12F"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г/км</w:t>
            </w:r>
          </w:p>
        </w:tc>
        <w:tc>
          <w:tcPr>
            <w:tcW w:w="1549" w:type="dxa"/>
            <w:tcBorders>
              <w:top w:val="nil"/>
              <w:left w:val="nil"/>
              <w:bottom w:val="single" w:sz="4" w:space="0" w:color="auto"/>
              <w:right w:val="single" w:sz="4" w:space="0" w:color="auto"/>
            </w:tcBorders>
            <w:shd w:val="clear" w:color="auto" w:fill="auto"/>
            <w:noWrap/>
            <w:vAlign w:val="bottom"/>
            <w:hideMark/>
          </w:tcPr>
          <w:p w14:paraId="63992BF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4,100</w:t>
            </w:r>
          </w:p>
        </w:tc>
        <w:tc>
          <w:tcPr>
            <w:tcW w:w="1671" w:type="dxa"/>
            <w:tcBorders>
              <w:top w:val="nil"/>
              <w:left w:val="nil"/>
              <w:bottom w:val="single" w:sz="4" w:space="0" w:color="auto"/>
              <w:right w:val="single" w:sz="4" w:space="0" w:color="auto"/>
            </w:tcBorders>
            <w:shd w:val="clear" w:color="auto" w:fill="auto"/>
            <w:noWrap/>
            <w:vAlign w:val="bottom"/>
            <w:hideMark/>
          </w:tcPr>
          <w:p w14:paraId="063999E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3,0000</w:t>
            </w:r>
          </w:p>
        </w:tc>
        <w:tc>
          <w:tcPr>
            <w:tcW w:w="1696" w:type="dxa"/>
            <w:tcBorders>
              <w:top w:val="nil"/>
              <w:left w:val="nil"/>
              <w:bottom w:val="single" w:sz="4" w:space="0" w:color="auto"/>
              <w:right w:val="single" w:sz="4" w:space="0" w:color="auto"/>
            </w:tcBorders>
            <w:shd w:val="clear" w:color="auto" w:fill="auto"/>
            <w:noWrap/>
            <w:vAlign w:val="bottom"/>
            <w:hideMark/>
          </w:tcPr>
          <w:p w14:paraId="6AD1D23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0,60000</w:t>
            </w:r>
          </w:p>
        </w:tc>
        <w:tc>
          <w:tcPr>
            <w:tcW w:w="1301" w:type="dxa"/>
            <w:tcBorders>
              <w:top w:val="nil"/>
              <w:left w:val="nil"/>
              <w:bottom w:val="single" w:sz="4" w:space="0" w:color="auto"/>
              <w:right w:val="single" w:sz="4" w:space="0" w:color="auto"/>
            </w:tcBorders>
            <w:shd w:val="clear" w:color="auto" w:fill="auto"/>
            <w:noWrap/>
            <w:vAlign w:val="bottom"/>
            <w:hideMark/>
          </w:tcPr>
          <w:p w14:paraId="0E7B4528"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w:t>
            </w:r>
          </w:p>
        </w:tc>
        <w:tc>
          <w:tcPr>
            <w:tcW w:w="1290" w:type="dxa"/>
            <w:tcBorders>
              <w:top w:val="nil"/>
              <w:left w:val="nil"/>
              <w:bottom w:val="single" w:sz="4" w:space="0" w:color="auto"/>
              <w:right w:val="single" w:sz="4" w:space="0" w:color="auto"/>
            </w:tcBorders>
            <w:shd w:val="clear" w:color="auto" w:fill="auto"/>
            <w:noWrap/>
            <w:vAlign w:val="bottom"/>
            <w:hideMark/>
          </w:tcPr>
          <w:p w14:paraId="2A18BEA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0,15</w:t>
            </w:r>
          </w:p>
        </w:tc>
      </w:tr>
      <w:tr w:rsidR="00C42055" w:rsidRPr="003C3E27" w14:paraId="5400D615"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37C825C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Пробег по территории стоянки</w:t>
            </w:r>
          </w:p>
        </w:tc>
        <w:tc>
          <w:tcPr>
            <w:tcW w:w="755" w:type="dxa"/>
            <w:tcBorders>
              <w:top w:val="nil"/>
              <w:left w:val="nil"/>
              <w:bottom w:val="single" w:sz="4" w:space="0" w:color="auto"/>
              <w:right w:val="single" w:sz="4" w:space="0" w:color="auto"/>
            </w:tcBorders>
            <w:shd w:val="clear" w:color="auto" w:fill="auto"/>
            <w:noWrap/>
            <w:vAlign w:val="bottom"/>
            <w:hideMark/>
          </w:tcPr>
          <w:p w14:paraId="145E6EE2"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L</w:t>
            </w:r>
          </w:p>
        </w:tc>
        <w:tc>
          <w:tcPr>
            <w:tcW w:w="941" w:type="dxa"/>
            <w:tcBorders>
              <w:top w:val="nil"/>
              <w:left w:val="nil"/>
              <w:bottom w:val="single" w:sz="4" w:space="0" w:color="auto"/>
              <w:right w:val="single" w:sz="4" w:space="0" w:color="auto"/>
            </w:tcBorders>
            <w:shd w:val="clear" w:color="auto" w:fill="auto"/>
            <w:noWrap/>
            <w:vAlign w:val="bottom"/>
            <w:hideMark/>
          </w:tcPr>
          <w:p w14:paraId="05D085EF"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км</w:t>
            </w:r>
          </w:p>
        </w:tc>
        <w:tc>
          <w:tcPr>
            <w:tcW w:w="1549" w:type="dxa"/>
            <w:tcBorders>
              <w:top w:val="nil"/>
              <w:left w:val="nil"/>
              <w:bottom w:val="single" w:sz="4" w:space="0" w:color="auto"/>
              <w:right w:val="single" w:sz="4" w:space="0" w:color="auto"/>
            </w:tcBorders>
            <w:shd w:val="clear" w:color="auto" w:fill="auto"/>
            <w:noWrap/>
            <w:vAlign w:val="bottom"/>
            <w:hideMark/>
          </w:tcPr>
          <w:p w14:paraId="2BAECD4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671" w:type="dxa"/>
            <w:tcBorders>
              <w:top w:val="nil"/>
              <w:left w:val="nil"/>
              <w:bottom w:val="single" w:sz="4" w:space="0" w:color="auto"/>
              <w:right w:val="single" w:sz="4" w:space="0" w:color="auto"/>
            </w:tcBorders>
            <w:shd w:val="clear" w:color="auto" w:fill="auto"/>
            <w:noWrap/>
            <w:vAlign w:val="bottom"/>
            <w:hideMark/>
          </w:tcPr>
          <w:p w14:paraId="6C062A7B"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696" w:type="dxa"/>
            <w:tcBorders>
              <w:top w:val="nil"/>
              <w:left w:val="nil"/>
              <w:bottom w:val="single" w:sz="4" w:space="0" w:color="auto"/>
              <w:right w:val="single" w:sz="4" w:space="0" w:color="auto"/>
            </w:tcBorders>
            <w:shd w:val="clear" w:color="auto" w:fill="auto"/>
            <w:noWrap/>
            <w:vAlign w:val="bottom"/>
            <w:hideMark/>
          </w:tcPr>
          <w:p w14:paraId="43989D0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301" w:type="dxa"/>
            <w:tcBorders>
              <w:top w:val="nil"/>
              <w:left w:val="nil"/>
              <w:bottom w:val="single" w:sz="4" w:space="0" w:color="auto"/>
              <w:right w:val="single" w:sz="4" w:space="0" w:color="auto"/>
            </w:tcBorders>
            <w:shd w:val="clear" w:color="auto" w:fill="auto"/>
            <w:noWrap/>
            <w:vAlign w:val="bottom"/>
            <w:hideMark/>
          </w:tcPr>
          <w:p w14:paraId="50CD088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c>
          <w:tcPr>
            <w:tcW w:w="1290" w:type="dxa"/>
            <w:tcBorders>
              <w:top w:val="nil"/>
              <w:left w:val="nil"/>
              <w:bottom w:val="single" w:sz="4" w:space="0" w:color="auto"/>
              <w:right w:val="single" w:sz="4" w:space="0" w:color="auto"/>
            </w:tcBorders>
            <w:shd w:val="clear" w:color="auto" w:fill="auto"/>
            <w:noWrap/>
            <w:vAlign w:val="bottom"/>
            <w:hideMark/>
          </w:tcPr>
          <w:p w14:paraId="64CE28D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0,100</w:t>
            </w:r>
          </w:p>
        </w:tc>
      </w:tr>
      <w:tr w:rsidR="00C42055" w:rsidRPr="003C3E27" w14:paraId="74DA4D1D"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3F21BCA5"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въезжающих автомобилей</w:t>
            </w:r>
          </w:p>
        </w:tc>
        <w:tc>
          <w:tcPr>
            <w:tcW w:w="755" w:type="dxa"/>
            <w:tcBorders>
              <w:top w:val="nil"/>
              <w:left w:val="nil"/>
              <w:bottom w:val="single" w:sz="4" w:space="0" w:color="auto"/>
              <w:right w:val="single" w:sz="4" w:space="0" w:color="auto"/>
            </w:tcBorders>
            <w:shd w:val="clear" w:color="auto" w:fill="auto"/>
            <w:noWrap/>
            <w:vAlign w:val="bottom"/>
            <w:hideMark/>
          </w:tcPr>
          <w:p w14:paraId="0C4ED7B1"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w:t>
            </w:r>
          </w:p>
        </w:tc>
        <w:tc>
          <w:tcPr>
            <w:tcW w:w="941" w:type="dxa"/>
            <w:tcBorders>
              <w:top w:val="nil"/>
              <w:left w:val="nil"/>
              <w:bottom w:val="single" w:sz="4" w:space="0" w:color="auto"/>
              <w:right w:val="single" w:sz="4" w:space="0" w:color="auto"/>
            </w:tcBorders>
            <w:shd w:val="clear" w:color="auto" w:fill="auto"/>
            <w:noWrap/>
            <w:vAlign w:val="bottom"/>
            <w:hideMark/>
          </w:tcPr>
          <w:p w14:paraId="47B55B4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549" w:type="dxa"/>
            <w:tcBorders>
              <w:top w:val="nil"/>
              <w:left w:val="nil"/>
              <w:bottom w:val="single" w:sz="4" w:space="0" w:color="auto"/>
              <w:right w:val="single" w:sz="4" w:space="0" w:color="auto"/>
            </w:tcBorders>
            <w:shd w:val="clear" w:color="auto" w:fill="auto"/>
            <w:noWrap/>
            <w:vAlign w:val="bottom"/>
            <w:hideMark/>
          </w:tcPr>
          <w:p w14:paraId="137C3CB7"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71" w:type="dxa"/>
            <w:tcBorders>
              <w:top w:val="nil"/>
              <w:left w:val="nil"/>
              <w:bottom w:val="single" w:sz="4" w:space="0" w:color="auto"/>
              <w:right w:val="single" w:sz="4" w:space="0" w:color="auto"/>
            </w:tcBorders>
            <w:shd w:val="clear" w:color="auto" w:fill="auto"/>
            <w:noWrap/>
            <w:vAlign w:val="bottom"/>
            <w:hideMark/>
          </w:tcPr>
          <w:p w14:paraId="2032049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96" w:type="dxa"/>
            <w:tcBorders>
              <w:top w:val="nil"/>
              <w:left w:val="nil"/>
              <w:bottom w:val="single" w:sz="4" w:space="0" w:color="auto"/>
              <w:right w:val="single" w:sz="4" w:space="0" w:color="auto"/>
            </w:tcBorders>
            <w:shd w:val="clear" w:color="auto" w:fill="auto"/>
            <w:noWrap/>
            <w:vAlign w:val="bottom"/>
            <w:hideMark/>
          </w:tcPr>
          <w:p w14:paraId="39E79D2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301" w:type="dxa"/>
            <w:tcBorders>
              <w:top w:val="nil"/>
              <w:left w:val="nil"/>
              <w:bottom w:val="single" w:sz="4" w:space="0" w:color="auto"/>
              <w:right w:val="single" w:sz="4" w:space="0" w:color="auto"/>
            </w:tcBorders>
            <w:shd w:val="clear" w:color="auto" w:fill="auto"/>
            <w:noWrap/>
            <w:vAlign w:val="bottom"/>
            <w:hideMark/>
          </w:tcPr>
          <w:p w14:paraId="0583C745"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14:paraId="2B80521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67EBC0A4"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75CD4F0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Максимальное количество выезжающих автомобилей</w:t>
            </w:r>
          </w:p>
        </w:tc>
        <w:tc>
          <w:tcPr>
            <w:tcW w:w="755" w:type="dxa"/>
            <w:tcBorders>
              <w:top w:val="nil"/>
              <w:left w:val="nil"/>
              <w:bottom w:val="single" w:sz="4" w:space="0" w:color="auto"/>
              <w:right w:val="single" w:sz="4" w:space="0" w:color="auto"/>
            </w:tcBorders>
            <w:shd w:val="clear" w:color="auto" w:fill="auto"/>
            <w:noWrap/>
            <w:vAlign w:val="bottom"/>
            <w:hideMark/>
          </w:tcPr>
          <w:p w14:paraId="605E161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N </w:t>
            </w:r>
            <w:r w:rsidRPr="003C3E27">
              <w:rPr>
                <w:rFonts w:ascii="Times New Roman" w:eastAsia="Times New Roman" w:hAnsi="Times New Roman"/>
                <w:i/>
                <w:iCs/>
                <w:sz w:val="18"/>
                <w:szCs w:val="20"/>
                <w:lang w:eastAsia="ru-RU"/>
              </w:rPr>
              <w:t>вы</w:t>
            </w:r>
          </w:p>
        </w:tc>
        <w:tc>
          <w:tcPr>
            <w:tcW w:w="941" w:type="dxa"/>
            <w:tcBorders>
              <w:top w:val="nil"/>
              <w:left w:val="nil"/>
              <w:bottom w:val="single" w:sz="4" w:space="0" w:color="auto"/>
              <w:right w:val="single" w:sz="4" w:space="0" w:color="auto"/>
            </w:tcBorders>
            <w:shd w:val="clear" w:color="auto" w:fill="auto"/>
            <w:noWrap/>
            <w:vAlign w:val="bottom"/>
            <w:hideMark/>
          </w:tcPr>
          <w:p w14:paraId="14813F2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549" w:type="dxa"/>
            <w:tcBorders>
              <w:top w:val="nil"/>
              <w:left w:val="nil"/>
              <w:bottom w:val="single" w:sz="4" w:space="0" w:color="auto"/>
              <w:right w:val="single" w:sz="4" w:space="0" w:color="auto"/>
            </w:tcBorders>
            <w:shd w:val="clear" w:color="auto" w:fill="auto"/>
            <w:noWrap/>
            <w:vAlign w:val="bottom"/>
            <w:hideMark/>
          </w:tcPr>
          <w:p w14:paraId="3D607EC1"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71" w:type="dxa"/>
            <w:tcBorders>
              <w:top w:val="nil"/>
              <w:left w:val="nil"/>
              <w:bottom w:val="single" w:sz="4" w:space="0" w:color="auto"/>
              <w:right w:val="single" w:sz="4" w:space="0" w:color="auto"/>
            </w:tcBorders>
            <w:shd w:val="clear" w:color="auto" w:fill="auto"/>
            <w:noWrap/>
            <w:vAlign w:val="bottom"/>
            <w:hideMark/>
          </w:tcPr>
          <w:p w14:paraId="39EB85C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96" w:type="dxa"/>
            <w:tcBorders>
              <w:top w:val="nil"/>
              <w:left w:val="nil"/>
              <w:bottom w:val="single" w:sz="4" w:space="0" w:color="auto"/>
              <w:right w:val="single" w:sz="4" w:space="0" w:color="auto"/>
            </w:tcBorders>
            <w:shd w:val="clear" w:color="auto" w:fill="auto"/>
            <w:noWrap/>
            <w:vAlign w:val="bottom"/>
            <w:hideMark/>
          </w:tcPr>
          <w:p w14:paraId="1B792BEB"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301" w:type="dxa"/>
            <w:tcBorders>
              <w:top w:val="nil"/>
              <w:left w:val="nil"/>
              <w:bottom w:val="single" w:sz="4" w:space="0" w:color="auto"/>
              <w:right w:val="single" w:sz="4" w:space="0" w:color="auto"/>
            </w:tcBorders>
            <w:shd w:val="clear" w:color="auto" w:fill="auto"/>
            <w:noWrap/>
            <w:vAlign w:val="bottom"/>
            <w:hideMark/>
          </w:tcPr>
          <w:p w14:paraId="1296A86C"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14:paraId="38C7E6BD"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5A410A74"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5A4A479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автомобилей на стоянке за расчетный 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6EA8666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N</w:t>
            </w:r>
          </w:p>
        </w:tc>
        <w:tc>
          <w:tcPr>
            <w:tcW w:w="941" w:type="dxa"/>
            <w:tcBorders>
              <w:top w:val="nil"/>
              <w:left w:val="nil"/>
              <w:bottom w:val="single" w:sz="4" w:space="0" w:color="auto"/>
              <w:right w:val="single" w:sz="4" w:space="0" w:color="auto"/>
            </w:tcBorders>
            <w:shd w:val="clear" w:color="auto" w:fill="auto"/>
            <w:noWrap/>
            <w:vAlign w:val="bottom"/>
            <w:hideMark/>
          </w:tcPr>
          <w:p w14:paraId="4D6D90BA"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549" w:type="dxa"/>
            <w:tcBorders>
              <w:top w:val="nil"/>
              <w:left w:val="nil"/>
              <w:bottom w:val="single" w:sz="4" w:space="0" w:color="auto"/>
              <w:right w:val="single" w:sz="4" w:space="0" w:color="auto"/>
            </w:tcBorders>
            <w:shd w:val="clear" w:color="auto" w:fill="auto"/>
            <w:noWrap/>
            <w:vAlign w:val="bottom"/>
            <w:hideMark/>
          </w:tcPr>
          <w:p w14:paraId="7F560D9A"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71" w:type="dxa"/>
            <w:tcBorders>
              <w:top w:val="nil"/>
              <w:left w:val="nil"/>
              <w:bottom w:val="single" w:sz="4" w:space="0" w:color="auto"/>
              <w:right w:val="single" w:sz="4" w:space="0" w:color="auto"/>
            </w:tcBorders>
            <w:shd w:val="clear" w:color="auto" w:fill="auto"/>
            <w:noWrap/>
            <w:vAlign w:val="bottom"/>
            <w:hideMark/>
          </w:tcPr>
          <w:p w14:paraId="2354CB94"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96" w:type="dxa"/>
            <w:tcBorders>
              <w:top w:val="nil"/>
              <w:left w:val="nil"/>
              <w:bottom w:val="single" w:sz="4" w:space="0" w:color="auto"/>
              <w:right w:val="single" w:sz="4" w:space="0" w:color="auto"/>
            </w:tcBorders>
            <w:shd w:val="clear" w:color="auto" w:fill="auto"/>
            <w:noWrap/>
            <w:vAlign w:val="bottom"/>
            <w:hideMark/>
          </w:tcPr>
          <w:p w14:paraId="07129F5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301" w:type="dxa"/>
            <w:tcBorders>
              <w:top w:val="nil"/>
              <w:left w:val="nil"/>
              <w:bottom w:val="single" w:sz="4" w:space="0" w:color="auto"/>
              <w:right w:val="single" w:sz="4" w:space="0" w:color="auto"/>
            </w:tcBorders>
            <w:shd w:val="clear" w:color="auto" w:fill="auto"/>
            <w:noWrap/>
            <w:vAlign w:val="bottom"/>
            <w:hideMark/>
          </w:tcPr>
          <w:p w14:paraId="7077BDB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14:paraId="3CB72CDE"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324AF7DD"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vAlign w:val="bottom"/>
            <w:hideMark/>
          </w:tcPr>
          <w:p w14:paraId="0C3ADAC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755" w:type="dxa"/>
            <w:tcBorders>
              <w:top w:val="nil"/>
              <w:left w:val="nil"/>
              <w:bottom w:val="single" w:sz="4" w:space="0" w:color="auto"/>
              <w:right w:val="single" w:sz="4" w:space="0" w:color="auto"/>
            </w:tcBorders>
            <w:shd w:val="clear" w:color="auto" w:fill="auto"/>
            <w:noWrap/>
            <w:vAlign w:val="bottom"/>
            <w:hideMark/>
          </w:tcPr>
          <w:p w14:paraId="48E71D6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N</w:t>
            </w:r>
          </w:p>
        </w:tc>
        <w:tc>
          <w:tcPr>
            <w:tcW w:w="941" w:type="dxa"/>
            <w:tcBorders>
              <w:top w:val="nil"/>
              <w:left w:val="nil"/>
              <w:bottom w:val="single" w:sz="4" w:space="0" w:color="auto"/>
              <w:right w:val="single" w:sz="4" w:space="0" w:color="auto"/>
            </w:tcBorders>
            <w:shd w:val="clear" w:color="auto" w:fill="auto"/>
            <w:noWrap/>
            <w:vAlign w:val="bottom"/>
            <w:hideMark/>
          </w:tcPr>
          <w:p w14:paraId="65605CA6"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шт</w:t>
            </w:r>
          </w:p>
        </w:tc>
        <w:tc>
          <w:tcPr>
            <w:tcW w:w="1549" w:type="dxa"/>
            <w:tcBorders>
              <w:top w:val="nil"/>
              <w:left w:val="nil"/>
              <w:bottom w:val="single" w:sz="4" w:space="0" w:color="auto"/>
              <w:right w:val="single" w:sz="4" w:space="0" w:color="auto"/>
            </w:tcBorders>
            <w:shd w:val="clear" w:color="auto" w:fill="auto"/>
            <w:noWrap/>
            <w:vAlign w:val="bottom"/>
            <w:hideMark/>
          </w:tcPr>
          <w:p w14:paraId="3CCF30C9"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71" w:type="dxa"/>
            <w:tcBorders>
              <w:top w:val="nil"/>
              <w:left w:val="nil"/>
              <w:bottom w:val="single" w:sz="4" w:space="0" w:color="auto"/>
              <w:right w:val="single" w:sz="4" w:space="0" w:color="auto"/>
            </w:tcBorders>
            <w:shd w:val="clear" w:color="auto" w:fill="auto"/>
            <w:noWrap/>
            <w:vAlign w:val="bottom"/>
            <w:hideMark/>
          </w:tcPr>
          <w:p w14:paraId="738F58BF"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696" w:type="dxa"/>
            <w:tcBorders>
              <w:top w:val="nil"/>
              <w:left w:val="nil"/>
              <w:bottom w:val="single" w:sz="4" w:space="0" w:color="auto"/>
              <w:right w:val="single" w:sz="4" w:space="0" w:color="auto"/>
            </w:tcBorders>
            <w:shd w:val="clear" w:color="auto" w:fill="auto"/>
            <w:noWrap/>
            <w:vAlign w:val="bottom"/>
            <w:hideMark/>
          </w:tcPr>
          <w:p w14:paraId="5D4C8D66"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301" w:type="dxa"/>
            <w:tcBorders>
              <w:top w:val="nil"/>
              <w:left w:val="nil"/>
              <w:bottom w:val="single" w:sz="4" w:space="0" w:color="auto"/>
              <w:right w:val="single" w:sz="4" w:space="0" w:color="auto"/>
            </w:tcBorders>
            <w:shd w:val="clear" w:color="auto" w:fill="auto"/>
            <w:noWrap/>
            <w:vAlign w:val="bottom"/>
            <w:hideMark/>
          </w:tcPr>
          <w:p w14:paraId="5CD95F30"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14:paraId="1A25AC2D"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w:t>
            </w:r>
          </w:p>
        </w:tc>
      </w:tr>
      <w:tr w:rsidR="00C42055" w:rsidRPr="003C3E27" w14:paraId="246FBB3E"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0113B800"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Коэффициент выпуска (въезда)</w:t>
            </w:r>
          </w:p>
        </w:tc>
        <w:tc>
          <w:tcPr>
            <w:tcW w:w="755" w:type="dxa"/>
            <w:tcBorders>
              <w:top w:val="nil"/>
              <w:left w:val="nil"/>
              <w:bottom w:val="single" w:sz="4" w:space="0" w:color="auto"/>
              <w:right w:val="single" w:sz="4" w:space="0" w:color="auto"/>
            </w:tcBorders>
            <w:shd w:val="clear" w:color="auto" w:fill="auto"/>
            <w:noWrap/>
            <w:vAlign w:val="bottom"/>
            <w:hideMark/>
          </w:tcPr>
          <w:p w14:paraId="6C867BE3"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 xml:space="preserve">a </w:t>
            </w:r>
          </w:p>
        </w:tc>
        <w:tc>
          <w:tcPr>
            <w:tcW w:w="941" w:type="dxa"/>
            <w:tcBorders>
              <w:top w:val="nil"/>
              <w:left w:val="nil"/>
              <w:bottom w:val="single" w:sz="4" w:space="0" w:color="auto"/>
              <w:right w:val="single" w:sz="4" w:space="0" w:color="auto"/>
            </w:tcBorders>
            <w:shd w:val="clear" w:color="auto" w:fill="auto"/>
            <w:noWrap/>
            <w:vAlign w:val="bottom"/>
            <w:hideMark/>
          </w:tcPr>
          <w:p w14:paraId="7E4BB3E4" w14:textId="77777777" w:rsidR="00C42055" w:rsidRPr="003C3E27" w:rsidRDefault="00C42055" w:rsidP="00C42055">
            <w:pPr>
              <w:spacing w:after="0" w:line="240" w:lineRule="auto"/>
              <w:jc w:val="center"/>
              <w:rPr>
                <w:rFonts w:ascii="Times New Roman" w:eastAsia="Times New Roman" w:hAnsi="Times New Roman"/>
                <w:i/>
                <w:iCs/>
                <w:color w:val="FF0000"/>
                <w:sz w:val="18"/>
                <w:szCs w:val="20"/>
                <w:lang w:eastAsia="ru-RU"/>
              </w:rPr>
            </w:pPr>
            <w:r w:rsidRPr="003C3E27">
              <w:rPr>
                <w:rFonts w:ascii="Times New Roman" w:eastAsia="Times New Roman" w:hAnsi="Times New Roman"/>
                <w:i/>
                <w:iCs/>
                <w:color w:val="FF0000"/>
                <w:sz w:val="18"/>
                <w:szCs w:val="20"/>
                <w:lang w:eastAsia="ru-RU"/>
              </w:rPr>
              <w:t> </w:t>
            </w:r>
          </w:p>
        </w:tc>
        <w:tc>
          <w:tcPr>
            <w:tcW w:w="1549" w:type="dxa"/>
            <w:tcBorders>
              <w:top w:val="nil"/>
              <w:left w:val="nil"/>
              <w:bottom w:val="single" w:sz="4" w:space="0" w:color="auto"/>
              <w:right w:val="single" w:sz="4" w:space="0" w:color="auto"/>
            </w:tcBorders>
            <w:shd w:val="clear" w:color="auto" w:fill="auto"/>
            <w:noWrap/>
            <w:vAlign w:val="bottom"/>
            <w:hideMark/>
          </w:tcPr>
          <w:p w14:paraId="394123F2"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671" w:type="dxa"/>
            <w:tcBorders>
              <w:top w:val="nil"/>
              <w:left w:val="nil"/>
              <w:bottom w:val="single" w:sz="4" w:space="0" w:color="auto"/>
              <w:right w:val="single" w:sz="4" w:space="0" w:color="auto"/>
            </w:tcBorders>
            <w:shd w:val="clear" w:color="auto" w:fill="auto"/>
            <w:noWrap/>
            <w:vAlign w:val="bottom"/>
            <w:hideMark/>
          </w:tcPr>
          <w:p w14:paraId="130CC6F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696" w:type="dxa"/>
            <w:tcBorders>
              <w:top w:val="nil"/>
              <w:left w:val="nil"/>
              <w:bottom w:val="single" w:sz="4" w:space="0" w:color="auto"/>
              <w:right w:val="single" w:sz="4" w:space="0" w:color="auto"/>
            </w:tcBorders>
            <w:shd w:val="clear" w:color="auto" w:fill="auto"/>
            <w:noWrap/>
            <w:vAlign w:val="bottom"/>
            <w:hideMark/>
          </w:tcPr>
          <w:p w14:paraId="6C39D994"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301" w:type="dxa"/>
            <w:tcBorders>
              <w:top w:val="nil"/>
              <w:left w:val="nil"/>
              <w:bottom w:val="single" w:sz="4" w:space="0" w:color="auto"/>
              <w:right w:val="single" w:sz="4" w:space="0" w:color="auto"/>
            </w:tcBorders>
            <w:shd w:val="clear" w:color="auto" w:fill="auto"/>
            <w:noWrap/>
            <w:vAlign w:val="bottom"/>
            <w:hideMark/>
          </w:tcPr>
          <w:p w14:paraId="025CF988"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c>
          <w:tcPr>
            <w:tcW w:w="1290" w:type="dxa"/>
            <w:tcBorders>
              <w:top w:val="nil"/>
              <w:left w:val="nil"/>
              <w:bottom w:val="single" w:sz="4" w:space="0" w:color="auto"/>
              <w:right w:val="single" w:sz="4" w:space="0" w:color="auto"/>
            </w:tcBorders>
            <w:shd w:val="clear" w:color="auto" w:fill="auto"/>
            <w:noWrap/>
            <w:vAlign w:val="bottom"/>
            <w:hideMark/>
          </w:tcPr>
          <w:p w14:paraId="43DD8623" w14:textId="77777777" w:rsidR="00C42055" w:rsidRPr="003C3E27" w:rsidRDefault="00C42055" w:rsidP="00C42055">
            <w:pPr>
              <w:spacing w:after="0" w:line="240" w:lineRule="auto"/>
              <w:jc w:val="center"/>
              <w:rPr>
                <w:rFonts w:ascii="Times New Roman" w:eastAsia="Times New Roman" w:hAnsi="Times New Roman"/>
                <w:color w:val="0070C0"/>
                <w:sz w:val="18"/>
                <w:szCs w:val="20"/>
                <w:lang w:eastAsia="ru-RU"/>
              </w:rPr>
            </w:pPr>
            <w:r w:rsidRPr="003C3E27">
              <w:rPr>
                <w:rFonts w:ascii="Times New Roman" w:eastAsia="Times New Roman" w:hAnsi="Times New Roman"/>
                <w:color w:val="0070C0"/>
                <w:sz w:val="18"/>
                <w:szCs w:val="20"/>
                <w:lang w:eastAsia="ru-RU"/>
              </w:rPr>
              <w:t>1,0</w:t>
            </w:r>
          </w:p>
        </w:tc>
      </w:tr>
      <w:tr w:rsidR="00C42055" w:rsidRPr="003C3E27" w14:paraId="7307504F"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6D6F11C9"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в зимнее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590A4B2C"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з1</w:t>
            </w:r>
          </w:p>
        </w:tc>
        <w:tc>
          <w:tcPr>
            <w:tcW w:w="941" w:type="dxa"/>
            <w:tcBorders>
              <w:top w:val="nil"/>
              <w:left w:val="nil"/>
              <w:bottom w:val="single" w:sz="4" w:space="0" w:color="auto"/>
              <w:right w:val="single" w:sz="4" w:space="0" w:color="auto"/>
            </w:tcBorders>
            <w:shd w:val="clear" w:color="auto" w:fill="auto"/>
            <w:noWrap/>
            <w:vAlign w:val="bottom"/>
            <w:hideMark/>
          </w:tcPr>
          <w:p w14:paraId="7AF2BA43"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4CE0900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16,510000</w:t>
            </w:r>
          </w:p>
        </w:tc>
        <w:tc>
          <w:tcPr>
            <w:tcW w:w="1671" w:type="dxa"/>
            <w:tcBorders>
              <w:top w:val="nil"/>
              <w:left w:val="nil"/>
              <w:bottom w:val="single" w:sz="4" w:space="0" w:color="auto"/>
              <w:right w:val="single" w:sz="4" w:space="0" w:color="auto"/>
            </w:tcBorders>
            <w:shd w:val="clear" w:color="auto" w:fill="auto"/>
            <w:noWrap/>
            <w:vAlign w:val="bottom"/>
            <w:hideMark/>
          </w:tcPr>
          <w:p w14:paraId="5E0247C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6,350000</w:t>
            </w:r>
          </w:p>
        </w:tc>
        <w:tc>
          <w:tcPr>
            <w:tcW w:w="1696" w:type="dxa"/>
            <w:tcBorders>
              <w:top w:val="nil"/>
              <w:left w:val="nil"/>
              <w:bottom w:val="single" w:sz="4" w:space="0" w:color="auto"/>
              <w:right w:val="single" w:sz="4" w:space="0" w:color="auto"/>
            </w:tcBorders>
            <w:shd w:val="clear" w:color="auto" w:fill="auto"/>
            <w:noWrap/>
            <w:vAlign w:val="bottom"/>
            <w:hideMark/>
          </w:tcPr>
          <w:p w14:paraId="1888014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5,860000</w:t>
            </w:r>
          </w:p>
        </w:tc>
        <w:tc>
          <w:tcPr>
            <w:tcW w:w="1301" w:type="dxa"/>
            <w:tcBorders>
              <w:top w:val="nil"/>
              <w:left w:val="nil"/>
              <w:bottom w:val="single" w:sz="4" w:space="0" w:color="auto"/>
              <w:right w:val="single" w:sz="4" w:space="0" w:color="auto"/>
            </w:tcBorders>
            <w:shd w:val="clear" w:color="auto" w:fill="auto"/>
            <w:noWrap/>
            <w:vAlign w:val="bottom"/>
            <w:hideMark/>
          </w:tcPr>
          <w:p w14:paraId="34A5907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1,295000</w:t>
            </w:r>
          </w:p>
        </w:tc>
        <w:tc>
          <w:tcPr>
            <w:tcW w:w="1290" w:type="dxa"/>
            <w:tcBorders>
              <w:top w:val="nil"/>
              <w:left w:val="nil"/>
              <w:bottom w:val="single" w:sz="4" w:space="0" w:color="auto"/>
              <w:right w:val="single" w:sz="4" w:space="0" w:color="auto"/>
            </w:tcBorders>
            <w:shd w:val="clear" w:color="auto" w:fill="auto"/>
            <w:noWrap/>
            <w:vAlign w:val="bottom"/>
            <w:hideMark/>
          </w:tcPr>
          <w:p w14:paraId="4EA38A8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0,323000</w:t>
            </w:r>
          </w:p>
        </w:tc>
      </w:tr>
      <w:tr w:rsidR="00C42055" w:rsidRPr="003C3E27" w14:paraId="0E06548B"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7AA0E806"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в зимнее время</w:t>
            </w:r>
          </w:p>
        </w:tc>
        <w:tc>
          <w:tcPr>
            <w:tcW w:w="755" w:type="dxa"/>
            <w:tcBorders>
              <w:top w:val="nil"/>
              <w:left w:val="nil"/>
              <w:bottom w:val="single" w:sz="4" w:space="0" w:color="auto"/>
              <w:right w:val="single" w:sz="4" w:space="0" w:color="auto"/>
            </w:tcBorders>
            <w:shd w:val="clear" w:color="auto" w:fill="auto"/>
            <w:noWrap/>
            <w:vAlign w:val="bottom"/>
            <w:hideMark/>
          </w:tcPr>
          <w:p w14:paraId="09F21BCE"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з2</w:t>
            </w:r>
          </w:p>
        </w:tc>
        <w:tc>
          <w:tcPr>
            <w:tcW w:w="941" w:type="dxa"/>
            <w:tcBorders>
              <w:top w:val="nil"/>
              <w:left w:val="nil"/>
              <w:bottom w:val="single" w:sz="4" w:space="0" w:color="auto"/>
              <w:right w:val="single" w:sz="4" w:space="0" w:color="auto"/>
            </w:tcBorders>
            <w:shd w:val="clear" w:color="auto" w:fill="auto"/>
            <w:noWrap/>
            <w:vAlign w:val="bottom"/>
            <w:hideMark/>
          </w:tcPr>
          <w:p w14:paraId="2821576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22239CC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1,030000</w:t>
            </w:r>
          </w:p>
        </w:tc>
        <w:tc>
          <w:tcPr>
            <w:tcW w:w="1671" w:type="dxa"/>
            <w:tcBorders>
              <w:top w:val="nil"/>
              <w:left w:val="nil"/>
              <w:bottom w:val="single" w:sz="4" w:space="0" w:color="auto"/>
              <w:right w:val="single" w:sz="4" w:space="0" w:color="auto"/>
            </w:tcBorders>
            <w:shd w:val="clear" w:color="auto" w:fill="auto"/>
            <w:noWrap/>
            <w:vAlign w:val="bottom"/>
            <w:hideMark/>
          </w:tcPr>
          <w:p w14:paraId="4B436B1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0,590000</w:t>
            </w:r>
          </w:p>
        </w:tc>
        <w:tc>
          <w:tcPr>
            <w:tcW w:w="1696" w:type="dxa"/>
            <w:tcBorders>
              <w:top w:val="nil"/>
              <w:left w:val="nil"/>
              <w:bottom w:val="single" w:sz="4" w:space="0" w:color="auto"/>
              <w:right w:val="single" w:sz="4" w:space="0" w:color="auto"/>
            </w:tcBorders>
            <w:shd w:val="clear" w:color="auto" w:fill="auto"/>
            <w:noWrap/>
            <w:vAlign w:val="bottom"/>
            <w:hideMark/>
          </w:tcPr>
          <w:p w14:paraId="7471476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0,340000</w:t>
            </w:r>
          </w:p>
        </w:tc>
        <w:tc>
          <w:tcPr>
            <w:tcW w:w="1301" w:type="dxa"/>
            <w:tcBorders>
              <w:top w:val="nil"/>
              <w:left w:val="nil"/>
              <w:bottom w:val="single" w:sz="4" w:space="0" w:color="auto"/>
              <w:right w:val="single" w:sz="4" w:space="0" w:color="auto"/>
            </w:tcBorders>
            <w:shd w:val="clear" w:color="auto" w:fill="auto"/>
            <w:noWrap/>
            <w:vAlign w:val="bottom"/>
            <w:hideMark/>
          </w:tcPr>
          <w:p w14:paraId="38CCE44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0,131000</w:t>
            </w:r>
          </w:p>
        </w:tc>
        <w:tc>
          <w:tcPr>
            <w:tcW w:w="1290" w:type="dxa"/>
            <w:tcBorders>
              <w:top w:val="nil"/>
              <w:left w:val="nil"/>
              <w:bottom w:val="single" w:sz="4" w:space="0" w:color="auto"/>
              <w:right w:val="single" w:sz="4" w:space="0" w:color="auto"/>
            </w:tcBorders>
            <w:shd w:val="clear" w:color="auto" w:fill="auto"/>
            <w:noWrap/>
            <w:vAlign w:val="bottom"/>
            <w:hideMark/>
          </w:tcPr>
          <w:p w14:paraId="275F4C7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0,035000</w:t>
            </w:r>
          </w:p>
        </w:tc>
      </w:tr>
      <w:tr w:rsidR="00C42055" w:rsidRPr="003C3E27" w14:paraId="7B8794D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23E6190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выезде в перех.период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4D5A4AA0"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п1</w:t>
            </w:r>
          </w:p>
        </w:tc>
        <w:tc>
          <w:tcPr>
            <w:tcW w:w="941" w:type="dxa"/>
            <w:tcBorders>
              <w:top w:val="nil"/>
              <w:left w:val="nil"/>
              <w:bottom w:val="single" w:sz="4" w:space="0" w:color="auto"/>
              <w:right w:val="single" w:sz="4" w:space="0" w:color="auto"/>
            </w:tcBorders>
            <w:shd w:val="clear" w:color="auto" w:fill="auto"/>
            <w:noWrap/>
            <w:vAlign w:val="bottom"/>
            <w:hideMark/>
          </w:tcPr>
          <w:p w14:paraId="1BEDC15B"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0B1F82C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7,947000</w:t>
            </w:r>
          </w:p>
        </w:tc>
        <w:tc>
          <w:tcPr>
            <w:tcW w:w="1671" w:type="dxa"/>
            <w:tcBorders>
              <w:top w:val="nil"/>
              <w:left w:val="nil"/>
              <w:bottom w:val="single" w:sz="4" w:space="0" w:color="auto"/>
              <w:right w:val="single" w:sz="4" w:space="0" w:color="auto"/>
            </w:tcBorders>
            <w:shd w:val="clear" w:color="auto" w:fill="auto"/>
            <w:noWrap/>
            <w:vAlign w:val="bottom"/>
            <w:hideMark/>
          </w:tcPr>
          <w:p w14:paraId="52E7A63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3,470000</w:t>
            </w:r>
          </w:p>
        </w:tc>
        <w:tc>
          <w:tcPr>
            <w:tcW w:w="1696" w:type="dxa"/>
            <w:tcBorders>
              <w:top w:val="nil"/>
              <w:left w:val="nil"/>
              <w:bottom w:val="single" w:sz="4" w:space="0" w:color="auto"/>
              <w:right w:val="single" w:sz="4" w:space="0" w:color="auto"/>
            </w:tcBorders>
            <w:shd w:val="clear" w:color="auto" w:fill="auto"/>
            <w:noWrap/>
            <w:vAlign w:val="bottom"/>
            <w:hideMark/>
          </w:tcPr>
          <w:p w14:paraId="1BDF603F"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2,817000</w:t>
            </w:r>
          </w:p>
        </w:tc>
        <w:tc>
          <w:tcPr>
            <w:tcW w:w="1301" w:type="dxa"/>
            <w:tcBorders>
              <w:top w:val="nil"/>
              <w:left w:val="nil"/>
              <w:bottom w:val="single" w:sz="4" w:space="0" w:color="auto"/>
              <w:right w:val="single" w:sz="4" w:space="0" w:color="auto"/>
            </w:tcBorders>
            <w:shd w:val="clear" w:color="auto" w:fill="auto"/>
            <w:noWrap/>
            <w:vAlign w:val="bottom"/>
            <w:hideMark/>
          </w:tcPr>
          <w:p w14:paraId="637C1E7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0,649800</w:t>
            </w:r>
          </w:p>
        </w:tc>
        <w:tc>
          <w:tcPr>
            <w:tcW w:w="1290" w:type="dxa"/>
            <w:tcBorders>
              <w:top w:val="nil"/>
              <w:left w:val="nil"/>
              <w:bottom w:val="single" w:sz="4" w:space="0" w:color="auto"/>
              <w:right w:val="single" w:sz="4" w:space="0" w:color="auto"/>
            </w:tcBorders>
            <w:shd w:val="clear" w:color="auto" w:fill="auto"/>
            <w:noWrap/>
            <w:vAlign w:val="bottom"/>
            <w:hideMark/>
          </w:tcPr>
          <w:p w14:paraId="2BA8887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0,162300</w:t>
            </w:r>
          </w:p>
        </w:tc>
      </w:tr>
      <w:tr w:rsidR="00C42055" w:rsidRPr="003C3E27" w14:paraId="28501634"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1B65FFFB"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Выбросы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при при въезде в перех.период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331A0E0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п2</w:t>
            </w:r>
          </w:p>
        </w:tc>
        <w:tc>
          <w:tcPr>
            <w:tcW w:w="941" w:type="dxa"/>
            <w:tcBorders>
              <w:top w:val="nil"/>
              <w:left w:val="nil"/>
              <w:bottom w:val="single" w:sz="4" w:space="0" w:color="auto"/>
              <w:right w:val="single" w:sz="4" w:space="0" w:color="auto"/>
            </w:tcBorders>
            <w:shd w:val="clear" w:color="auto" w:fill="auto"/>
            <w:noWrap/>
            <w:vAlign w:val="bottom"/>
            <w:hideMark/>
          </w:tcPr>
          <w:p w14:paraId="09993E8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57013B1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0,981000</w:t>
            </w:r>
          </w:p>
        </w:tc>
        <w:tc>
          <w:tcPr>
            <w:tcW w:w="1671" w:type="dxa"/>
            <w:tcBorders>
              <w:top w:val="nil"/>
              <w:left w:val="nil"/>
              <w:bottom w:val="single" w:sz="4" w:space="0" w:color="auto"/>
              <w:right w:val="single" w:sz="4" w:space="0" w:color="auto"/>
            </w:tcBorders>
            <w:shd w:val="clear" w:color="auto" w:fill="auto"/>
            <w:noWrap/>
            <w:vAlign w:val="bottom"/>
            <w:hideMark/>
          </w:tcPr>
          <w:p w14:paraId="65444D4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0,590000</w:t>
            </w:r>
          </w:p>
        </w:tc>
        <w:tc>
          <w:tcPr>
            <w:tcW w:w="1696" w:type="dxa"/>
            <w:tcBorders>
              <w:top w:val="nil"/>
              <w:left w:val="nil"/>
              <w:bottom w:val="single" w:sz="4" w:space="0" w:color="auto"/>
              <w:right w:val="single" w:sz="4" w:space="0" w:color="auto"/>
            </w:tcBorders>
            <w:shd w:val="clear" w:color="auto" w:fill="auto"/>
            <w:noWrap/>
            <w:vAlign w:val="bottom"/>
            <w:hideMark/>
          </w:tcPr>
          <w:p w14:paraId="08555C9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0,333000</w:t>
            </w:r>
          </w:p>
        </w:tc>
        <w:tc>
          <w:tcPr>
            <w:tcW w:w="1301" w:type="dxa"/>
            <w:tcBorders>
              <w:top w:val="nil"/>
              <w:left w:val="nil"/>
              <w:bottom w:val="single" w:sz="4" w:space="0" w:color="auto"/>
              <w:right w:val="single" w:sz="4" w:space="0" w:color="auto"/>
            </w:tcBorders>
            <w:shd w:val="clear" w:color="auto" w:fill="auto"/>
            <w:noWrap/>
            <w:vAlign w:val="bottom"/>
            <w:hideMark/>
          </w:tcPr>
          <w:p w14:paraId="4DCCA38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0,126000</w:t>
            </w:r>
          </w:p>
        </w:tc>
        <w:tc>
          <w:tcPr>
            <w:tcW w:w="1290" w:type="dxa"/>
            <w:tcBorders>
              <w:top w:val="nil"/>
              <w:left w:val="nil"/>
              <w:bottom w:val="single" w:sz="4" w:space="0" w:color="auto"/>
              <w:right w:val="single" w:sz="4" w:space="0" w:color="auto"/>
            </w:tcBorders>
            <w:shd w:val="clear" w:color="auto" w:fill="auto"/>
            <w:noWrap/>
            <w:vAlign w:val="bottom"/>
            <w:hideMark/>
          </w:tcPr>
          <w:p w14:paraId="3EAA5A1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0,032700</w:t>
            </w:r>
          </w:p>
        </w:tc>
      </w:tr>
      <w:tr w:rsidR="00C42055" w:rsidRPr="003C3E27" w14:paraId="6ACFFFB2"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2370928C"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выезде летом</w:t>
            </w:r>
          </w:p>
        </w:tc>
        <w:tc>
          <w:tcPr>
            <w:tcW w:w="755" w:type="dxa"/>
            <w:tcBorders>
              <w:top w:val="nil"/>
              <w:left w:val="nil"/>
              <w:bottom w:val="single" w:sz="4" w:space="0" w:color="auto"/>
              <w:right w:val="single" w:sz="4" w:space="0" w:color="auto"/>
            </w:tcBorders>
            <w:shd w:val="clear" w:color="auto" w:fill="auto"/>
            <w:noWrap/>
            <w:vAlign w:val="bottom"/>
            <w:hideMark/>
          </w:tcPr>
          <w:p w14:paraId="30B2CD8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т1</w:t>
            </w:r>
          </w:p>
        </w:tc>
        <w:tc>
          <w:tcPr>
            <w:tcW w:w="941" w:type="dxa"/>
            <w:tcBorders>
              <w:top w:val="nil"/>
              <w:left w:val="nil"/>
              <w:bottom w:val="single" w:sz="4" w:space="0" w:color="auto"/>
              <w:right w:val="single" w:sz="4" w:space="0" w:color="auto"/>
            </w:tcBorders>
            <w:shd w:val="clear" w:color="auto" w:fill="auto"/>
            <w:noWrap/>
            <w:vAlign w:val="bottom"/>
            <w:hideMark/>
          </w:tcPr>
          <w:p w14:paraId="5684085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223FD57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4,390000</w:t>
            </w:r>
          </w:p>
        </w:tc>
        <w:tc>
          <w:tcPr>
            <w:tcW w:w="1671" w:type="dxa"/>
            <w:tcBorders>
              <w:top w:val="nil"/>
              <w:left w:val="nil"/>
              <w:bottom w:val="single" w:sz="4" w:space="0" w:color="auto"/>
              <w:right w:val="single" w:sz="4" w:space="0" w:color="auto"/>
            </w:tcBorders>
            <w:shd w:val="clear" w:color="auto" w:fill="auto"/>
            <w:noWrap/>
            <w:vAlign w:val="bottom"/>
            <w:hideMark/>
          </w:tcPr>
          <w:p w14:paraId="05ECAEA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1,870000</w:t>
            </w:r>
          </w:p>
        </w:tc>
        <w:tc>
          <w:tcPr>
            <w:tcW w:w="1696" w:type="dxa"/>
            <w:tcBorders>
              <w:top w:val="nil"/>
              <w:left w:val="nil"/>
              <w:bottom w:val="single" w:sz="4" w:space="0" w:color="auto"/>
              <w:right w:val="single" w:sz="4" w:space="0" w:color="auto"/>
            </w:tcBorders>
            <w:shd w:val="clear" w:color="auto" w:fill="auto"/>
            <w:noWrap/>
            <w:vAlign w:val="bottom"/>
            <w:hideMark/>
          </w:tcPr>
          <w:p w14:paraId="63F57C5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1,850000</w:t>
            </w:r>
          </w:p>
        </w:tc>
        <w:tc>
          <w:tcPr>
            <w:tcW w:w="1301" w:type="dxa"/>
            <w:tcBorders>
              <w:top w:val="nil"/>
              <w:left w:val="nil"/>
              <w:bottom w:val="single" w:sz="4" w:space="0" w:color="auto"/>
              <w:right w:val="single" w:sz="4" w:space="0" w:color="auto"/>
            </w:tcBorders>
            <w:shd w:val="clear" w:color="auto" w:fill="auto"/>
            <w:noWrap/>
            <w:vAlign w:val="bottom"/>
            <w:hideMark/>
          </w:tcPr>
          <w:p w14:paraId="5BAFBB2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0,445000</w:t>
            </w:r>
          </w:p>
        </w:tc>
        <w:tc>
          <w:tcPr>
            <w:tcW w:w="1290" w:type="dxa"/>
            <w:tcBorders>
              <w:top w:val="nil"/>
              <w:left w:val="nil"/>
              <w:bottom w:val="single" w:sz="4" w:space="0" w:color="auto"/>
              <w:right w:val="single" w:sz="4" w:space="0" w:color="auto"/>
            </w:tcBorders>
            <w:shd w:val="clear" w:color="auto" w:fill="auto"/>
            <w:noWrap/>
            <w:vAlign w:val="bottom"/>
            <w:hideMark/>
          </w:tcPr>
          <w:p w14:paraId="7FAB545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0,075000</w:t>
            </w:r>
          </w:p>
        </w:tc>
      </w:tr>
      <w:tr w:rsidR="00C42055" w:rsidRPr="003C3E27" w14:paraId="684EDFD6"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48914B5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Выбросы от одного а/м при при въезде летом</w:t>
            </w:r>
          </w:p>
        </w:tc>
        <w:tc>
          <w:tcPr>
            <w:tcW w:w="755" w:type="dxa"/>
            <w:tcBorders>
              <w:top w:val="nil"/>
              <w:left w:val="nil"/>
              <w:bottom w:val="single" w:sz="4" w:space="0" w:color="auto"/>
              <w:right w:val="single" w:sz="4" w:space="0" w:color="auto"/>
            </w:tcBorders>
            <w:shd w:val="clear" w:color="auto" w:fill="auto"/>
            <w:noWrap/>
            <w:vAlign w:val="bottom"/>
            <w:hideMark/>
          </w:tcPr>
          <w:p w14:paraId="0905512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т2</w:t>
            </w:r>
          </w:p>
        </w:tc>
        <w:tc>
          <w:tcPr>
            <w:tcW w:w="941" w:type="dxa"/>
            <w:tcBorders>
              <w:top w:val="nil"/>
              <w:left w:val="nil"/>
              <w:bottom w:val="single" w:sz="4" w:space="0" w:color="auto"/>
              <w:right w:val="single" w:sz="4" w:space="0" w:color="auto"/>
            </w:tcBorders>
            <w:shd w:val="clear" w:color="auto" w:fill="auto"/>
            <w:noWrap/>
            <w:vAlign w:val="bottom"/>
            <w:hideMark/>
          </w:tcPr>
          <w:p w14:paraId="2C07369C"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w:t>
            </w:r>
          </w:p>
        </w:tc>
        <w:tc>
          <w:tcPr>
            <w:tcW w:w="1549" w:type="dxa"/>
            <w:tcBorders>
              <w:top w:val="nil"/>
              <w:left w:val="nil"/>
              <w:bottom w:val="single" w:sz="4" w:space="0" w:color="auto"/>
              <w:right w:val="single" w:sz="4" w:space="0" w:color="auto"/>
            </w:tcBorders>
            <w:shd w:val="clear" w:color="auto" w:fill="auto"/>
            <w:noWrap/>
            <w:vAlign w:val="bottom"/>
            <w:hideMark/>
          </w:tcPr>
          <w:p w14:paraId="2BC6D8A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0,950000</w:t>
            </w:r>
          </w:p>
        </w:tc>
        <w:tc>
          <w:tcPr>
            <w:tcW w:w="1671" w:type="dxa"/>
            <w:tcBorders>
              <w:top w:val="nil"/>
              <w:left w:val="nil"/>
              <w:bottom w:val="single" w:sz="4" w:space="0" w:color="auto"/>
              <w:right w:val="single" w:sz="4" w:space="0" w:color="auto"/>
            </w:tcBorders>
            <w:shd w:val="clear" w:color="auto" w:fill="auto"/>
            <w:noWrap/>
            <w:vAlign w:val="bottom"/>
            <w:hideMark/>
          </w:tcPr>
          <w:p w14:paraId="0672AB0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0,590000</w:t>
            </w:r>
          </w:p>
        </w:tc>
        <w:tc>
          <w:tcPr>
            <w:tcW w:w="1696" w:type="dxa"/>
            <w:tcBorders>
              <w:top w:val="nil"/>
              <w:left w:val="nil"/>
              <w:bottom w:val="single" w:sz="4" w:space="0" w:color="auto"/>
              <w:right w:val="single" w:sz="4" w:space="0" w:color="auto"/>
            </w:tcBorders>
            <w:shd w:val="clear" w:color="auto" w:fill="auto"/>
            <w:noWrap/>
            <w:vAlign w:val="bottom"/>
            <w:hideMark/>
          </w:tcPr>
          <w:p w14:paraId="78171682"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0,330000</w:t>
            </w:r>
          </w:p>
        </w:tc>
        <w:tc>
          <w:tcPr>
            <w:tcW w:w="1301" w:type="dxa"/>
            <w:tcBorders>
              <w:top w:val="nil"/>
              <w:left w:val="nil"/>
              <w:bottom w:val="single" w:sz="4" w:space="0" w:color="auto"/>
              <w:right w:val="single" w:sz="4" w:space="0" w:color="auto"/>
            </w:tcBorders>
            <w:shd w:val="clear" w:color="auto" w:fill="auto"/>
            <w:noWrap/>
            <w:vAlign w:val="bottom"/>
            <w:hideMark/>
          </w:tcPr>
          <w:p w14:paraId="28C76E91"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0,121000</w:t>
            </w:r>
          </w:p>
        </w:tc>
        <w:tc>
          <w:tcPr>
            <w:tcW w:w="1290" w:type="dxa"/>
            <w:tcBorders>
              <w:top w:val="nil"/>
              <w:left w:val="nil"/>
              <w:bottom w:val="single" w:sz="4" w:space="0" w:color="auto"/>
              <w:right w:val="single" w:sz="4" w:space="0" w:color="auto"/>
            </w:tcBorders>
            <w:shd w:val="clear" w:color="auto" w:fill="auto"/>
            <w:noWrap/>
            <w:vAlign w:val="bottom"/>
            <w:hideMark/>
          </w:tcPr>
          <w:p w14:paraId="05E9758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0,027000</w:t>
            </w:r>
          </w:p>
        </w:tc>
      </w:tr>
      <w:tr w:rsidR="00C42055" w:rsidRPr="003C3E27" w14:paraId="321F0D42"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34EDF12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w:t>
            </w:r>
            <w:proofErr w:type="gramStart"/>
            <w:r w:rsidRPr="003C3E27">
              <w:rPr>
                <w:rFonts w:ascii="Times New Roman" w:eastAsia="Times New Roman" w:hAnsi="Times New Roman"/>
                <w:sz w:val="18"/>
                <w:szCs w:val="20"/>
                <w:lang w:eastAsia="ru-RU"/>
              </w:rPr>
              <w:t>м  (</w:t>
            </w:r>
            <w:proofErr w:type="gramEnd"/>
            <w:r w:rsidRPr="003C3E27">
              <w:rPr>
                <w:rFonts w:ascii="Times New Roman" w:eastAsia="Times New Roman" w:hAnsi="Times New Roman"/>
                <w:sz w:val="18"/>
                <w:szCs w:val="20"/>
                <w:lang w:eastAsia="ru-RU"/>
              </w:rPr>
              <w:t>зима)</w:t>
            </w:r>
          </w:p>
        </w:tc>
        <w:tc>
          <w:tcPr>
            <w:tcW w:w="755" w:type="dxa"/>
            <w:tcBorders>
              <w:top w:val="nil"/>
              <w:left w:val="nil"/>
              <w:bottom w:val="single" w:sz="4" w:space="0" w:color="auto"/>
              <w:right w:val="single" w:sz="4" w:space="0" w:color="auto"/>
            </w:tcBorders>
            <w:shd w:val="clear" w:color="auto" w:fill="auto"/>
            <w:noWrap/>
            <w:vAlign w:val="bottom"/>
            <w:hideMark/>
          </w:tcPr>
          <w:p w14:paraId="2748576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з</w:t>
            </w:r>
          </w:p>
        </w:tc>
        <w:tc>
          <w:tcPr>
            <w:tcW w:w="941" w:type="dxa"/>
            <w:tcBorders>
              <w:top w:val="nil"/>
              <w:left w:val="nil"/>
              <w:bottom w:val="single" w:sz="4" w:space="0" w:color="auto"/>
              <w:right w:val="single" w:sz="4" w:space="0" w:color="auto"/>
            </w:tcBorders>
            <w:shd w:val="clear" w:color="auto" w:fill="auto"/>
            <w:noWrap/>
            <w:vAlign w:val="bottom"/>
            <w:hideMark/>
          </w:tcPr>
          <w:p w14:paraId="1D4DF126"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549" w:type="dxa"/>
            <w:tcBorders>
              <w:top w:val="nil"/>
              <w:left w:val="nil"/>
              <w:bottom w:val="single" w:sz="4" w:space="0" w:color="auto"/>
              <w:right w:val="single" w:sz="4" w:space="0" w:color="auto"/>
            </w:tcBorders>
            <w:shd w:val="clear" w:color="auto" w:fill="auto"/>
            <w:noWrap/>
            <w:vAlign w:val="bottom"/>
            <w:hideMark/>
          </w:tcPr>
          <w:p w14:paraId="5228F36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671" w:type="dxa"/>
            <w:tcBorders>
              <w:top w:val="nil"/>
              <w:left w:val="nil"/>
              <w:bottom w:val="single" w:sz="4" w:space="0" w:color="auto"/>
              <w:right w:val="single" w:sz="4" w:space="0" w:color="auto"/>
            </w:tcBorders>
            <w:shd w:val="clear" w:color="auto" w:fill="auto"/>
            <w:noWrap/>
            <w:vAlign w:val="bottom"/>
            <w:hideMark/>
          </w:tcPr>
          <w:p w14:paraId="080EA3E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696" w:type="dxa"/>
            <w:tcBorders>
              <w:top w:val="nil"/>
              <w:left w:val="nil"/>
              <w:bottom w:val="single" w:sz="4" w:space="0" w:color="auto"/>
              <w:right w:val="single" w:sz="4" w:space="0" w:color="auto"/>
            </w:tcBorders>
            <w:shd w:val="clear" w:color="auto" w:fill="auto"/>
            <w:noWrap/>
            <w:vAlign w:val="bottom"/>
            <w:hideMark/>
          </w:tcPr>
          <w:p w14:paraId="34B223C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301" w:type="dxa"/>
            <w:tcBorders>
              <w:top w:val="nil"/>
              <w:left w:val="nil"/>
              <w:bottom w:val="single" w:sz="4" w:space="0" w:color="auto"/>
              <w:right w:val="single" w:sz="4" w:space="0" w:color="auto"/>
            </w:tcBorders>
            <w:shd w:val="clear" w:color="auto" w:fill="auto"/>
            <w:noWrap/>
            <w:vAlign w:val="bottom"/>
            <w:hideMark/>
          </w:tcPr>
          <w:p w14:paraId="3112EA0D"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c>
          <w:tcPr>
            <w:tcW w:w="1290" w:type="dxa"/>
            <w:tcBorders>
              <w:top w:val="nil"/>
              <w:left w:val="nil"/>
              <w:bottom w:val="single" w:sz="4" w:space="0" w:color="auto"/>
              <w:right w:val="single" w:sz="4" w:space="0" w:color="auto"/>
            </w:tcBorders>
            <w:shd w:val="clear" w:color="auto" w:fill="auto"/>
            <w:noWrap/>
            <w:vAlign w:val="bottom"/>
            <w:hideMark/>
          </w:tcPr>
          <w:p w14:paraId="3DA9B20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0,000000</w:t>
            </w:r>
          </w:p>
        </w:tc>
      </w:tr>
      <w:tr w:rsidR="00C42055" w:rsidRPr="003C3E27" w14:paraId="0F87DC97"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6C4C7397"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xml:space="preserve">Валовый выброс от </w:t>
            </w:r>
            <w:proofErr w:type="gramStart"/>
            <w:r w:rsidRPr="003C3E27">
              <w:rPr>
                <w:rFonts w:ascii="Times New Roman" w:eastAsia="Times New Roman" w:hAnsi="Times New Roman"/>
                <w:sz w:val="18"/>
                <w:szCs w:val="20"/>
                <w:lang w:eastAsia="ru-RU"/>
              </w:rPr>
              <w:t>одного</w:t>
            </w:r>
            <w:proofErr w:type="gramEnd"/>
            <w:r w:rsidRPr="003C3E27">
              <w:rPr>
                <w:rFonts w:ascii="Times New Roman" w:eastAsia="Times New Roman" w:hAnsi="Times New Roman"/>
                <w:sz w:val="18"/>
                <w:szCs w:val="20"/>
                <w:lang w:eastAsia="ru-RU"/>
              </w:rPr>
              <w:t xml:space="preserve"> а/м (перех.период)</w:t>
            </w:r>
          </w:p>
        </w:tc>
        <w:tc>
          <w:tcPr>
            <w:tcW w:w="755" w:type="dxa"/>
            <w:tcBorders>
              <w:top w:val="nil"/>
              <w:left w:val="nil"/>
              <w:bottom w:val="single" w:sz="4" w:space="0" w:color="auto"/>
              <w:right w:val="single" w:sz="4" w:space="0" w:color="auto"/>
            </w:tcBorders>
            <w:shd w:val="clear" w:color="auto" w:fill="auto"/>
            <w:noWrap/>
            <w:vAlign w:val="bottom"/>
            <w:hideMark/>
          </w:tcPr>
          <w:p w14:paraId="4BFB6729"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п</w:t>
            </w:r>
          </w:p>
        </w:tc>
        <w:tc>
          <w:tcPr>
            <w:tcW w:w="941" w:type="dxa"/>
            <w:tcBorders>
              <w:top w:val="nil"/>
              <w:left w:val="nil"/>
              <w:bottom w:val="single" w:sz="4" w:space="0" w:color="auto"/>
              <w:right w:val="single" w:sz="4" w:space="0" w:color="auto"/>
            </w:tcBorders>
            <w:shd w:val="clear" w:color="auto" w:fill="auto"/>
            <w:noWrap/>
            <w:vAlign w:val="bottom"/>
            <w:hideMark/>
          </w:tcPr>
          <w:p w14:paraId="06B15AC0"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549" w:type="dxa"/>
            <w:tcBorders>
              <w:top w:val="nil"/>
              <w:left w:val="nil"/>
              <w:bottom w:val="single" w:sz="4" w:space="0" w:color="auto"/>
              <w:right w:val="single" w:sz="4" w:space="0" w:color="auto"/>
            </w:tcBorders>
            <w:shd w:val="clear" w:color="auto" w:fill="auto"/>
            <w:noWrap/>
            <w:vAlign w:val="bottom"/>
            <w:hideMark/>
          </w:tcPr>
          <w:p w14:paraId="5CF33CD5"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0,001348</w:t>
            </w:r>
          </w:p>
        </w:tc>
        <w:tc>
          <w:tcPr>
            <w:tcW w:w="1671" w:type="dxa"/>
            <w:tcBorders>
              <w:top w:val="nil"/>
              <w:left w:val="nil"/>
              <w:bottom w:val="single" w:sz="4" w:space="0" w:color="auto"/>
              <w:right w:val="single" w:sz="4" w:space="0" w:color="auto"/>
            </w:tcBorders>
            <w:shd w:val="clear" w:color="auto" w:fill="auto"/>
            <w:noWrap/>
            <w:vAlign w:val="bottom"/>
            <w:hideMark/>
          </w:tcPr>
          <w:p w14:paraId="7A71A35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0,000613</w:t>
            </w:r>
          </w:p>
        </w:tc>
        <w:tc>
          <w:tcPr>
            <w:tcW w:w="1696" w:type="dxa"/>
            <w:tcBorders>
              <w:top w:val="nil"/>
              <w:left w:val="nil"/>
              <w:bottom w:val="single" w:sz="4" w:space="0" w:color="auto"/>
              <w:right w:val="single" w:sz="4" w:space="0" w:color="auto"/>
            </w:tcBorders>
            <w:shd w:val="clear" w:color="auto" w:fill="auto"/>
            <w:noWrap/>
            <w:vAlign w:val="bottom"/>
            <w:hideMark/>
          </w:tcPr>
          <w:p w14:paraId="749483B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0,000476</w:t>
            </w:r>
          </w:p>
        </w:tc>
        <w:tc>
          <w:tcPr>
            <w:tcW w:w="1301" w:type="dxa"/>
            <w:tcBorders>
              <w:top w:val="nil"/>
              <w:left w:val="nil"/>
              <w:bottom w:val="single" w:sz="4" w:space="0" w:color="auto"/>
              <w:right w:val="single" w:sz="4" w:space="0" w:color="auto"/>
            </w:tcBorders>
            <w:shd w:val="clear" w:color="auto" w:fill="auto"/>
            <w:noWrap/>
            <w:vAlign w:val="bottom"/>
            <w:hideMark/>
          </w:tcPr>
          <w:p w14:paraId="008E036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0,000117</w:t>
            </w:r>
          </w:p>
        </w:tc>
        <w:tc>
          <w:tcPr>
            <w:tcW w:w="1290" w:type="dxa"/>
            <w:tcBorders>
              <w:top w:val="nil"/>
              <w:left w:val="nil"/>
              <w:bottom w:val="single" w:sz="4" w:space="0" w:color="auto"/>
              <w:right w:val="single" w:sz="4" w:space="0" w:color="auto"/>
            </w:tcBorders>
            <w:shd w:val="clear" w:color="auto" w:fill="auto"/>
            <w:noWrap/>
            <w:vAlign w:val="bottom"/>
            <w:hideMark/>
          </w:tcPr>
          <w:p w14:paraId="6324A2D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0,000029</w:t>
            </w:r>
          </w:p>
        </w:tc>
      </w:tr>
      <w:tr w:rsidR="00C42055" w:rsidRPr="003C3E27" w14:paraId="4AFCD373"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6A263A8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Валовый выброс от одного а/м (лето)</w:t>
            </w:r>
          </w:p>
        </w:tc>
        <w:tc>
          <w:tcPr>
            <w:tcW w:w="755" w:type="dxa"/>
            <w:tcBorders>
              <w:top w:val="nil"/>
              <w:left w:val="nil"/>
              <w:bottom w:val="single" w:sz="4" w:space="0" w:color="auto"/>
              <w:right w:val="single" w:sz="4" w:space="0" w:color="auto"/>
            </w:tcBorders>
            <w:shd w:val="clear" w:color="auto" w:fill="auto"/>
            <w:noWrap/>
            <w:vAlign w:val="bottom"/>
            <w:hideMark/>
          </w:tcPr>
          <w:p w14:paraId="57A17882"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sz w:val="18"/>
                <w:szCs w:val="20"/>
                <w:lang w:eastAsia="ru-RU"/>
              </w:rPr>
              <w:t>т</w:t>
            </w:r>
          </w:p>
        </w:tc>
        <w:tc>
          <w:tcPr>
            <w:tcW w:w="941" w:type="dxa"/>
            <w:tcBorders>
              <w:top w:val="nil"/>
              <w:left w:val="nil"/>
              <w:bottom w:val="single" w:sz="4" w:space="0" w:color="auto"/>
              <w:right w:val="single" w:sz="4" w:space="0" w:color="auto"/>
            </w:tcBorders>
            <w:shd w:val="clear" w:color="auto" w:fill="auto"/>
            <w:noWrap/>
            <w:vAlign w:val="bottom"/>
            <w:hideMark/>
          </w:tcPr>
          <w:p w14:paraId="6898F707"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549" w:type="dxa"/>
            <w:tcBorders>
              <w:top w:val="nil"/>
              <w:left w:val="nil"/>
              <w:bottom w:val="single" w:sz="4" w:space="0" w:color="auto"/>
              <w:right w:val="single" w:sz="4" w:space="0" w:color="auto"/>
            </w:tcBorders>
            <w:shd w:val="clear" w:color="auto" w:fill="auto"/>
            <w:noWrap/>
            <w:vAlign w:val="bottom"/>
            <w:hideMark/>
          </w:tcPr>
          <w:p w14:paraId="4F49C5A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0,001143</w:t>
            </w:r>
          </w:p>
        </w:tc>
        <w:tc>
          <w:tcPr>
            <w:tcW w:w="1671" w:type="dxa"/>
            <w:tcBorders>
              <w:top w:val="nil"/>
              <w:left w:val="nil"/>
              <w:bottom w:val="single" w:sz="4" w:space="0" w:color="auto"/>
              <w:right w:val="single" w:sz="4" w:space="0" w:color="auto"/>
            </w:tcBorders>
            <w:shd w:val="clear" w:color="auto" w:fill="auto"/>
            <w:noWrap/>
            <w:vAlign w:val="bottom"/>
            <w:hideMark/>
          </w:tcPr>
          <w:p w14:paraId="5C303FA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0,000526</w:t>
            </w:r>
          </w:p>
        </w:tc>
        <w:tc>
          <w:tcPr>
            <w:tcW w:w="1696" w:type="dxa"/>
            <w:tcBorders>
              <w:top w:val="nil"/>
              <w:left w:val="nil"/>
              <w:bottom w:val="single" w:sz="4" w:space="0" w:color="auto"/>
              <w:right w:val="single" w:sz="4" w:space="0" w:color="auto"/>
            </w:tcBorders>
            <w:shd w:val="clear" w:color="auto" w:fill="auto"/>
            <w:noWrap/>
            <w:vAlign w:val="bottom"/>
            <w:hideMark/>
          </w:tcPr>
          <w:p w14:paraId="4207CFE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0,000467</w:t>
            </w:r>
          </w:p>
        </w:tc>
        <w:tc>
          <w:tcPr>
            <w:tcW w:w="1301" w:type="dxa"/>
            <w:tcBorders>
              <w:top w:val="nil"/>
              <w:left w:val="nil"/>
              <w:bottom w:val="single" w:sz="4" w:space="0" w:color="auto"/>
              <w:right w:val="single" w:sz="4" w:space="0" w:color="auto"/>
            </w:tcBorders>
            <w:shd w:val="clear" w:color="auto" w:fill="auto"/>
            <w:noWrap/>
            <w:vAlign w:val="bottom"/>
            <w:hideMark/>
          </w:tcPr>
          <w:p w14:paraId="40BF94A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0,000121</w:t>
            </w:r>
          </w:p>
        </w:tc>
        <w:tc>
          <w:tcPr>
            <w:tcW w:w="1290" w:type="dxa"/>
            <w:tcBorders>
              <w:top w:val="nil"/>
              <w:left w:val="nil"/>
              <w:bottom w:val="single" w:sz="4" w:space="0" w:color="auto"/>
              <w:right w:val="single" w:sz="4" w:space="0" w:color="auto"/>
            </w:tcBorders>
            <w:shd w:val="clear" w:color="auto" w:fill="auto"/>
            <w:noWrap/>
            <w:vAlign w:val="bottom"/>
            <w:hideMark/>
          </w:tcPr>
          <w:p w14:paraId="10B6AC4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0,000022</w:t>
            </w:r>
          </w:p>
        </w:tc>
      </w:tr>
      <w:tr w:rsidR="00C42055" w:rsidRPr="003C3E27" w14:paraId="2B020189"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6048B592"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Общий валовый выброс от автостоянки</w:t>
            </w:r>
          </w:p>
        </w:tc>
        <w:tc>
          <w:tcPr>
            <w:tcW w:w="755" w:type="dxa"/>
            <w:tcBorders>
              <w:top w:val="nil"/>
              <w:left w:val="nil"/>
              <w:bottom w:val="single" w:sz="4" w:space="0" w:color="auto"/>
              <w:right w:val="single" w:sz="4" w:space="0" w:color="auto"/>
            </w:tcBorders>
            <w:shd w:val="clear" w:color="auto" w:fill="auto"/>
            <w:noWrap/>
            <w:vAlign w:val="bottom"/>
            <w:hideMark/>
          </w:tcPr>
          <w:p w14:paraId="606A973A"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общ</w:t>
            </w:r>
          </w:p>
        </w:tc>
        <w:tc>
          <w:tcPr>
            <w:tcW w:w="941" w:type="dxa"/>
            <w:tcBorders>
              <w:top w:val="nil"/>
              <w:left w:val="nil"/>
              <w:bottom w:val="single" w:sz="4" w:space="0" w:color="auto"/>
              <w:right w:val="single" w:sz="4" w:space="0" w:color="auto"/>
            </w:tcBorders>
            <w:shd w:val="clear" w:color="auto" w:fill="auto"/>
            <w:noWrap/>
            <w:vAlign w:val="bottom"/>
            <w:hideMark/>
          </w:tcPr>
          <w:p w14:paraId="74386934"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т/г</w:t>
            </w:r>
          </w:p>
        </w:tc>
        <w:tc>
          <w:tcPr>
            <w:tcW w:w="1549" w:type="dxa"/>
            <w:tcBorders>
              <w:top w:val="nil"/>
              <w:left w:val="nil"/>
              <w:bottom w:val="single" w:sz="4" w:space="0" w:color="auto"/>
              <w:right w:val="single" w:sz="4" w:space="0" w:color="auto"/>
            </w:tcBorders>
            <w:shd w:val="clear" w:color="auto" w:fill="auto"/>
            <w:noWrap/>
            <w:vAlign w:val="bottom"/>
            <w:hideMark/>
          </w:tcPr>
          <w:p w14:paraId="3328E7A1"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0,002491</w:t>
            </w:r>
          </w:p>
        </w:tc>
        <w:tc>
          <w:tcPr>
            <w:tcW w:w="1671" w:type="dxa"/>
            <w:tcBorders>
              <w:top w:val="nil"/>
              <w:left w:val="nil"/>
              <w:bottom w:val="single" w:sz="4" w:space="0" w:color="auto"/>
              <w:right w:val="single" w:sz="4" w:space="0" w:color="auto"/>
            </w:tcBorders>
            <w:shd w:val="clear" w:color="auto" w:fill="auto"/>
            <w:noWrap/>
            <w:vAlign w:val="bottom"/>
            <w:hideMark/>
          </w:tcPr>
          <w:p w14:paraId="434AC928"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0,001140</w:t>
            </w:r>
          </w:p>
        </w:tc>
        <w:tc>
          <w:tcPr>
            <w:tcW w:w="1696" w:type="dxa"/>
            <w:tcBorders>
              <w:top w:val="nil"/>
              <w:left w:val="nil"/>
              <w:bottom w:val="single" w:sz="4" w:space="0" w:color="auto"/>
              <w:right w:val="single" w:sz="4" w:space="0" w:color="auto"/>
            </w:tcBorders>
            <w:shd w:val="clear" w:color="auto" w:fill="auto"/>
            <w:noWrap/>
            <w:vAlign w:val="bottom"/>
            <w:hideMark/>
          </w:tcPr>
          <w:p w14:paraId="2713C9D1"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0,000942</w:t>
            </w:r>
          </w:p>
        </w:tc>
        <w:tc>
          <w:tcPr>
            <w:tcW w:w="1301" w:type="dxa"/>
            <w:tcBorders>
              <w:top w:val="nil"/>
              <w:left w:val="nil"/>
              <w:bottom w:val="single" w:sz="4" w:space="0" w:color="auto"/>
              <w:right w:val="single" w:sz="4" w:space="0" w:color="auto"/>
            </w:tcBorders>
            <w:shd w:val="clear" w:color="auto" w:fill="auto"/>
            <w:noWrap/>
            <w:vAlign w:val="bottom"/>
            <w:hideMark/>
          </w:tcPr>
          <w:p w14:paraId="3D3218F0"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0,000238</w:t>
            </w:r>
          </w:p>
        </w:tc>
        <w:tc>
          <w:tcPr>
            <w:tcW w:w="1290" w:type="dxa"/>
            <w:tcBorders>
              <w:top w:val="nil"/>
              <w:left w:val="nil"/>
              <w:bottom w:val="single" w:sz="4" w:space="0" w:color="auto"/>
              <w:right w:val="single" w:sz="4" w:space="0" w:color="auto"/>
            </w:tcBorders>
            <w:shd w:val="clear" w:color="auto" w:fill="auto"/>
            <w:noWrap/>
            <w:vAlign w:val="bottom"/>
            <w:hideMark/>
          </w:tcPr>
          <w:p w14:paraId="45F38A00"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0,000051</w:t>
            </w:r>
          </w:p>
        </w:tc>
      </w:tr>
      <w:tr w:rsidR="00C42055" w:rsidRPr="003C3E27" w14:paraId="135BA8CA"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0701AEF4" w14:textId="77777777" w:rsidR="00C42055" w:rsidRPr="003C3E27" w:rsidRDefault="00C42055" w:rsidP="00C42055">
            <w:pPr>
              <w:spacing w:after="0" w:line="240" w:lineRule="auto"/>
              <w:rPr>
                <w:rFonts w:ascii="Times New Roman" w:eastAsia="Times New Roman" w:hAnsi="Times New Roman"/>
                <w:b/>
                <w:bCs/>
                <w:sz w:val="18"/>
                <w:szCs w:val="20"/>
                <w:lang w:eastAsia="ru-RU"/>
              </w:rPr>
            </w:pPr>
            <w:r w:rsidRPr="003C3E27">
              <w:rPr>
                <w:rFonts w:ascii="Times New Roman" w:eastAsia="Times New Roman" w:hAnsi="Times New Roman"/>
                <w:b/>
                <w:bCs/>
                <w:sz w:val="18"/>
                <w:szCs w:val="20"/>
                <w:lang w:eastAsia="ru-RU"/>
              </w:rPr>
              <w:t xml:space="preserve">Максимально разовый выброс </w:t>
            </w:r>
          </w:p>
        </w:tc>
        <w:tc>
          <w:tcPr>
            <w:tcW w:w="755" w:type="dxa"/>
            <w:tcBorders>
              <w:top w:val="nil"/>
              <w:left w:val="nil"/>
              <w:bottom w:val="single" w:sz="4" w:space="0" w:color="auto"/>
              <w:right w:val="single" w:sz="4" w:space="0" w:color="auto"/>
            </w:tcBorders>
            <w:shd w:val="clear" w:color="auto" w:fill="auto"/>
            <w:noWrap/>
            <w:vAlign w:val="bottom"/>
            <w:hideMark/>
          </w:tcPr>
          <w:p w14:paraId="66A1735F"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М</w:t>
            </w:r>
            <w:r w:rsidRPr="003C3E27">
              <w:rPr>
                <w:rFonts w:ascii="Times New Roman" w:eastAsia="Times New Roman" w:hAnsi="Times New Roman"/>
                <w:i/>
                <w:iCs/>
                <w:sz w:val="18"/>
                <w:szCs w:val="20"/>
                <w:lang w:eastAsia="ru-RU"/>
              </w:rPr>
              <w:t>max</w:t>
            </w:r>
          </w:p>
        </w:tc>
        <w:tc>
          <w:tcPr>
            <w:tcW w:w="941" w:type="dxa"/>
            <w:tcBorders>
              <w:top w:val="nil"/>
              <w:left w:val="nil"/>
              <w:bottom w:val="single" w:sz="4" w:space="0" w:color="auto"/>
              <w:right w:val="single" w:sz="4" w:space="0" w:color="auto"/>
            </w:tcBorders>
            <w:shd w:val="clear" w:color="auto" w:fill="auto"/>
            <w:noWrap/>
            <w:vAlign w:val="bottom"/>
            <w:hideMark/>
          </w:tcPr>
          <w:p w14:paraId="5AD3EE35" w14:textId="77777777" w:rsidR="00C42055" w:rsidRPr="003C3E27" w:rsidRDefault="00C42055" w:rsidP="00C42055">
            <w:pPr>
              <w:spacing w:after="0" w:line="240" w:lineRule="auto"/>
              <w:jc w:val="center"/>
              <w:rPr>
                <w:rFonts w:ascii="Times New Roman" w:eastAsia="Times New Roman" w:hAnsi="Times New Roman"/>
                <w:i/>
                <w:iCs/>
                <w:sz w:val="18"/>
                <w:szCs w:val="20"/>
                <w:lang w:eastAsia="ru-RU"/>
              </w:rPr>
            </w:pPr>
            <w:r w:rsidRPr="003C3E27">
              <w:rPr>
                <w:rFonts w:ascii="Times New Roman" w:eastAsia="Times New Roman" w:hAnsi="Times New Roman"/>
                <w:i/>
                <w:iCs/>
                <w:sz w:val="18"/>
                <w:szCs w:val="20"/>
                <w:lang w:eastAsia="ru-RU"/>
              </w:rPr>
              <w:t>г/с</w:t>
            </w:r>
          </w:p>
        </w:tc>
        <w:tc>
          <w:tcPr>
            <w:tcW w:w="1549" w:type="dxa"/>
            <w:tcBorders>
              <w:top w:val="nil"/>
              <w:left w:val="nil"/>
              <w:bottom w:val="single" w:sz="4" w:space="0" w:color="auto"/>
              <w:right w:val="single" w:sz="4" w:space="0" w:color="auto"/>
            </w:tcBorders>
            <w:shd w:val="clear" w:color="auto" w:fill="auto"/>
            <w:noWrap/>
            <w:vAlign w:val="bottom"/>
            <w:hideMark/>
          </w:tcPr>
          <w:p w14:paraId="0F665A46"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0,004586</w:t>
            </w:r>
          </w:p>
        </w:tc>
        <w:tc>
          <w:tcPr>
            <w:tcW w:w="1671" w:type="dxa"/>
            <w:tcBorders>
              <w:top w:val="nil"/>
              <w:left w:val="nil"/>
              <w:bottom w:val="single" w:sz="4" w:space="0" w:color="auto"/>
              <w:right w:val="single" w:sz="4" w:space="0" w:color="auto"/>
            </w:tcBorders>
            <w:shd w:val="clear" w:color="auto" w:fill="auto"/>
            <w:noWrap/>
            <w:vAlign w:val="bottom"/>
            <w:hideMark/>
          </w:tcPr>
          <w:p w14:paraId="64A1DBEF"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0,001764</w:t>
            </w:r>
          </w:p>
        </w:tc>
        <w:tc>
          <w:tcPr>
            <w:tcW w:w="1696" w:type="dxa"/>
            <w:tcBorders>
              <w:top w:val="nil"/>
              <w:left w:val="nil"/>
              <w:bottom w:val="single" w:sz="4" w:space="0" w:color="auto"/>
              <w:right w:val="single" w:sz="4" w:space="0" w:color="auto"/>
            </w:tcBorders>
            <w:shd w:val="clear" w:color="auto" w:fill="auto"/>
            <w:noWrap/>
            <w:vAlign w:val="bottom"/>
            <w:hideMark/>
          </w:tcPr>
          <w:p w14:paraId="307F5BFB"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0,001628</w:t>
            </w:r>
          </w:p>
        </w:tc>
        <w:tc>
          <w:tcPr>
            <w:tcW w:w="1301" w:type="dxa"/>
            <w:tcBorders>
              <w:top w:val="nil"/>
              <w:left w:val="nil"/>
              <w:bottom w:val="single" w:sz="4" w:space="0" w:color="auto"/>
              <w:right w:val="single" w:sz="4" w:space="0" w:color="auto"/>
            </w:tcBorders>
            <w:shd w:val="clear" w:color="auto" w:fill="auto"/>
            <w:noWrap/>
            <w:vAlign w:val="bottom"/>
            <w:hideMark/>
          </w:tcPr>
          <w:p w14:paraId="20F88533"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0,000360</w:t>
            </w:r>
          </w:p>
        </w:tc>
        <w:tc>
          <w:tcPr>
            <w:tcW w:w="1290" w:type="dxa"/>
            <w:tcBorders>
              <w:top w:val="nil"/>
              <w:left w:val="nil"/>
              <w:bottom w:val="single" w:sz="4" w:space="0" w:color="auto"/>
              <w:right w:val="single" w:sz="4" w:space="0" w:color="auto"/>
            </w:tcBorders>
            <w:shd w:val="clear" w:color="auto" w:fill="auto"/>
            <w:noWrap/>
            <w:vAlign w:val="bottom"/>
            <w:hideMark/>
          </w:tcPr>
          <w:p w14:paraId="791AC745" w14:textId="77777777" w:rsidR="00C42055" w:rsidRPr="003C3E27" w:rsidRDefault="00C42055" w:rsidP="00C42055">
            <w:pPr>
              <w:spacing w:after="0" w:line="240" w:lineRule="auto"/>
              <w:jc w:val="center"/>
              <w:rPr>
                <w:rFonts w:ascii="Times New Roman" w:eastAsia="Times New Roman" w:hAnsi="Times New Roman"/>
                <w:b/>
                <w:bCs/>
                <w:color w:val="0070C0"/>
                <w:sz w:val="18"/>
                <w:szCs w:val="20"/>
                <w:lang w:eastAsia="ru-RU"/>
              </w:rPr>
            </w:pPr>
            <w:r w:rsidRPr="003C3E27">
              <w:rPr>
                <w:rFonts w:ascii="Times New Roman" w:eastAsia="Times New Roman" w:hAnsi="Times New Roman"/>
                <w:b/>
                <w:bCs/>
                <w:color w:val="0070C0"/>
                <w:sz w:val="18"/>
                <w:szCs w:val="20"/>
                <w:lang w:eastAsia="ru-RU"/>
              </w:rPr>
              <w:t>0,000090</w:t>
            </w:r>
          </w:p>
        </w:tc>
      </w:tr>
      <w:tr w:rsidR="00C42055" w:rsidRPr="003C3E27" w14:paraId="77A52186"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3E6717A3"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теплого периода</w:t>
            </w:r>
          </w:p>
        </w:tc>
        <w:tc>
          <w:tcPr>
            <w:tcW w:w="755" w:type="dxa"/>
            <w:tcBorders>
              <w:top w:val="nil"/>
              <w:left w:val="nil"/>
              <w:bottom w:val="single" w:sz="4" w:space="0" w:color="auto"/>
              <w:right w:val="single" w:sz="4" w:space="0" w:color="auto"/>
            </w:tcBorders>
            <w:shd w:val="clear" w:color="auto" w:fill="auto"/>
            <w:noWrap/>
            <w:vAlign w:val="bottom"/>
            <w:hideMark/>
          </w:tcPr>
          <w:p w14:paraId="1402A248"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т</w:t>
            </w:r>
          </w:p>
        </w:tc>
        <w:tc>
          <w:tcPr>
            <w:tcW w:w="941" w:type="dxa"/>
            <w:tcBorders>
              <w:top w:val="nil"/>
              <w:left w:val="nil"/>
              <w:bottom w:val="single" w:sz="4" w:space="0" w:color="auto"/>
              <w:right w:val="single" w:sz="4" w:space="0" w:color="auto"/>
            </w:tcBorders>
            <w:shd w:val="clear" w:color="auto" w:fill="auto"/>
            <w:noWrap/>
            <w:vAlign w:val="bottom"/>
            <w:hideMark/>
          </w:tcPr>
          <w:p w14:paraId="4418645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549" w:type="dxa"/>
            <w:tcBorders>
              <w:top w:val="nil"/>
              <w:left w:val="nil"/>
              <w:bottom w:val="single" w:sz="4" w:space="0" w:color="auto"/>
              <w:right w:val="single" w:sz="4" w:space="0" w:color="auto"/>
            </w:tcBorders>
            <w:shd w:val="clear" w:color="auto" w:fill="auto"/>
            <w:noWrap/>
            <w:vAlign w:val="bottom"/>
            <w:hideMark/>
          </w:tcPr>
          <w:p w14:paraId="76CF5D89"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671" w:type="dxa"/>
            <w:tcBorders>
              <w:top w:val="nil"/>
              <w:left w:val="nil"/>
              <w:bottom w:val="single" w:sz="4" w:space="0" w:color="auto"/>
              <w:right w:val="single" w:sz="4" w:space="0" w:color="auto"/>
            </w:tcBorders>
            <w:shd w:val="clear" w:color="auto" w:fill="auto"/>
            <w:noWrap/>
            <w:vAlign w:val="bottom"/>
            <w:hideMark/>
          </w:tcPr>
          <w:p w14:paraId="0C44467C"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696" w:type="dxa"/>
            <w:tcBorders>
              <w:top w:val="nil"/>
              <w:left w:val="nil"/>
              <w:bottom w:val="single" w:sz="4" w:space="0" w:color="auto"/>
              <w:right w:val="single" w:sz="4" w:space="0" w:color="auto"/>
            </w:tcBorders>
            <w:shd w:val="clear" w:color="auto" w:fill="auto"/>
            <w:noWrap/>
            <w:vAlign w:val="bottom"/>
            <w:hideMark/>
          </w:tcPr>
          <w:p w14:paraId="3250C45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301" w:type="dxa"/>
            <w:tcBorders>
              <w:top w:val="nil"/>
              <w:left w:val="nil"/>
              <w:bottom w:val="single" w:sz="4" w:space="0" w:color="auto"/>
              <w:right w:val="single" w:sz="4" w:space="0" w:color="auto"/>
            </w:tcBorders>
            <w:shd w:val="clear" w:color="auto" w:fill="auto"/>
            <w:noWrap/>
            <w:vAlign w:val="bottom"/>
            <w:hideMark/>
          </w:tcPr>
          <w:p w14:paraId="5F87EC8E"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c>
          <w:tcPr>
            <w:tcW w:w="1290" w:type="dxa"/>
            <w:tcBorders>
              <w:top w:val="nil"/>
              <w:left w:val="nil"/>
              <w:bottom w:val="single" w:sz="4" w:space="0" w:color="auto"/>
              <w:right w:val="single" w:sz="4" w:space="0" w:color="auto"/>
            </w:tcBorders>
            <w:shd w:val="clear" w:color="auto" w:fill="auto"/>
            <w:noWrap/>
            <w:vAlign w:val="bottom"/>
            <w:hideMark/>
          </w:tcPr>
          <w:p w14:paraId="7C8AE5F7"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214</w:t>
            </w:r>
          </w:p>
        </w:tc>
      </w:tr>
      <w:tr w:rsidR="00C42055" w:rsidRPr="003C3E27" w14:paraId="656BE32A"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150407F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переходного периода</w:t>
            </w:r>
          </w:p>
        </w:tc>
        <w:tc>
          <w:tcPr>
            <w:tcW w:w="755" w:type="dxa"/>
            <w:tcBorders>
              <w:top w:val="nil"/>
              <w:left w:val="nil"/>
              <w:bottom w:val="single" w:sz="4" w:space="0" w:color="auto"/>
              <w:right w:val="single" w:sz="4" w:space="0" w:color="auto"/>
            </w:tcBorders>
            <w:shd w:val="clear" w:color="auto" w:fill="auto"/>
            <w:noWrap/>
            <w:vAlign w:val="bottom"/>
            <w:hideMark/>
          </w:tcPr>
          <w:p w14:paraId="56B36DEB"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п</w:t>
            </w:r>
          </w:p>
        </w:tc>
        <w:tc>
          <w:tcPr>
            <w:tcW w:w="941" w:type="dxa"/>
            <w:tcBorders>
              <w:top w:val="nil"/>
              <w:left w:val="nil"/>
              <w:bottom w:val="single" w:sz="4" w:space="0" w:color="auto"/>
              <w:right w:val="single" w:sz="4" w:space="0" w:color="auto"/>
            </w:tcBorders>
            <w:shd w:val="clear" w:color="auto" w:fill="auto"/>
            <w:noWrap/>
            <w:vAlign w:val="bottom"/>
            <w:hideMark/>
          </w:tcPr>
          <w:p w14:paraId="3C8CB79F"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549" w:type="dxa"/>
            <w:tcBorders>
              <w:top w:val="nil"/>
              <w:left w:val="nil"/>
              <w:bottom w:val="single" w:sz="4" w:space="0" w:color="auto"/>
              <w:right w:val="single" w:sz="4" w:space="0" w:color="auto"/>
            </w:tcBorders>
            <w:shd w:val="clear" w:color="auto" w:fill="auto"/>
            <w:noWrap/>
            <w:vAlign w:val="bottom"/>
            <w:hideMark/>
          </w:tcPr>
          <w:p w14:paraId="7D6D342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671" w:type="dxa"/>
            <w:tcBorders>
              <w:top w:val="nil"/>
              <w:left w:val="nil"/>
              <w:bottom w:val="single" w:sz="4" w:space="0" w:color="auto"/>
              <w:right w:val="single" w:sz="4" w:space="0" w:color="auto"/>
            </w:tcBorders>
            <w:shd w:val="clear" w:color="auto" w:fill="auto"/>
            <w:noWrap/>
            <w:vAlign w:val="bottom"/>
            <w:hideMark/>
          </w:tcPr>
          <w:p w14:paraId="617619B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696" w:type="dxa"/>
            <w:tcBorders>
              <w:top w:val="nil"/>
              <w:left w:val="nil"/>
              <w:bottom w:val="single" w:sz="4" w:space="0" w:color="auto"/>
              <w:right w:val="single" w:sz="4" w:space="0" w:color="auto"/>
            </w:tcBorders>
            <w:shd w:val="clear" w:color="auto" w:fill="auto"/>
            <w:noWrap/>
            <w:vAlign w:val="bottom"/>
            <w:hideMark/>
          </w:tcPr>
          <w:p w14:paraId="0AC4D2F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301" w:type="dxa"/>
            <w:tcBorders>
              <w:top w:val="nil"/>
              <w:left w:val="nil"/>
              <w:bottom w:val="single" w:sz="4" w:space="0" w:color="auto"/>
              <w:right w:val="single" w:sz="4" w:space="0" w:color="auto"/>
            </w:tcBorders>
            <w:shd w:val="clear" w:color="auto" w:fill="auto"/>
            <w:noWrap/>
            <w:vAlign w:val="bottom"/>
            <w:hideMark/>
          </w:tcPr>
          <w:p w14:paraId="3BDD95D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c>
          <w:tcPr>
            <w:tcW w:w="1290" w:type="dxa"/>
            <w:tcBorders>
              <w:top w:val="nil"/>
              <w:left w:val="nil"/>
              <w:bottom w:val="single" w:sz="4" w:space="0" w:color="auto"/>
              <w:right w:val="single" w:sz="4" w:space="0" w:color="auto"/>
            </w:tcBorders>
            <w:shd w:val="clear" w:color="auto" w:fill="auto"/>
            <w:noWrap/>
            <w:vAlign w:val="bottom"/>
            <w:hideMark/>
          </w:tcPr>
          <w:p w14:paraId="3EC9F940"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151</w:t>
            </w:r>
          </w:p>
        </w:tc>
      </w:tr>
      <w:tr w:rsidR="00C42055" w:rsidRPr="003C3E27" w14:paraId="1FBBF295" w14:textId="77777777" w:rsidTr="00970372">
        <w:trPr>
          <w:trHeight w:val="20"/>
        </w:trPr>
        <w:tc>
          <w:tcPr>
            <w:tcW w:w="5594" w:type="dxa"/>
            <w:tcBorders>
              <w:top w:val="nil"/>
              <w:left w:val="single" w:sz="4" w:space="0" w:color="auto"/>
              <w:bottom w:val="single" w:sz="4" w:space="0" w:color="auto"/>
              <w:right w:val="single" w:sz="4" w:space="0" w:color="auto"/>
            </w:tcBorders>
            <w:shd w:val="clear" w:color="auto" w:fill="auto"/>
            <w:noWrap/>
            <w:vAlign w:val="bottom"/>
            <w:hideMark/>
          </w:tcPr>
          <w:p w14:paraId="76F6B711"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Количество дней холодного периода</w:t>
            </w:r>
          </w:p>
        </w:tc>
        <w:tc>
          <w:tcPr>
            <w:tcW w:w="755" w:type="dxa"/>
            <w:tcBorders>
              <w:top w:val="nil"/>
              <w:left w:val="nil"/>
              <w:bottom w:val="single" w:sz="4" w:space="0" w:color="auto"/>
              <w:right w:val="single" w:sz="4" w:space="0" w:color="auto"/>
            </w:tcBorders>
            <w:shd w:val="clear" w:color="auto" w:fill="auto"/>
            <w:noWrap/>
            <w:vAlign w:val="bottom"/>
            <w:hideMark/>
          </w:tcPr>
          <w:p w14:paraId="71DA0E32" w14:textId="77777777" w:rsidR="00C42055" w:rsidRPr="003C3E27" w:rsidRDefault="00C42055" w:rsidP="00C42055">
            <w:pPr>
              <w:spacing w:after="0" w:line="240" w:lineRule="auto"/>
              <w:jc w:val="center"/>
              <w:rPr>
                <w:rFonts w:ascii="Times New Roman" w:eastAsia="Times New Roman" w:hAnsi="Times New Roman"/>
                <w:b/>
                <w:bCs/>
                <w:i/>
                <w:iCs/>
                <w:sz w:val="18"/>
                <w:szCs w:val="20"/>
                <w:lang w:eastAsia="ru-RU"/>
              </w:rPr>
            </w:pPr>
            <w:r w:rsidRPr="003C3E27">
              <w:rPr>
                <w:rFonts w:ascii="Times New Roman" w:eastAsia="Times New Roman" w:hAnsi="Times New Roman"/>
                <w:b/>
                <w:bCs/>
                <w:i/>
                <w:iCs/>
                <w:sz w:val="18"/>
                <w:szCs w:val="20"/>
                <w:lang w:eastAsia="ru-RU"/>
              </w:rPr>
              <w:t>D</w:t>
            </w:r>
            <w:r w:rsidRPr="003C3E27">
              <w:rPr>
                <w:rFonts w:ascii="Times New Roman" w:eastAsia="Times New Roman" w:hAnsi="Times New Roman"/>
                <w:sz w:val="18"/>
                <w:szCs w:val="20"/>
                <w:lang w:eastAsia="ru-RU"/>
              </w:rPr>
              <w:t>х</w:t>
            </w:r>
          </w:p>
        </w:tc>
        <w:tc>
          <w:tcPr>
            <w:tcW w:w="941" w:type="dxa"/>
            <w:tcBorders>
              <w:top w:val="nil"/>
              <w:left w:val="nil"/>
              <w:bottom w:val="single" w:sz="4" w:space="0" w:color="auto"/>
              <w:right w:val="single" w:sz="4" w:space="0" w:color="auto"/>
            </w:tcBorders>
            <w:shd w:val="clear" w:color="auto" w:fill="auto"/>
            <w:noWrap/>
            <w:vAlign w:val="bottom"/>
            <w:hideMark/>
          </w:tcPr>
          <w:p w14:paraId="555F7A4A" w14:textId="77777777" w:rsidR="00C42055" w:rsidRPr="003C3E27" w:rsidRDefault="00C42055" w:rsidP="00C42055">
            <w:pPr>
              <w:spacing w:after="0" w:line="240" w:lineRule="auto"/>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 </w:t>
            </w:r>
          </w:p>
        </w:tc>
        <w:tc>
          <w:tcPr>
            <w:tcW w:w="1549" w:type="dxa"/>
            <w:tcBorders>
              <w:top w:val="nil"/>
              <w:left w:val="nil"/>
              <w:bottom w:val="single" w:sz="4" w:space="0" w:color="auto"/>
              <w:right w:val="single" w:sz="4" w:space="0" w:color="auto"/>
            </w:tcBorders>
            <w:shd w:val="clear" w:color="auto" w:fill="auto"/>
            <w:noWrap/>
            <w:vAlign w:val="bottom"/>
            <w:hideMark/>
          </w:tcPr>
          <w:p w14:paraId="4AE358E6"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671" w:type="dxa"/>
            <w:tcBorders>
              <w:top w:val="nil"/>
              <w:left w:val="nil"/>
              <w:bottom w:val="single" w:sz="4" w:space="0" w:color="auto"/>
              <w:right w:val="single" w:sz="4" w:space="0" w:color="auto"/>
            </w:tcBorders>
            <w:shd w:val="clear" w:color="auto" w:fill="auto"/>
            <w:noWrap/>
            <w:vAlign w:val="bottom"/>
            <w:hideMark/>
          </w:tcPr>
          <w:p w14:paraId="0ED65E9A"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696" w:type="dxa"/>
            <w:tcBorders>
              <w:top w:val="nil"/>
              <w:left w:val="nil"/>
              <w:bottom w:val="single" w:sz="4" w:space="0" w:color="auto"/>
              <w:right w:val="single" w:sz="4" w:space="0" w:color="auto"/>
            </w:tcBorders>
            <w:shd w:val="clear" w:color="auto" w:fill="auto"/>
            <w:noWrap/>
            <w:vAlign w:val="bottom"/>
            <w:hideMark/>
          </w:tcPr>
          <w:p w14:paraId="50F7F4C3"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301" w:type="dxa"/>
            <w:tcBorders>
              <w:top w:val="nil"/>
              <w:left w:val="nil"/>
              <w:bottom w:val="single" w:sz="4" w:space="0" w:color="auto"/>
              <w:right w:val="single" w:sz="4" w:space="0" w:color="auto"/>
            </w:tcBorders>
            <w:shd w:val="clear" w:color="auto" w:fill="auto"/>
            <w:noWrap/>
            <w:vAlign w:val="bottom"/>
            <w:hideMark/>
          </w:tcPr>
          <w:p w14:paraId="5375CD3B"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c>
          <w:tcPr>
            <w:tcW w:w="1290" w:type="dxa"/>
            <w:tcBorders>
              <w:top w:val="nil"/>
              <w:left w:val="nil"/>
              <w:bottom w:val="single" w:sz="4" w:space="0" w:color="auto"/>
              <w:right w:val="single" w:sz="4" w:space="0" w:color="auto"/>
            </w:tcBorders>
            <w:shd w:val="clear" w:color="auto" w:fill="auto"/>
            <w:noWrap/>
            <w:vAlign w:val="bottom"/>
            <w:hideMark/>
          </w:tcPr>
          <w:p w14:paraId="694F3BF4" w14:textId="77777777" w:rsidR="00C42055" w:rsidRPr="003C3E27" w:rsidRDefault="00C42055" w:rsidP="00C42055">
            <w:pPr>
              <w:spacing w:after="0" w:line="240" w:lineRule="auto"/>
              <w:jc w:val="center"/>
              <w:rPr>
                <w:rFonts w:ascii="Times New Roman" w:eastAsia="Times New Roman" w:hAnsi="Times New Roman"/>
                <w:sz w:val="18"/>
                <w:szCs w:val="20"/>
                <w:lang w:eastAsia="ru-RU"/>
              </w:rPr>
            </w:pPr>
            <w:r w:rsidRPr="003C3E27">
              <w:rPr>
                <w:rFonts w:ascii="Times New Roman" w:eastAsia="Times New Roman" w:hAnsi="Times New Roman"/>
                <w:sz w:val="18"/>
                <w:szCs w:val="20"/>
                <w:lang w:eastAsia="ru-RU"/>
              </w:rPr>
              <w:t>0</w:t>
            </w:r>
          </w:p>
        </w:tc>
      </w:tr>
    </w:tbl>
    <w:p w14:paraId="08560A09"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67CBAED1" w14:textId="77777777" w:rsidR="00C42055" w:rsidRPr="00C42055" w:rsidRDefault="00C42055" w:rsidP="00C42055">
      <w:pPr>
        <w:spacing w:after="0" w:line="240" w:lineRule="auto"/>
        <w:rPr>
          <w:rFonts w:ascii="Times New Roman" w:eastAsia="Times New Roman" w:hAnsi="Times New Roman"/>
          <w:sz w:val="24"/>
          <w:szCs w:val="24"/>
          <w:lang w:eastAsia="ru-RU"/>
        </w:rPr>
        <w:sectPr w:rsidR="00C42055" w:rsidRPr="00C42055" w:rsidSect="00970372">
          <w:pgSz w:w="16838" w:h="11906" w:orient="landscape"/>
          <w:pgMar w:top="851" w:right="1134" w:bottom="850" w:left="1134" w:header="708" w:footer="708" w:gutter="0"/>
          <w:cols w:space="708"/>
          <w:docGrid w:linePitch="360"/>
        </w:sectPr>
      </w:pPr>
    </w:p>
    <w:p w14:paraId="0BFE86EF" w14:textId="77777777" w:rsidR="00C42055" w:rsidRPr="00C42055" w:rsidRDefault="00C42055" w:rsidP="003C3E27">
      <w:pPr>
        <w:pageBreakBefore/>
        <w:spacing w:after="0"/>
        <w:ind w:left="567" w:firstLine="567"/>
        <w:jc w:val="center"/>
        <w:outlineLvl w:val="0"/>
        <w:rPr>
          <w:rFonts w:ascii="Times New Roman" w:eastAsia="Times New Roman" w:hAnsi="Times New Roman" w:cs="Arial"/>
          <w:b/>
          <w:bCs/>
          <w:caps/>
          <w:kern w:val="28"/>
          <w:sz w:val="28"/>
          <w:szCs w:val="28"/>
          <w:u w:val="single"/>
          <w:lang w:eastAsia="ru-RU"/>
        </w:rPr>
      </w:pPr>
      <w:r w:rsidRPr="00C42055">
        <w:rPr>
          <w:rFonts w:ascii="Times New Roman" w:eastAsia="Times New Roman" w:hAnsi="Times New Roman" w:cs="Arial"/>
          <w:b/>
          <w:bCs/>
          <w:kern w:val="28"/>
          <w:sz w:val="28"/>
          <w:szCs w:val="28"/>
          <w:u w:val="single"/>
          <w:lang w:eastAsia="ru-RU"/>
        </w:rPr>
        <w:lastRenderedPageBreak/>
        <w:t>Расчет выбросов при заправке техники дизельным топливом</w:t>
      </w:r>
    </w:p>
    <w:p w14:paraId="3E8B2DBB" w14:textId="77777777" w:rsidR="00C42055" w:rsidRPr="00C42055" w:rsidRDefault="00C42055" w:rsidP="003C3E27">
      <w:pPr>
        <w:spacing w:after="0"/>
        <w:ind w:left="567" w:firstLine="567"/>
        <w:jc w:val="center"/>
        <w:rPr>
          <w:rFonts w:ascii="Times New Roman" w:hAnsi="Times New Roman"/>
          <w:sz w:val="24"/>
          <w:szCs w:val="24"/>
          <w:lang w:eastAsia="ru-RU"/>
        </w:rPr>
      </w:pPr>
    </w:p>
    <w:p w14:paraId="7C662D88" w14:textId="77777777" w:rsidR="00C42055" w:rsidRPr="00C42055" w:rsidRDefault="00C42055" w:rsidP="00B24226">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Параметры источников выбросов загрязняющих веществ в атмосферу от АЗС определены на основании следующих документов:</w:t>
      </w:r>
    </w:p>
    <w:p w14:paraId="76EDA8FF" w14:textId="77777777" w:rsidR="00C42055" w:rsidRPr="00C42055" w:rsidRDefault="00C42055" w:rsidP="00B24226">
      <w:pPr>
        <w:numPr>
          <w:ilvl w:val="0"/>
          <w:numId w:val="47"/>
        </w:numPr>
        <w:overflowPunct w:val="0"/>
        <w:autoSpaceDE w:val="0"/>
        <w:autoSpaceDN w:val="0"/>
        <w:adjustRightInd w:val="0"/>
        <w:spacing w:after="0"/>
        <w:ind w:left="567" w:firstLine="567"/>
        <w:jc w:val="both"/>
        <w:textAlignment w:val="baseline"/>
        <w:rPr>
          <w:rFonts w:ascii="Times New Roman" w:eastAsia="Times New Roman" w:hAnsi="Times New Roman"/>
          <w:sz w:val="24"/>
          <w:szCs w:val="24"/>
          <w:lang w:eastAsia="ru-RU"/>
        </w:rPr>
      </w:pPr>
      <w:bookmarkStart w:id="21" w:name="_Ref186533344"/>
      <w:r w:rsidRPr="00C42055">
        <w:rPr>
          <w:rFonts w:ascii="Times New Roman" w:eastAsia="Times New Roman" w:hAnsi="Times New Roman"/>
          <w:sz w:val="24"/>
          <w:szCs w:val="24"/>
          <w:lang w:eastAsia="ru-RU"/>
        </w:rPr>
        <w:t>Методическое пособие по расчету, нормированию и контролю выбросов вредных (загрязняющих) веществ в атмосферный воздух (доп. и перераб.). – С-Пб.: НИИ Атмосфера, 2005.</w:t>
      </w:r>
      <w:bookmarkEnd w:id="21"/>
      <w:r w:rsidRPr="00C42055">
        <w:rPr>
          <w:rFonts w:ascii="Times New Roman" w:eastAsia="Times New Roman" w:hAnsi="Times New Roman"/>
          <w:sz w:val="24"/>
          <w:szCs w:val="24"/>
          <w:lang w:eastAsia="ru-RU"/>
        </w:rPr>
        <w:t xml:space="preserve"> </w:t>
      </w:r>
    </w:p>
    <w:p w14:paraId="167942BD" w14:textId="77777777" w:rsidR="00C42055" w:rsidRPr="00C42055" w:rsidRDefault="00C42055" w:rsidP="00B24226">
      <w:pPr>
        <w:numPr>
          <w:ilvl w:val="0"/>
          <w:numId w:val="47"/>
        </w:numPr>
        <w:overflowPunct w:val="0"/>
        <w:autoSpaceDE w:val="0"/>
        <w:autoSpaceDN w:val="0"/>
        <w:adjustRightInd w:val="0"/>
        <w:spacing w:after="0"/>
        <w:ind w:left="567"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Методические указания по определению выбросов загрязняющих веществ в атмосферу из резервуаров. – Утв. 08.04.1998. – Новополоцк, 1997.</w:t>
      </w:r>
    </w:p>
    <w:p w14:paraId="45020921" w14:textId="77777777" w:rsidR="00C42055" w:rsidRPr="00C42055" w:rsidRDefault="00C42055" w:rsidP="00B24226">
      <w:pPr>
        <w:numPr>
          <w:ilvl w:val="0"/>
          <w:numId w:val="47"/>
        </w:numPr>
        <w:overflowPunct w:val="0"/>
        <w:autoSpaceDE w:val="0"/>
        <w:autoSpaceDN w:val="0"/>
        <w:adjustRightInd w:val="0"/>
        <w:spacing w:after="0"/>
        <w:ind w:left="567"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Дополнения к «Методическим указаниям по определению выбросов загрязняющих веществ в атмосферу из резервуаров». – С-Пб.: НИИ Атмосфера, 1999.</w:t>
      </w:r>
    </w:p>
    <w:p w14:paraId="7A2500DD" w14:textId="77777777" w:rsidR="00C42055" w:rsidRPr="00C42055" w:rsidRDefault="00C42055" w:rsidP="00B24226">
      <w:pPr>
        <w:numPr>
          <w:ilvl w:val="0"/>
          <w:numId w:val="47"/>
        </w:numPr>
        <w:overflowPunct w:val="0"/>
        <w:autoSpaceDE w:val="0"/>
        <w:autoSpaceDN w:val="0"/>
        <w:adjustRightInd w:val="0"/>
        <w:spacing w:after="0"/>
        <w:ind w:left="567" w:firstLine="567"/>
        <w:jc w:val="both"/>
        <w:textAlignment w:val="baseline"/>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Письмо НИИ Атмосфера № 07-2-409/10-0 от 05.05.2010.</w:t>
      </w:r>
    </w:p>
    <w:p w14:paraId="789F223B" w14:textId="77777777" w:rsidR="00C42055" w:rsidRPr="00C42055" w:rsidRDefault="00C42055" w:rsidP="003C3E27">
      <w:pPr>
        <w:overflowPunct w:val="0"/>
        <w:autoSpaceDE w:val="0"/>
        <w:autoSpaceDN w:val="0"/>
        <w:adjustRightInd w:val="0"/>
        <w:spacing w:after="0"/>
        <w:ind w:left="567" w:firstLine="567"/>
        <w:jc w:val="both"/>
        <w:textAlignment w:val="baseline"/>
        <w:rPr>
          <w:rFonts w:ascii="Times New Roman" w:eastAsia="Times New Roman" w:hAnsi="Times New Roman"/>
          <w:sz w:val="24"/>
          <w:szCs w:val="24"/>
          <w:lang w:val="en-US" w:eastAsia="ru-RU"/>
        </w:rPr>
      </w:pPr>
    </w:p>
    <w:p w14:paraId="0BF12CB2"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При определении </w:t>
      </w:r>
      <w:r w:rsidRPr="00C42055">
        <w:rPr>
          <w:rFonts w:ascii="Times New Roman" w:hAnsi="Times New Roman"/>
          <w:b/>
          <w:i/>
          <w:sz w:val="24"/>
          <w:szCs w:val="24"/>
          <w:lang w:eastAsia="ru-RU"/>
        </w:rPr>
        <w:t>годовых выбросов</w:t>
      </w:r>
      <w:r w:rsidRPr="00C42055">
        <w:rPr>
          <w:rFonts w:ascii="Times New Roman" w:hAnsi="Times New Roman"/>
          <w:sz w:val="24"/>
          <w:szCs w:val="24"/>
          <w:lang w:eastAsia="ru-RU"/>
        </w:rPr>
        <w:t xml:space="preserve"> расчетным способом учитываются выбросы от топливных баков автомобилей при их заправке (</w:t>
      </w:r>
      <w:r w:rsidRPr="00C42055">
        <w:rPr>
          <w:rFonts w:ascii="Times New Roman" w:hAnsi="Times New Roman"/>
          <w:i/>
          <w:sz w:val="24"/>
          <w:szCs w:val="24"/>
          <w:lang w:eastAsia="ru-RU"/>
        </w:rPr>
        <w:t>G</w:t>
      </w:r>
      <w:r w:rsidRPr="00C42055">
        <w:rPr>
          <w:rFonts w:ascii="Times New Roman" w:hAnsi="Times New Roman"/>
          <w:i/>
          <w:sz w:val="24"/>
          <w:szCs w:val="24"/>
          <w:vertAlign w:val="subscript"/>
          <w:lang w:eastAsia="ru-RU"/>
        </w:rPr>
        <w:t>зак б.а</w:t>
      </w:r>
      <w:r w:rsidRPr="00C42055">
        <w:rPr>
          <w:rFonts w:ascii="Times New Roman" w:hAnsi="Times New Roman"/>
          <w:sz w:val="24"/>
          <w:szCs w:val="24"/>
          <w:vertAlign w:val="subscript"/>
          <w:lang w:eastAsia="ru-RU"/>
        </w:rPr>
        <w:t>.</w:t>
      </w:r>
      <w:r w:rsidRPr="00C42055">
        <w:rPr>
          <w:rFonts w:ascii="Times New Roman" w:hAnsi="Times New Roman"/>
          <w:sz w:val="24"/>
          <w:szCs w:val="24"/>
          <w:lang w:eastAsia="ru-RU"/>
        </w:rPr>
        <w:t xml:space="preserve">), а также при проливах за счет стекания нефтепродуктов со стенок заправочных и сливных шлангов </w:t>
      </w:r>
      <w:proofErr w:type="gramStart"/>
      <w:r w:rsidRPr="00C42055">
        <w:rPr>
          <w:rFonts w:ascii="Times New Roman" w:hAnsi="Times New Roman"/>
          <w:sz w:val="24"/>
          <w:szCs w:val="24"/>
          <w:lang w:eastAsia="ru-RU"/>
        </w:rPr>
        <w:t>(</w:t>
      </w:r>
      <w:r w:rsidRPr="00C42055">
        <w:rPr>
          <w:rFonts w:ascii="Times New Roman" w:hAnsi="Times New Roman"/>
          <w:i/>
          <w:sz w:val="24"/>
          <w:szCs w:val="24"/>
          <w:lang w:eastAsia="ru-RU"/>
        </w:rPr>
        <w:t>,G</w:t>
      </w:r>
      <w:r w:rsidRPr="00C42055">
        <w:rPr>
          <w:rFonts w:ascii="Times New Roman" w:hAnsi="Times New Roman"/>
          <w:i/>
          <w:sz w:val="24"/>
          <w:szCs w:val="24"/>
          <w:vertAlign w:val="subscript"/>
          <w:lang w:eastAsia="ru-RU"/>
        </w:rPr>
        <w:t>пр.а</w:t>
      </w:r>
      <w:r w:rsidRPr="00C42055">
        <w:rPr>
          <w:rFonts w:ascii="Times New Roman" w:hAnsi="Times New Roman"/>
          <w:sz w:val="24"/>
          <w:szCs w:val="24"/>
          <w:vertAlign w:val="subscript"/>
          <w:lang w:eastAsia="ru-RU"/>
        </w:rPr>
        <w:t>.</w:t>
      </w:r>
      <w:proofErr w:type="gramEnd"/>
      <w:r w:rsidRPr="00C42055">
        <w:rPr>
          <w:rFonts w:ascii="Times New Roman" w:hAnsi="Times New Roman"/>
          <w:sz w:val="24"/>
          <w:szCs w:val="24"/>
          <w:lang w:eastAsia="ru-RU"/>
        </w:rPr>
        <w:t>).</w:t>
      </w:r>
    </w:p>
    <w:p w14:paraId="3E4C547F" w14:textId="77777777" w:rsidR="00C42055" w:rsidRPr="00C42055" w:rsidRDefault="00C42055" w:rsidP="003C3E27">
      <w:pPr>
        <w:spacing w:after="0"/>
        <w:ind w:left="567" w:firstLine="567"/>
        <w:jc w:val="both"/>
        <w:rPr>
          <w:rFonts w:ascii="Times New Roman" w:hAnsi="Times New Roman"/>
          <w:sz w:val="24"/>
          <w:szCs w:val="24"/>
          <w:lang w:eastAsia="ru-RU"/>
        </w:rPr>
      </w:pPr>
    </w:p>
    <w:p w14:paraId="11526FF2" w14:textId="77777777" w:rsidR="00C42055" w:rsidRPr="00C42055" w:rsidRDefault="00363382" w:rsidP="003C3E27">
      <w:pPr>
        <w:spacing w:after="0"/>
        <w:ind w:left="567" w:firstLine="567"/>
        <w:jc w:val="center"/>
        <w:rPr>
          <w:rFonts w:ascii="Times New Roman" w:hAnsi="Times New Roman"/>
          <w:sz w:val="24"/>
          <w:szCs w:val="24"/>
          <w:lang w:eastAsia="ru-RU"/>
        </w:rPr>
      </w:pPr>
      <w:r w:rsidRPr="00C42055">
        <w:rPr>
          <w:rFonts w:ascii="Times New Roman" w:hAnsi="Times New Roman"/>
          <w:noProof/>
          <w:position w:val="-16"/>
          <w:sz w:val="20"/>
          <w:szCs w:val="20"/>
          <w:lang w:eastAsia="ru-RU"/>
        </w:rPr>
        <w:object w:dxaOrig="1860" w:dyaOrig="400" w14:anchorId="3ACA0E9B">
          <v:shape id="_x0000_i1039" type="#_x0000_t75" alt="" style="width:93.05pt;height:21.05pt;mso-width-percent:0;mso-height-percent:0;mso-width-percent:0;mso-height-percent:0" o:ole="">
            <v:imagedata r:id="rId47" o:title=""/>
          </v:shape>
          <o:OLEObject Type="Embed" ProgID="Equation.3" ShapeID="_x0000_i1039" DrawAspect="Content" ObjectID="_1599997613" r:id="rId48"/>
        </w:object>
      </w:r>
      <w:r w:rsidR="00C42055" w:rsidRPr="00C42055">
        <w:rPr>
          <w:rFonts w:ascii="Times New Roman" w:hAnsi="Times New Roman"/>
          <w:sz w:val="24"/>
          <w:szCs w:val="24"/>
          <w:lang w:eastAsia="ru-RU"/>
        </w:rPr>
        <w:t xml:space="preserve">, </w:t>
      </w:r>
      <w:r w:rsidR="00C42055" w:rsidRPr="00C42055">
        <w:rPr>
          <w:rFonts w:ascii="Times New Roman" w:hAnsi="Times New Roman"/>
          <w:i/>
          <w:sz w:val="24"/>
          <w:szCs w:val="24"/>
          <w:lang w:eastAsia="ru-RU"/>
        </w:rPr>
        <w:t>т/год</w:t>
      </w:r>
    </w:p>
    <w:p w14:paraId="229D484B" w14:textId="77777777" w:rsidR="00C42055" w:rsidRPr="00C42055" w:rsidRDefault="00C42055" w:rsidP="003C3E27">
      <w:pPr>
        <w:spacing w:after="0"/>
        <w:ind w:left="567" w:firstLine="567"/>
        <w:jc w:val="both"/>
        <w:rPr>
          <w:rFonts w:ascii="Times New Roman" w:hAnsi="Times New Roman"/>
          <w:sz w:val="24"/>
          <w:szCs w:val="24"/>
          <w:lang w:eastAsia="ru-RU"/>
        </w:rPr>
      </w:pPr>
    </w:p>
    <w:p w14:paraId="06EB33A0"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Значение </w:t>
      </w:r>
      <w:r w:rsidRPr="00C42055">
        <w:rPr>
          <w:rFonts w:ascii="Times New Roman" w:hAnsi="Times New Roman"/>
          <w:i/>
          <w:sz w:val="24"/>
          <w:szCs w:val="24"/>
          <w:lang w:eastAsia="ru-RU"/>
        </w:rPr>
        <w:t>G</w:t>
      </w:r>
      <w:r w:rsidRPr="00C42055">
        <w:rPr>
          <w:rFonts w:ascii="Times New Roman" w:hAnsi="Times New Roman"/>
          <w:i/>
          <w:sz w:val="24"/>
          <w:szCs w:val="24"/>
          <w:vertAlign w:val="subscript"/>
          <w:lang w:eastAsia="ru-RU"/>
        </w:rPr>
        <w:t xml:space="preserve">зак </w:t>
      </w:r>
      <w:proofErr w:type="gramStart"/>
      <w:r w:rsidRPr="00C42055">
        <w:rPr>
          <w:rFonts w:ascii="Times New Roman" w:hAnsi="Times New Roman"/>
          <w:i/>
          <w:sz w:val="24"/>
          <w:szCs w:val="24"/>
          <w:vertAlign w:val="subscript"/>
          <w:lang w:eastAsia="ru-RU"/>
        </w:rPr>
        <w:t>б.а</w:t>
      </w:r>
      <w:r w:rsidRPr="00C42055">
        <w:rPr>
          <w:rFonts w:ascii="Times New Roman" w:hAnsi="Times New Roman"/>
          <w:i/>
          <w:sz w:val="24"/>
          <w:szCs w:val="24"/>
          <w:lang w:eastAsia="ru-RU"/>
        </w:rPr>
        <w:t xml:space="preserve"> ,</w:t>
      </w:r>
      <w:proofErr w:type="gramEnd"/>
      <w:r w:rsidRPr="00C42055">
        <w:rPr>
          <w:rFonts w:ascii="Times New Roman" w:hAnsi="Times New Roman"/>
          <w:i/>
          <w:sz w:val="24"/>
          <w:szCs w:val="24"/>
          <w:lang w:eastAsia="ru-RU"/>
        </w:rPr>
        <w:t xml:space="preserve"> </w:t>
      </w:r>
      <w:r w:rsidRPr="00C42055">
        <w:rPr>
          <w:rFonts w:ascii="Times New Roman" w:hAnsi="Times New Roman"/>
          <w:sz w:val="24"/>
          <w:szCs w:val="24"/>
          <w:lang w:eastAsia="ru-RU"/>
        </w:rPr>
        <w:t>(т/год)</w:t>
      </w:r>
      <w:r w:rsidRPr="00C42055">
        <w:rPr>
          <w:rFonts w:ascii="Times New Roman" w:hAnsi="Times New Roman"/>
          <w:i/>
          <w:sz w:val="24"/>
          <w:szCs w:val="24"/>
          <w:lang w:eastAsia="ru-RU"/>
        </w:rPr>
        <w:t xml:space="preserve"> </w:t>
      </w:r>
      <w:r w:rsidRPr="00C42055">
        <w:rPr>
          <w:rFonts w:ascii="Times New Roman" w:hAnsi="Times New Roman"/>
          <w:sz w:val="24"/>
          <w:szCs w:val="24"/>
          <w:lang w:eastAsia="ru-RU"/>
        </w:rPr>
        <w:t>рассчитывается по формуле:</w:t>
      </w:r>
    </w:p>
    <w:p w14:paraId="08283474" w14:textId="77777777" w:rsidR="00C42055" w:rsidRPr="00C42055" w:rsidRDefault="00C42055" w:rsidP="003C3E27">
      <w:pPr>
        <w:spacing w:after="0"/>
        <w:ind w:left="567" w:firstLine="567"/>
        <w:jc w:val="both"/>
        <w:rPr>
          <w:rFonts w:ascii="Times New Roman" w:hAnsi="Times New Roman"/>
          <w:sz w:val="24"/>
          <w:szCs w:val="24"/>
          <w:lang w:eastAsia="ru-RU"/>
        </w:rPr>
      </w:pPr>
    </w:p>
    <w:p w14:paraId="097109E1" w14:textId="77777777" w:rsidR="00C42055" w:rsidRPr="00C42055" w:rsidRDefault="00363382"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r w:rsidRPr="00363382">
        <w:rPr>
          <w:rFonts w:ascii="Times New Roman" w:eastAsia="Times New Roman" w:hAnsi="Times New Roman"/>
          <w:noProof/>
          <w:position w:val="-16"/>
          <w:sz w:val="24"/>
          <w:szCs w:val="24"/>
          <w:lang w:eastAsia="ru-RU"/>
        </w:rPr>
        <w:object w:dxaOrig="3580" w:dyaOrig="420" w14:anchorId="2A913EF2">
          <v:shape id="_x0000_i1040" type="#_x0000_t75" alt="" style="width:180pt;height:22.4pt;mso-width-percent:0;mso-height-percent:0;mso-width-percent:0;mso-height-percent:0" o:ole="">
            <v:imagedata r:id="rId49" o:title=""/>
          </v:shape>
          <o:OLEObject Type="Embed" ProgID="Equation.3" ShapeID="_x0000_i1040" DrawAspect="Content" ObjectID="_1599997614" r:id="rId50"/>
        </w:object>
      </w:r>
    </w:p>
    <w:p w14:paraId="5094B802" w14:textId="77777777" w:rsidR="00C42055" w:rsidRPr="00C42055" w:rsidRDefault="00C42055" w:rsidP="003C3E27">
      <w:pPr>
        <w:spacing w:after="0"/>
        <w:ind w:left="567" w:firstLine="567"/>
        <w:jc w:val="both"/>
        <w:rPr>
          <w:rFonts w:ascii="Times New Roman" w:eastAsia="Times New Roman" w:hAnsi="Times New Roman"/>
          <w:sz w:val="24"/>
          <w:szCs w:val="24"/>
          <w:lang w:eastAsia="ru-RU"/>
        </w:rPr>
      </w:pPr>
    </w:p>
    <w:p w14:paraId="7463F233" w14:textId="77777777" w:rsidR="00C42055" w:rsidRPr="00C42055" w:rsidRDefault="00C42055" w:rsidP="003C3E27">
      <w:pPr>
        <w:spacing w:after="0"/>
        <w:ind w:left="567" w:firstLine="567"/>
        <w:jc w:val="both"/>
        <w:rPr>
          <w:rFonts w:ascii="Times New Roman" w:eastAsia="Times New Roman" w:hAnsi="Times New Roman"/>
          <w:sz w:val="24"/>
          <w:szCs w:val="24"/>
          <w:lang w:eastAsia="ru-RU"/>
        </w:rPr>
      </w:pPr>
      <w:proofErr w:type="gramStart"/>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noProof/>
          <w:position w:val="-12"/>
          <w:sz w:val="24"/>
          <w:szCs w:val="24"/>
          <w:lang w:eastAsia="ru-RU"/>
        </w:rPr>
        <w:object w:dxaOrig="380" w:dyaOrig="380" w14:anchorId="67C25F74">
          <v:shape id="_x0000_i1041" type="#_x0000_t75" alt="" style="width:19pt;height:19pt;mso-width-percent:0;mso-height-percent:0;mso-width-percent:0;mso-height-percent:0" o:ole="">
            <v:imagedata r:id="rId51" o:title=""/>
          </v:shape>
          <o:OLEObject Type="Embed" ProgID="Equation.3" ShapeID="_x0000_i1041" DrawAspect="Content" ObjectID="_1599997615" r:id="rId52"/>
        </w:object>
      </w:r>
      <w:r w:rsidR="00363382" w:rsidRPr="00363382">
        <w:rPr>
          <w:rFonts w:ascii="Times New Roman" w:eastAsia="Times New Roman" w:hAnsi="Times New Roman"/>
          <w:noProof/>
          <w:position w:val="-12"/>
          <w:sz w:val="24"/>
          <w:szCs w:val="24"/>
          <w:lang w:eastAsia="ru-RU"/>
        </w:rPr>
        <w:object w:dxaOrig="380" w:dyaOrig="380" w14:anchorId="6615E68F">
          <v:shape id="_x0000_i1042" type="#_x0000_t75" alt="" style="width:19pt;height:19pt;mso-width-percent:0;mso-height-percent:0;mso-width-percent:0;mso-height-percent:0" o:ole="">
            <v:imagedata r:id="rId53" o:title=""/>
          </v:shape>
          <o:OLEObject Type="Embed" ProgID="Equation.3" ShapeID="_x0000_i1042" DrawAspect="Content" ObjectID="_1599997616" r:id="rId54"/>
        </w:object>
      </w:r>
      <w:r w:rsidRPr="00C42055">
        <w:rPr>
          <w:rFonts w:ascii="Times New Roman" w:eastAsia="Times New Roman" w:hAnsi="Times New Roman"/>
          <w:sz w:val="24"/>
          <w:szCs w:val="24"/>
          <w:lang w:eastAsia="ru-RU"/>
        </w:rPr>
        <w:t xml:space="preserve"> –</w:t>
      </w:r>
      <w:proofErr w:type="gramEnd"/>
      <w:r w:rsidRPr="00C42055">
        <w:rPr>
          <w:rFonts w:ascii="Times New Roman" w:eastAsia="Times New Roman" w:hAnsi="Times New Roman"/>
          <w:sz w:val="24"/>
          <w:szCs w:val="24"/>
          <w:lang w:eastAsia="ru-RU"/>
        </w:rPr>
        <w:t xml:space="preserve"> концентрация паров нефтепродуктов в выбросах паровоздушной смеси при заполнении баков автомобилей в осенне-зимний и весенне-летний периоды соответственно (выбирается из таблицы П.5.1.).</w:t>
      </w:r>
    </w:p>
    <w:p w14:paraId="394F87B0" w14:textId="77777777" w:rsidR="00C42055" w:rsidRPr="00C42055" w:rsidRDefault="00363382" w:rsidP="003C3E27">
      <w:pPr>
        <w:spacing w:after="0" w:line="240" w:lineRule="auto"/>
        <w:ind w:left="567" w:firstLine="567"/>
        <w:jc w:val="both"/>
        <w:rPr>
          <w:rFonts w:ascii="Times New Roman" w:hAnsi="Times New Roman"/>
          <w:sz w:val="20"/>
          <w:szCs w:val="20"/>
          <w:lang w:eastAsia="ru-RU"/>
        </w:rPr>
      </w:pPr>
      <w:r w:rsidRPr="00C42055">
        <w:rPr>
          <w:rFonts w:ascii="Times New Roman" w:hAnsi="Times New Roman"/>
          <w:noProof/>
          <w:position w:val="-12"/>
          <w:sz w:val="20"/>
          <w:szCs w:val="20"/>
          <w:lang w:eastAsia="ru-RU"/>
        </w:rPr>
        <w:object w:dxaOrig="400" w:dyaOrig="360" w14:anchorId="60E52B35">
          <v:shape id="_x0000_i1043" type="#_x0000_t75" alt="" style="width:20.4pt;height:18.35pt;mso-width-percent:0;mso-height-percent:0;mso-width-percent:0;mso-height-percent:0" o:ole="">
            <v:imagedata r:id="rId55" o:title=""/>
          </v:shape>
          <o:OLEObject Type="Embed" ProgID="Equation.3" ShapeID="_x0000_i1043" DrawAspect="Content" ObjectID="_1599997617" r:id="rId56"/>
        </w:object>
      </w:r>
      <w:proofErr w:type="gramStart"/>
      <w:r w:rsidR="00C42055" w:rsidRPr="00C42055">
        <w:rPr>
          <w:rFonts w:ascii="Times New Roman" w:hAnsi="Times New Roman"/>
          <w:sz w:val="20"/>
          <w:szCs w:val="20"/>
          <w:vertAlign w:val="subscript"/>
          <w:lang w:eastAsia="ru-RU"/>
        </w:rPr>
        <w:t xml:space="preserve">,  </w:t>
      </w:r>
      <w:r w:rsidRPr="00C42055">
        <w:rPr>
          <w:rFonts w:ascii="Times New Roman" w:hAnsi="Times New Roman"/>
          <w:noProof/>
          <w:position w:val="-12"/>
          <w:sz w:val="20"/>
          <w:szCs w:val="20"/>
          <w:lang w:eastAsia="ru-RU"/>
        </w:rPr>
        <w:object w:dxaOrig="400" w:dyaOrig="360" w14:anchorId="6FE56D80">
          <v:shape id="_x0000_i1044" type="#_x0000_t75" alt="" style="width:20.4pt;height:18.35pt;mso-width-percent:0;mso-height-percent:0;mso-width-percent:0;mso-height-percent:0" o:ole="">
            <v:imagedata r:id="rId57" o:title=""/>
          </v:shape>
          <o:OLEObject Type="Embed" ProgID="Equation.3" ShapeID="_x0000_i1044" DrawAspect="Content" ObjectID="_1599997618" r:id="rId58"/>
        </w:object>
      </w:r>
      <w:r w:rsidR="00C42055" w:rsidRPr="00C42055">
        <w:rPr>
          <w:rFonts w:ascii="Times New Roman" w:hAnsi="Times New Roman"/>
          <w:sz w:val="20"/>
          <w:szCs w:val="20"/>
          <w:lang w:eastAsia="ru-RU"/>
        </w:rPr>
        <w:t xml:space="preserve"> </w:t>
      </w:r>
      <w:proofErr w:type="gramEnd"/>
      <w:r w:rsidR="00C42055" w:rsidRPr="00C42055">
        <w:rPr>
          <w:rFonts w:ascii="Times New Roman" w:hAnsi="Times New Roman"/>
          <w:sz w:val="20"/>
          <w:szCs w:val="20"/>
          <w:lang w:eastAsia="ru-RU"/>
        </w:rPr>
        <w:t xml:space="preserve">- </w:t>
      </w:r>
      <w:r w:rsidR="00C42055" w:rsidRPr="00C42055">
        <w:rPr>
          <w:rFonts w:ascii="Times New Roman" w:hAnsi="Times New Roman"/>
          <w:sz w:val="24"/>
          <w:szCs w:val="24"/>
          <w:lang w:eastAsia="ru-RU"/>
        </w:rPr>
        <w:t>количество закачиваемого в бак автомобиля нефтепродукта в осенне-зимний и весенне-летний периоды, м</w:t>
      </w:r>
      <w:r w:rsidR="00C42055" w:rsidRPr="00C42055">
        <w:rPr>
          <w:rFonts w:ascii="Times New Roman" w:hAnsi="Times New Roman"/>
          <w:sz w:val="24"/>
          <w:szCs w:val="24"/>
          <w:vertAlign w:val="superscript"/>
          <w:lang w:eastAsia="ru-RU"/>
        </w:rPr>
        <w:t>3</w:t>
      </w:r>
    </w:p>
    <w:p w14:paraId="3B1539D6" w14:textId="77777777" w:rsidR="00C42055" w:rsidRPr="00C42055" w:rsidRDefault="00C42055"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p>
    <w:p w14:paraId="3858AAD9" w14:textId="77777777" w:rsidR="00C42055" w:rsidRPr="00C42055" w:rsidRDefault="00C42055" w:rsidP="003C3E27">
      <w:pPr>
        <w:keepNext/>
        <w:spacing w:after="0" w:line="360" w:lineRule="auto"/>
        <w:ind w:left="567"/>
        <w:jc w:val="center"/>
        <w:rPr>
          <w:rFonts w:ascii="Times New Roman" w:eastAsia="Times New Roman" w:hAnsi="Times New Roman"/>
          <w:bCs/>
          <w:i/>
          <w:sz w:val="24"/>
          <w:szCs w:val="24"/>
          <w:lang w:eastAsia="ru-RU"/>
        </w:rPr>
      </w:pPr>
      <w:r w:rsidRPr="00C42055">
        <w:rPr>
          <w:rFonts w:ascii="Times New Roman" w:eastAsia="Times New Roman" w:hAnsi="Times New Roman"/>
          <w:bCs/>
          <w:i/>
          <w:sz w:val="24"/>
          <w:szCs w:val="24"/>
          <w:lang w:eastAsia="ru-RU"/>
        </w:rPr>
        <w:t>Концентрация паров нефтепродуктов в выбросах паровоздушной смеси при заполнении баков автомобилей для 2-й климатической зоны</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358"/>
        <w:gridCol w:w="4132"/>
      </w:tblGrid>
      <w:tr w:rsidR="00C42055" w:rsidRPr="00C42055" w14:paraId="2A7E9CE5" w14:textId="77777777" w:rsidTr="00970372">
        <w:trPr>
          <w:cantSplit/>
          <w:trHeight w:val="600"/>
          <w:jc w:val="center"/>
        </w:trPr>
        <w:tc>
          <w:tcPr>
            <w:tcW w:w="2707" w:type="dxa"/>
            <w:vMerge w:val="restart"/>
            <w:vAlign w:val="center"/>
          </w:tcPr>
          <w:p w14:paraId="3C9F1415"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Нефтепродукт</w:t>
            </w:r>
          </w:p>
        </w:tc>
        <w:tc>
          <w:tcPr>
            <w:tcW w:w="2358" w:type="dxa"/>
            <w:vMerge w:val="restart"/>
            <w:vAlign w:val="center"/>
          </w:tcPr>
          <w:p w14:paraId="3DD24DE2"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Вид выброса</w:t>
            </w:r>
          </w:p>
        </w:tc>
        <w:tc>
          <w:tcPr>
            <w:tcW w:w="4132" w:type="dxa"/>
            <w:vAlign w:val="center"/>
          </w:tcPr>
          <w:p w14:paraId="4802B24A"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Концентрация паров нефтепродуктов</w:t>
            </w:r>
          </w:p>
        </w:tc>
      </w:tr>
      <w:tr w:rsidR="00C42055" w:rsidRPr="00C42055" w14:paraId="0DC97470" w14:textId="77777777" w:rsidTr="00970372">
        <w:trPr>
          <w:cantSplit/>
          <w:trHeight w:val="525"/>
          <w:jc w:val="center"/>
        </w:trPr>
        <w:tc>
          <w:tcPr>
            <w:tcW w:w="2707" w:type="dxa"/>
            <w:vMerge/>
            <w:vAlign w:val="center"/>
          </w:tcPr>
          <w:p w14:paraId="5655D921"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p>
        </w:tc>
        <w:tc>
          <w:tcPr>
            <w:tcW w:w="2358" w:type="dxa"/>
            <w:vMerge/>
            <w:vAlign w:val="center"/>
          </w:tcPr>
          <w:p w14:paraId="36779BF5"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p>
        </w:tc>
        <w:tc>
          <w:tcPr>
            <w:tcW w:w="4132" w:type="dxa"/>
            <w:vAlign w:val="center"/>
          </w:tcPr>
          <w:p w14:paraId="25A6DF18"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Бак а/м, г/м</w:t>
            </w:r>
            <w:r w:rsidRPr="00C42055">
              <w:rPr>
                <w:rFonts w:ascii="Times New Roman" w:eastAsia="Times New Roman" w:hAnsi="Times New Roman"/>
                <w:i/>
                <w:sz w:val="24"/>
                <w:szCs w:val="24"/>
                <w:vertAlign w:val="superscript"/>
                <w:lang w:eastAsia="ru-RU"/>
              </w:rPr>
              <w:t>3</w:t>
            </w:r>
          </w:p>
        </w:tc>
      </w:tr>
      <w:tr w:rsidR="00C42055" w:rsidRPr="00C42055" w14:paraId="6E0D32FB" w14:textId="77777777" w:rsidTr="00970372">
        <w:trPr>
          <w:cantSplit/>
          <w:trHeight w:val="280"/>
          <w:jc w:val="center"/>
        </w:trPr>
        <w:tc>
          <w:tcPr>
            <w:tcW w:w="2707" w:type="dxa"/>
            <w:vAlign w:val="center"/>
          </w:tcPr>
          <w:p w14:paraId="0484A291"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1</w:t>
            </w:r>
          </w:p>
        </w:tc>
        <w:tc>
          <w:tcPr>
            <w:tcW w:w="2358" w:type="dxa"/>
            <w:vAlign w:val="center"/>
          </w:tcPr>
          <w:p w14:paraId="6F5D38CA"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2</w:t>
            </w:r>
          </w:p>
        </w:tc>
        <w:tc>
          <w:tcPr>
            <w:tcW w:w="4132" w:type="dxa"/>
            <w:vAlign w:val="center"/>
          </w:tcPr>
          <w:p w14:paraId="66588C59" w14:textId="77777777" w:rsidR="00C42055" w:rsidRPr="00C42055" w:rsidRDefault="00C42055" w:rsidP="003C3E27">
            <w:pPr>
              <w:spacing w:after="0" w:line="240" w:lineRule="auto"/>
              <w:ind w:left="97"/>
              <w:jc w:val="center"/>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3</w:t>
            </w:r>
          </w:p>
        </w:tc>
      </w:tr>
      <w:tr w:rsidR="00C42055" w:rsidRPr="00C42055" w14:paraId="5DD4BBE8" w14:textId="77777777" w:rsidTr="00970372">
        <w:trPr>
          <w:cantSplit/>
          <w:trHeight w:val="264"/>
          <w:jc w:val="center"/>
        </w:trPr>
        <w:tc>
          <w:tcPr>
            <w:tcW w:w="2707" w:type="dxa"/>
            <w:vMerge w:val="restart"/>
            <w:vAlign w:val="center"/>
          </w:tcPr>
          <w:p w14:paraId="0B69C2AB"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Дизельное топливо</w:t>
            </w:r>
          </w:p>
        </w:tc>
        <w:tc>
          <w:tcPr>
            <w:tcW w:w="2358" w:type="dxa"/>
            <w:vAlign w:val="center"/>
          </w:tcPr>
          <w:p w14:paraId="735DDAC8"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Осенне-зимний</w:t>
            </w:r>
          </w:p>
        </w:tc>
        <w:tc>
          <w:tcPr>
            <w:tcW w:w="4132" w:type="dxa"/>
            <w:vAlign w:val="center"/>
          </w:tcPr>
          <w:p w14:paraId="729F217D"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1,6</w:t>
            </w:r>
          </w:p>
        </w:tc>
      </w:tr>
      <w:tr w:rsidR="00C42055" w:rsidRPr="00C42055" w14:paraId="12578651" w14:textId="77777777" w:rsidTr="00970372">
        <w:trPr>
          <w:cantSplit/>
          <w:trHeight w:val="270"/>
          <w:jc w:val="center"/>
        </w:trPr>
        <w:tc>
          <w:tcPr>
            <w:tcW w:w="2707" w:type="dxa"/>
            <w:vMerge/>
            <w:vAlign w:val="center"/>
          </w:tcPr>
          <w:p w14:paraId="4539AB17"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p>
        </w:tc>
        <w:tc>
          <w:tcPr>
            <w:tcW w:w="2358" w:type="dxa"/>
            <w:vAlign w:val="center"/>
          </w:tcPr>
          <w:p w14:paraId="50657C34"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Весенне-осенний</w:t>
            </w:r>
          </w:p>
        </w:tc>
        <w:tc>
          <w:tcPr>
            <w:tcW w:w="4132" w:type="dxa"/>
            <w:vAlign w:val="center"/>
          </w:tcPr>
          <w:p w14:paraId="605AB17A" w14:textId="77777777" w:rsidR="00C42055" w:rsidRPr="00C42055" w:rsidRDefault="00C42055" w:rsidP="003C3E27">
            <w:pPr>
              <w:spacing w:after="0" w:line="240" w:lineRule="auto"/>
              <w:ind w:left="9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2,2</w:t>
            </w:r>
          </w:p>
        </w:tc>
      </w:tr>
    </w:tbl>
    <w:p w14:paraId="42C8819B"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2120E948" w14:textId="77777777" w:rsidR="00C42055" w:rsidRPr="00C42055" w:rsidRDefault="00C42055" w:rsidP="003C3E27">
      <w:pPr>
        <w:spacing w:after="0" w:line="240" w:lineRule="auto"/>
        <w:ind w:left="567"/>
        <w:rPr>
          <w:rFonts w:ascii="Arial" w:eastAsia="Times New Roman" w:hAnsi="Arial"/>
          <w:sz w:val="24"/>
          <w:szCs w:val="24"/>
          <w:lang w:eastAsia="ru-RU"/>
        </w:rPr>
      </w:pPr>
    </w:p>
    <w:p w14:paraId="06A23E0F" w14:textId="77777777" w:rsidR="00C42055" w:rsidRPr="00C42055" w:rsidRDefault="00363382"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r w:rsidRPr="00363382">
        <w:rPr>
          <w:rFonts w:ascii="Times New Roman" w:eastAsia="Times New Roman" w:hAnsi="Times New Roman"/>
          <w:noProof/>
          <w:position w:val="-16"/>
          <w:sz w:val="24"/>
          <w:szCs w:val="24"/>
          <w:lang w:eastAsia="ru-RU"/>
        </w:rPr>
        <w:object w:dxaOrig="7820" w:dyaOrig="420" w14:anchorId="36DA74D0">
          <v:shape id="_x0000_i1045" type="#_x0000_t75" alt="" style="width:391.9pt;height:22.4pt;mso-width-percent:0;mso-height-percent:0;mso-width-percent:0;mso-height-percent:0" o:ole="">
            <v:imagedata r:id="rId59" o:title=""/>
          </v:shape>
          <o:OLEObject Type="Embed" ProgID="Equation.3" ShapeID="_x0000_i1045" DrawAspect="Content" ObjectID="_1599997619" r:id="rId60"/>
        </w:object>
      </w:r>
    </w:p>
    <w:p w14:paraId="19338331"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683CBC0D"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7D0722F9" w14:textId="77777777" w:rsidR="00C42055" w:rsidRPr="00C42055" w:rsidRDefault="00C42055" w:rsidP="003C3E27">
      <w:pPr>
        <w:spacing w:after="0"/>
        <w:ind w:left="567" w:firstLine="567"/>
        <w:jc w:val="both"/>
        <w:rPr>
          <w:rFonts w:ascii="Times New Roman" w:hAnsi="Times New Roman"/>
          <w:sz w:val="24"/>
          <w:szCs w:val="24"/>
          <w:lang w:eastAsia="ru-RU"/>
        </w:rPr>
      </w:pPr>
    </w:p>
    <w:p w14:paraId="15D5AC03"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Значение </w:t>
      </w:r>
      <w:r w:rsidRPr="00C42055">
        <w:rPr>
          <w:rFonts w:ascii="Times New Roman" w:hAnsi="Times New Roman"/>
          <w:i/>
          <w:sz w:val="24"/>
          <w:szCs w:val="24"/>
          <w:lang w:eastAsia="ru-RU"/>
        </w:rPr>
        <w:t>G</w:t>
      </w:r>
      <w:r w:rsidRPr="00C42055">
        <w:rPr>
          <w:rFonts w:ascii="Times New Roman" w:hAnsi="Times New Roman"/>
          <w:i/>
          <w:sz w:val="24"/>
          <w:szCs w:val="24"/>
          <w:vertAlign w:val="subscript"/>
          <w:lang w:eastAsia="ru-RU"/>
        </w:rPr>
        <w:t>прол</w:t>
      </w:r>
      <w:r w:rsidRPr="00C42055">
        <w:rPr>
          <w:rFonts w:ascii="Times New Roman" w:hAnsi="Times New Roman"/>
          <w:i/>
          <w:sz w:val="24"/>
          <w:szCs w:val="24"/>
          <w:lang w:eastAsia="ru-RU"/>
        </w:rPr>
        <w:t xml:space="preserve">, </w:t>
      </w:r>
      <w:r w:rsidRPr="00C42055">
        <w:rPr>
          <w:rFonts w:ascii="Times New Roman" w:hAnsi="Times New Roman"/>
          <w:sz w:val="24"/>
          <w:szCs w:val="24"/>
          <w:lang w:eastAsia="ru-RU"/>
        </w:rPr>
        <w:t>(т/год)</w:t>
      </w:r>
      <w:r w:rsidRPr="00C42055">
        <w:rPr>
          <w:rFonts w:ascii="Times New Roman" w:hAnsi="Times New Roman"/>
          <w:i/>
          <w:sz w:val="24"/>
          <w:szCs w:val="24"/>
          <w:lang w:eastAsia="ru-RU"/>
        </w:rPr>
        <w:t xml:space="preserve"> (</w:t>
      </w:r>
      <w:r w:rsidRPr="00C42055">
        <w:rPr>
          <w:rFonts w:ascii="Times New Roman" w:hAnsi="Times New Roman"/>
          <w:sz w:val="24"/>
          <w:szCs w:val="24"/>
          <w:lang w:eastAsia="ru-RU"/>
        </w:rPr>
        <w:t>годовые проливы для дизельного топлива</w:t>
      </w:r>
      <w:r w:rsidRPr="00C42055">
        <w:rPr>
          <w:rFonts w:ascii="Times New Roman" w:hAnsi="Times New Roman"/>
          <w:i/>
          <w:sz w:val="24"/>
          <w:szCs w:val="24"/>
          <w:lang w:eastAsia="ru-RU"/>
        </w:rPr>
        <w:t xml:space="preserve">) </w:t>
      </w:r>
      <w:r w:rsidRPr="00C42055">
        <w:rPr>
          <w:rFonts w:ascii="Times New Roman" w:hAnsi="Times New Roman"/>
          <w:sz w:val="24"/>
          <w:szCs w:val="24"/>
          <w:lang w:eastAsia="ru-RU"/>
        </w:rPr>
        <w:t>рассчитывается по формуле:</w:t>
      </w:r>
    </w:p>
    <w:p w14:paraId="4134A4D0" w14:textId="77777777" w:rsidR="00C42055" w:rsidRPr="00C42055" w:rsidRDefault="00C42055" w:rsidP="003C3E27">
      <w:pPr>
        <w:spacing w:after="0"/>
        <w:ind w:left="567" w:firstLine="567"/>
        <w:jc w:val="both"/>
        <w:rPr>
          <w:rFonts w:ascii="Times New Roman" w:hAnsi="Times New Roman"/>
          <w:sz w:val="24"/>
          <w:szCs w:val="24"/>
          <w:lang w:eastAsia="ru-RU"/>
        </w:rPr>
      </w:pPr>
    </w:p>
    <w:p w14:paraId="1BA3A278" w14:textId="77777777" w:rsidR="00C42055" w:rsidRPr="00C42055" w:rsidRDefault="00363382"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r w:rsidRPr="00363382">
        <w:rPr>
          <w:rFonts w:ascii="Times New Roman" w:eastAsia="Times New Roman" w:hAnsi="Times New Roman"/>
          <w:noProof/>
          <w:position w:val="-22"/>
          <w:sz w:val="24"/>
          <w:szCs w:val="24"/>
          <w:lang w:eastAsia="ru-RU"/>
        </w:rPr>
        <w:object w:dxaOrig="3000" w:dyaOrig="480" w14:anchorId="6BC73B06">
          <v:shape id="_x0000_i1046" type="#_x0000_t75" alt="" style="width:151.45pt;height:24.45pt;mso-width-percent:0;mso-height-percent:0;mso-width-percent:0;mso-height-percent:0" o:ole="">
            <v:imagedata r:id="rId61" o:title=""/>
          </v:shape>
          <o:OLEObject Type="Embed" ProgID="Equation.3" ShapeID="_x0000_i1046" DrawAspect="Content" ObjectID="_1599997620" r:id="rId62"/>
        </w:object>
      </w:r>
    </w:p>
    <w:p w14:paraId="6F9CA670"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67AA1683" w14:textId="77777777" w:rsidR="00C42055" w:rsidRPr="00C42055" w:rsidRDefault="00363382"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r w:rsidRPr="00363382">
        <w:rPr>
          <w:rFonts w:ascii="Times New Roman" w:eastAsia="Times New Roman" w:hAnsi="Times New Roman"/>
          <w:noProof/>
          <w:position w:val="-22"/>
          <w:sz w:val="24"/>
          <w:szCs w:val="24"/>
          <w:lang w:eastAsia="ru-RU"/>
        </w:rPr>
        <w:object w:dxaOrig="4340" w:dyaOrig="480" w14:anchorId="31A3F86D">
          <v:shape id="_x0000_i1047" type="#_x0000_t75" alt="" style="width:218.7pt;height:24.45pt;mso-width-percent:0;mso-height-percent:0;mso-width-percent:0;mso-height-percent:0" o:ole="">
            <v:imagedata r:id="rId63" o:title=""/>
          </v:shape>
          <o:OLEObject Type="Embed" ProgID="Equation.3" ShapeID="_x0000_i1047" DrawAspect="Content" ObjectID="_1599997621" r:id="rId64"/>
        </w:object>
      </w:r>
    </w:p>
    <w:p w14:paraId="032E9B4D"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2E08882E" w14:textId="77777777" w:rsidR="00C42055" w:rsidRPr="00C42055" w:rsidRDefault="00C42055" w:rsidP="003C3E27">
      <w:pPr>
        <w:spacing w:after="0" w:line="240" w:lineRule="auto"/>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Суммарный валовый выброс составит, т/год:</w:t>
      </w:r>
    </w:p>
    <w:p w14:paraId="185D10D3"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455B3D67" w14:textId="77777777" w:rsidR="00C42055" w:rsidRPr="00C42055" w:rsidRDefault="00363382" w:rsidP="003C3E27">
      <w:pPr>
        <w:spacing w:after="0"/>
        <w:ind w:left="567" w:firstLine="567"/>
        <w:jc w:val="center"/>
        <w:rPr>
          <w:rFonts w:ascii="Times New Roman" w:hAnsi="Times New Roman"/>
          <w:sz w:val="24"/>
          <w:szCs w:val="24"/>
          <w:lang w:eastAsia="ru-RU"/>
        </w:rPr>
      </w:pPr>
      <w:r w:rsidRPr="00C42055">
        <w:rPr>
          <w:rFonts w:ascii="Times New Roman" w:hAnsi="Times New Roman"/>
          <w:noProof/>
          <w:position w:val="-16"/>
          <w:sz w:val="20"/>
          <w:szCs w:val="20"/>
          <w:lang w:eastAsia="ru-RU"/>
        </w:rPr>
        <w:object w:dxaOrig="1860" w:dyaOrig="400" w14:anchorId="4C885808">
          <v:shape id="_x0000_i1048" type="#_x0000_t75" alt="" style="width:93.05pt;height:21.05pt;mso-width-percent:0;mso-height-percent:0;mso-width-percent:0;mso-height-percent:0" o:ole="">
            <v:imagedata r:id="rId65" o:title=""/>
          </v:shape>
          <o:OLEObject Type="Embed" ProgID="Equation.3" ShapeID="_x0000_i1048" DrawAspect="Content" ObjectID="_1599997622" r:id="rId66"/>
        </w:object>
      </w:r>
      <w:r w:rsidR="00C42055" w:rsidRPr="00C42055">
        <w:rPr>
          <w:rFonts w:ascii="Times New Roman" w:hAnsi="Times New Roman"/>
          <w:sz w:val="24"/>
          <w:szCs w:val="24"/>
          <w:lang w:eastAsia="ru-RU"/>
        </w:rPr>
        <w:t xml:space="preserve">, </w:t>
      </w:r>
      <w:r w:rsidR="00C42055" w:rsidRPr="00C42055">
        <w:rPr>
          <w:rFonts w:ascii="Times New Roman" w:hAnsi="Times New Roman"/>
          <w:i/>
          <w:sz w:val="24"/>
          <w:szCs w:val="24"/>
          <w:lang w:eastAsia="ru-RU"/>
        </w:rPr>
        <w:t>т/год</w:t>
      </w:r>
    </w:p>
    <w:p w14:paraId="584F6E96" w14:textId="77777777" w:rsidR="00C42055" w:rsidRPr="00C42055" w:rsidRDefault="00363382" w:rsidP="003C3E27">
      <w:pPr>
        <w:spacing w:after="0"/>
        <w:ind w:left="567" w:firstLine="567"/>
        <w:jc w:val="center"/>
        <w:rPr>
          <w:rFonts w:ascii="Times New Roman" w:hAnsi="Times New Roman"/>
          <w:sz w:val="24"/>
          <w:szCs w:val="24"/>
          <w:lang w:eastAsia="ru-RU"/>
        </w:rPr>
      </w:pPr>
      <w:r w:rsidRPr="00C42055">
        <w:rPr>
          <w:rFonts w:ascii="Times New Roman" w:hAnsi="Times New Roman"/>
          <w:noProof/>
          <w:position w:val="-10"/>
          <w:sz w:val="20"/>
          <w:szCs w:val="20"/>
          <w:lang w:eastAsia="ru-RU"/>
        </w:rPr>
        <w:object w:dxaOrig="3620" w:dyaOrig="320" w14:anchorId="491F94B8">
          <v:shape id="_x0000_i1049" type="#_x0000_t75" alt="" style="width:182.05pt;height:17pt;mso-width-percent:0;mso-height-percent:0;mso-width-percent:0;mso-height-percent:0" o:ole="">
            <v:imagedata r:id="rId67" o:title=""/>
          </v:shape>
          <o:OLEObject Type="Embed" ProgID="Equation.3" ShapeID="_x0000_i1049" DrawAspect="Content" ObjectID="_1599997623" r:id="rId68"/>
        </w:object>
      </w:r>
      <w:r w:rsidR="00C42055" w:rsidRPr="00C42055">
        <w:rPr>
          <w:rFonts w:ascii="Times New Roman" w:hAnsi="Times New Roman"/>
          <w:sz w:val="24"/>
          <w:szCs w:val="24"/>
          <w:lang w:eastAsia="ru-RU"/>
        </w:rPr>
        <w:t xml:space="preserve">, </w:t>
      </w:r>
      <w:r w:rsidR="00C42055" w:rsidRPr="00C42055">
        <w:rPr>
          <w:rFonts w:ascii="Times New Roman" w:hAnsi="Times New Roman"/>
          <w:i/>
          <w:sz w:val="24"/>
          <w:szCs w:val="24"/>
          <w:lang w:eastAsia="ru-RU"/>
        </w:rPr>
        <w:t>т/год</w:t>
      </w:r>
    </w:p>
    <w:p w14:paraId="7A5245FB"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4153B80D"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Оценка </w:t>
      </w:r>
      <w:r w:rsidRPr="00C42055">
        <w:rPr>
          <w:rFonts w:ascii="Times New Roman" w:hAnsi="Times New Roman"/>
          <w:b/>
          <w:i/>
          <w:sz w:val="24"/>
          <w:szCs w:val="24"/>
          <w:lang w:eastAsia="ru-RU"/>
        </w:rPr>
        <w:t>максимально (разовых) выбросов</w:t>
      </w:r>
      <w:r w:rsidRPr="00C42055">
        <w:rPr>
          <w:rFonts w:ascii="Times New Roman" w:hAnsi="Times New Roman"/>
          <w:sz w:val="24"/>
          <w:szCs w:val="24"/>
          <w:lang w:eastAsia="ru-RU"/>
        </w:rPr>
        <w:t xml:space="preserve"> загрязняющих веществ (</w:t>
      </w:r>
      <w:r w:rsidRPr="00C42055">
        <w:rPr>
          <w:rFonts w:ascii="Times New Roman" w:hAnsi="Times New Roman"/>
          <w:i/>
          <w:sz w:val="24"/>
          <w:szCs w:val="24"/>
          <w:lang w:val="en-US" w:eastAsia="ru-RU"/>
        </w:rPr>
        <w:t>M</w:t>
      </w:r>
      <w:r w:rsidRPr="00C42055">
        <w:rPr>
          <w:rFonts w:ascii="Times New Roman" w:hAnsi="Times New Roman"/>
          <w:i/>
          <w:sz w:val="24"/>
          <w:szCs w:val="24"/>
          <w:vertAlign w:val="subscript"/>
          <w:lang w:eastAsia="ru-RU"/>
        </w:rPr>
        <w:t>б.а/м</w:t>
      </w:r>
      <w:r w:rsidRPr="00C42055">
        <w:rPr>
          <w:rFonts w:ascii="Times New Roman" w:hAnsi="Times New Roman"/>
          <w:sz w:val="24"/>
          <w:szCs w:val="24"/>
          <w:lang w:eastAsia="ru-RU"/>
        </w:rPr>
        <w:t>, г/с) при заполнении баков автомобилей проводится по формуле:</w:t>
      </w:r>
    </w:p>
    <w:p w14:paraId="43C8ACF4" w14:textId="77777777" w:rsidR="00C42055" w:rsidRPr="00C42055" w:rsidRDefault="00C42055" w:rsidP="003C3E27">
      <w:pPr>
        <w:spacing w:after="0"/>
        <w:ind w:left="567" w:firstLine="567"/>
        <w:jc w:val="both"/>
        <w:rPr>
          <w:rFonts w:ascii="Times New Roman" w:hAnsi="Times New Roman"/>
          <w:sz w:val="24"/>
          <w:szCs w:val="24"/>
          <w:lang w:eastAsia="ru-RU"/>
        </w:rPr>
      </w:pPr>
    </w:p>
    <w:p w14:paraId="049FEB81" w14:textId="77777777" w:rsidR="00C42055" w:rsidRPr="00C42055" w:rsidRDefault="00C42055" w:rsidP="003C3E27">
      <w:pPr>
        <w:tabs>
          <w:tab w:val="center" w:pos="5103"/>
          <w:tab w:val="right" w:pos="10206"/>
        </w:tabs>
        <w:spacing w:after="0"/>
        <w:ind w:left="567"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ab/>
      </w:r>
      <w:r w:rsidR="00363382" w:rsidRPr="00363382">
        <w:rPr>
          <w:rFonts w:ascii="Times New Roman" w:eastAsia="Times New Roman" w:hAnsi="Times New Roman"/>
          <w:noProof/>
          <w:position w:val="-24"/>
          <w:sz w:val="24"/>
          <w:szCs w:val="24"/>
          <w:lang w:eastAsia="ru-RU"/>
        </w:rPr>
        <w:object w:dxaOrig="2299" w:dyaOrig="680" w14:anchorId="6DB91130">
          <v:shape id="_x0000_i1050" type="#_x0000_t75" alt="" style="width:115.45pt;height:33.95pt;mso-width-percent:0;mso-height-percent:0;mso-width-percent:0;mso-height-percent:0" o:ole="">
            <v:imagedata r:id="rId69" o:title=""/>
          </v:shape>
          <o:OLEObject Type="Embed" ProgID="Equation.3" ShapeID="_x0000_i1050" DrawAspect="Content" ObjectID="_1599997624" r:id="rId70"/>
        </w:object>
      </w:r>
    </w:p>
    <w:p w14:paraId="061A65B2" w14:textId="77777777" w:rsidR="00C42055" w:rsidRPr="00C42055" w:rsidRDefault="00C42055" w:rsidP="003C3E27">
      <w:pPr>
        <w:spacing w:after="0"/>
        <w:ind w:left="567" w:firstLine="567"/>
        <w:jc w:val="both"/>
        <w:rPr>
          <w:rFonts w:ascii="Times New Roman" w:eastAsia="Times New Roman" w:hAnsi="Times New Roman"/>
          <w:sz w:val="24"/>
          <w:szCs w:val="24"/>
          <w:lang w:eastAsia="ru-RU"/>
        </w:rPr>
      </w:pPr>
    </w:p>
    <w:p w14:paraId="3DBC091F" w14:textId="77777777" w:rsidR="00C42055" w:rsidRPr="00C42055" w:rsidRDefault="00C42055" w:rsidP="003C3E27">
      <w:pPr>
        <w:spacing w:after="0"/>
        <w:ind w:left="567"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w:t>
      </w:r>
      <w:r w:rsidRPr="00C42055">
        <w:rPr>
          <w:rFonts w:ascii="Times New Roman" w:eastAsia="Times New Roman" w:hAnsi="Times New Roman"/>
          <w:sz w:val="24"/>
          <w:szCs w:val="24"/>
          <w:lang w:eastAsia="ru-RU"/>
        </w:rPr>
        <w:tab/>
      </w:r>
      <w:r w:rsidR="00363382" w:rsidRPr="00363382">
        <w:rPr>
          <w:rFonts w:ascii="Times New Roman" w:eastAsia="Times New Roman" w:hAnsi="Times New Roman"/>
          <w:noProof/>
          <w:position w:val="-12"/>
          <w:sz w:val="24"/>
          <w:szCs w:val="24"/>
          <w:lang w:eastAsia="ru-RU"/>
        </w:rPr>
        <w:object w:dxaOrig="600" w:dyaOrig="380" w14:anchorId="4756973B">
          <v:shape id="_x0000_i1051" type="#_x0000_t75" alt="" style="width:29.9pt;height:19pt;mso-width-percent:0;mso-height-percent:0;mso-width-percent:0;mso-height-percent:0" o:ole="">
            <v:imagedata r:id="rId71" o:title=""/>
          </v:shape>
          <o:OLEObject Type="Embed" ProgID="Equation.3" ShapeID="_x0000_i1051" DrawAspect="Content" ObjectID="_1599997625" r:id="rId72"/>
        </w:object>
      </w:r>
      <w:r w:rsidRPr="00C42055">
        <w:rPr>
          <w:rFonts w:ascii="Times New Roman" w:eastAsia="Times New Roman" w:hAnsi="Times New Roman"/>
          <w:sz w:val="24"/>
          <w:szCs w:val="24"/>
          <w:lang w:eastAsia="ru-RU"/>
        </w:rPr>
        <w:t xml:space="preserve"> – максимальные (разовые) выбросы паров нефтепродуктов при заполнении баков автомашин, г/с;</w:t>
      </w:r>
    </w:p>
    <w:p w14:paraId="71B6D196" w14:textId="77777777" w:rsidR="00C42055" w:rsidRPr="00C42055" w:rsidRDefault="00C42055" w:rsidP="003C3E27">
      <w:pPr>
        <w:spacing w:after="0"/>
        <w:ind w:left="567"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val="en-US" w:eastAsia="ru-RU"/>
        </w:rPr>
        <w:t>V</w:t>
      </w:r>
      <w:r w:rsidRPr="00C42055">
        <w:rPr>
          <w:rFonts w:ascii="Times New Roman" w:eastAsia="Times New Roman" w:hAnsi="Times New Roman"/>
          <w:i/>
          <w:sz w:val="24"/>
          <w:szCs w:val="24"/>
          <w:vertAlign w:val="subscript"/>
          <w:lang w:eastAsia="ru-RU"/>
        </w:rPr>
        <w:t>ч.факт.</w:t>
      </w:r>
      <w:r w:rsidRPr="00C42055">
        <w:rPr>
          <w:rFonts w:ascii="Times New Roman" w:eastAsia="Times New Roman" w:hAnsi="Times New Roman"/>
          <w:i/>
          <w:sz w:val="24"/>
          <w:szCs w:val="24"/>
          <w:lang w:eastAsia="ru-RU"/>
        </w:rPr>
        <w:t xml:space="preserve"> </w:t>
      </w:r>
      <w:r w:rsidRPr="00C42055">
        <w:rPr>
          <w:rFonts w:ascii="Times New Roman" w:eastAsia="Times New Roman" w:hAnsi="Times New Roman"/>
          <w:sz w:val="24"/>
          <w:szCs w:val="24"/>
          <w:lang w:eastAsia="ru-RU"/>
        </w:rPr>
        <w:t>– фактический максимальный расход топлива, м</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w:t>
      </w:r>
    </w:p>
    <w:p w14:paraId="0D9353D8" w14:textId="77777777" w:rsidR="00C42055" w:rsidRPr="00C42055" w:rsidRDefault="00363382" w:rsidP="003C3E27">
      <w:pPr>
        <w:spacing w:after="0"/>
        <w:ind w:left="567" w:firstLine="567"/>
        <w:jc w:val="both"/>
        <w:rPr>
          <w:rFonts w:ascii="Times New Roman" w:eastAsia="Times New Roman" w:hAnsi="Times New Roman"/>
          <w:sz w:val="24"/>
          <w:szCs w:val="24"/>
          <w:lang w:eastAsia="ru-RU"/>
        </w:rPr>
      </w:pPr>
      <w:r w:rsidRPr="00363382">
        <w:rPr>
          <w:rFonts w:ascii="Times New Roman" w:eastAsia="Times New Roman" w:hAnsi="Times New Roman"/>
          <w:i/>
          <w:noProof/>
          <w:position w:val="-12"/>
          <w:sz w:val="24"/>
          <w:szCs w:val="24"/>
          <w:lang w:val="en-US" w:eastAsia="ru-RU"/>
        </w:rPr>
        <w:object w:dxaOrig="600" w:dyaOrig="380" w14:anchorId="7F273A94">
          <v:shape id="_x0000_i1052" type="#_x0000_t75" alt="" style="width:29.9pt;height:19pt;mso-width-percent:0;mso-height-percent:0;mso-width-percent:0;mso-height-percent:0" o:ole="">
            <v:imagedata r:id="rId73" o:title=""/>
          </v:shape>
          <o:OLEObject Type="Embed" ProgID="Equation.3" ShapeID="_x0000_i1052" DrawAspect="Content" ObjectID="_1599997626" r:id="rId74"/>
        </w:object>
      </w:r>
      <w:r w:rsidR="00C42055" w:rsidRPr="00C42055">
        <w:rPr>
          <w:rFonts w:ascii="Times New Roman" w:eastAsia="Times New Roman" w:hAnsi="Times New Roman"/>
          <w:i/>
          <w:sz w:val="24"/>
          <w:szCs w:val="24"/>
          <w:lang w:eastAsia="ru-RU"/>
        </w:rPr>
        <w:t xml:space="preserve"> </w:t>
      </w:r>
      <w:r w:rsidR="00C42055" w:rsidRPr="00C42055">
        <w:rPr>
          <w:rFonts w:ascii="Times New Roman" w:eastAsia="Times New Roman" w:hAnsi="Times New Roman"/>
          <w:sz w:val="24"/>
          <w:szCs w:val="24"/>
          <w:lang w:eastAsia="ru-RU"/>
        </w:rPr>
        <w:t>–</w:t>
      </w:r>
      <w:r w:rsidR="00C42055" w:rsidRPr="00C42055">
        <w:rPr>
          <w:rFonts w:ascii="Times New Roman" w:eastAsia="Times New Roman" w:hAnsi="Times New Roman"/>
          <w:i/>
          <w:sz w:val="24"/>
          <w:szCs w:val="24"/>
          <w:lang w:eastAsia="ru-RU"/>
        </w:rPr>
        <w:t xml:space="preserve"> </w:t>
      </w:r>
      <w:r w:rsidR="00C42055" w:rsidRPr="00C42055">
        <w:rPr>
          <w:rFonts w:ascii="Times New Roman" w:eastAsia="Times New Roman" w:hAnsi="Times New Roman"/>
          <w:sz w:val="24"/>
          <w:szCs w:val="24"/>
          <w:lang w:eastAsia="ru-RU"/>
        </w:rPr>
        <w:t>максимальная концентрация паров нефтепродуктов в выбросах паровоздушной смеси при заполнении баков автомашин, г/м</w:t>
      </w:r>
      <w:r w:rsidR="00C42055" w:rsidRPr="00C42055">
        <w:rPr>
          <w:rFonts w:ascii="Times New Roman" w:eastAsia="Times New Roman" w:hAnsi="Times New Roman"/>
          <w:sz w:val="24"/>
          <w:szCs w:val="24"/>
          <w:vertAlign w:val="superscript"/>
          <w:lang w:eastAsia="ru-RU"/>
        </w:rPr>
        <w:t>3</w:t>
      </w:r>
      <w:r w:rsidR="00C42055" w:rsidRPr="00C42055">
        <w:rPr>
          <w:rFonts w:ascii="Times New Roman" w:eastAsia="Times New Roman" w:hAnsi="Times New Roman"/>
          <w:sz w:val="24"/>
          <w:szCs w:val="24"/>
          <w:lang w:eastAsia="ru-RU"/>
        </w:rPr>
        <w:t xml:space="preserve"> (применительно к 2-й климатической зоне: для дизельного топлива – 1,86).</w:t>
      </w:r>
    </w:p>
    <w:p w14:paraId="68042BC1"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Максимальные разовые выбросы зависят от числа одновременно заправляемых автомобилей.</w:t>
      </w:r>
    </w:p>
    <w:p w14:paraId="030F845A" w14:textId="77777777" w:rsidR="00C42055" w:rsidRPr="00C42055" w:rsidRDefault="00C42055" w:rsidP="003C3E27">
      <w:pPr>
        <w:spacing w:after="0" w:line="240" w:lineRule="auto"/>
        <w:ind w:left="567"/>
        <w:jc w:val="center"/>
        <w:rPr>
          <w:rFonts w:ascii="Times New Roman" w:hAnsi="Times New Roman"/>
          <w:sz w:val="20"/>
          <w:szCs w:val="20"/>
          <w:lang w:eastAsia="ru-RU"/>
        </w:rPr>
      </w:pPr>
    </w:p>
    <w:p w14:paraId="05552021" w14:textId="77777777" w:rsidR="00C42055" w:rsidRPr="00C42055" w:rsidRDefault="00363382" w:rsidP="003C3E27">
      <w:pPr>
        <w:tabs>
          <w:tab w:val="center" w:pos="5103"/>
          <w:tab w:val="right" w:pos="10206"/>
        </w:tabs>
        <w:spacing w:after="0"/>
        <w:ind w:left="567" w:firstLine="567"/>
        <w:jc w:val="center"/>
        <w:rPr>
          <w:rFonts w:ascii="Times New Roman" w:eastAsia="Times New Roman" w:hAnsi="Times New Roman"/>
          <w:sz w:val="24"/>
          <w:szCs w:val="24"/>
          <w:lang w:eastAsia="ru-RU"/>
        </w:rPr>
      </w:pPr>
      <w:r w:rsidRPr="00363382">
        <w:rPr>
          <w:rFonts w:ascii="Times New Roman" w:eastAsia="Times New Roman" w:hAnsi="Times New Roman"/>
          <w:noProof/>
          <w:position w:val="-24"/>
          <w:sz w:val="24"/>
          <w:szCs w:val="24"/>
          <w:lang w:eastAsia="ru-RU"/>
        </w:rPr>
        <w:object w:dxaOrig="2920" w:dyaOrig="620" w14:anchorId="6AE0FAC7">
          <v:shape id="_x0000_i1053" type="#_x0000_t75" alt="" style="width:146.05pt;height:31.9pt;mso-width-percent:0;mso-height-percent:0;mso-width-percent:0;mso-height-percent:0" o:ole="">
            <v:imagedata r:id="rId75" o:title=""/>
          </v:shape>
          <o:OLEObject Type="Embed" ProgID="Equation.3" ShapeID="_x0000_i1053" DrawAspect="Content" ObjectID="_1599997627" r:id="rId76"/>
        </w:object>
      </w:r>
      <w:r w:rsidR="00C42055" w:rsidRPr="00C42055">
        <w:rPr>
          <w:rFonts w:ascii="Times New Roman" w:eastAsia="Times New Roman" w:hAnsi="Times New Roman"/>
          <w:i/>
          <w:sz w:val="24"/>
          <w:szCs w:val="24"/>
          <w:lang w:eastAsia="ru-RU"/>
        </w:rPr>
        <w:t>г/с</w:t>
      </w:r>
    </w:p>
    <w:p w14:paraId="2DBE44A5" w14:textId="77777777" w:rsidR="00C42055" w:rsidRPr="00C42055" w:rsidRDefault="00C42055" w:rsidP="003C3E27">
      <w:pPr>
        <w:spacing w:after="0"/>
        <w:ind w:left="567"/>
        <w:jc w:val="center"/>
        <w:rPr>
          <w:rFonts w:ascii="Times New Roman" w:hAnsi="Times New Roman"/>
          <w:sz w:val="20"/>
          <w:szCs w:val="20"/>
          <w:lang w:eastAsia="ru-RU"/>
        </w:rPr>
      </w:pPr>
    </w:p>
    <w:p w14:paraId="775C3051" w14:textId="77777777" w:rsidR="00C42055" w:rsidRPr="00C42055" w:rsidRDefault="00C42055" w:rsidP="003C3E27">
      <w:pPr>
        <w:spacing w:after="0"/>
        <w:ind w:left="567" w:firstLine="567"/>
        <w:jc w:val="both"/>
        <w:rPr>
          <w:rFonts w:ascii="Times New Roman" w:hAnsi="Times New Roman"/>
          <w:sz w:val="24"/>
          <w:szCs w:val="24"/>
          <w:lang w:eastAsia="ru-RU"/>
        </w:rPr>
      </w:pPr>
      <w:r w:rsidRPr="00C42055">
        <w:rPr>
          <w:rFonts w:ascii="Times New Roman" w:hAnsi="Times New Roman"/>
          <w:sz w:val="24"/>
          <w:szCs w:val="24"/>
          <w:lang w:eastAsia="ru-RU"/>
        </w:rPr>
        <w:t>Согласно Приложению 14 (уточненное) концентрация загрязняющих веществ (% масс.) в парах дизельного топлива раскладывается.</w:t>
      </w:r>
    </w:p>
    <w:p w14:paraId="26B681D6" w14:textId="77777777" w:rsidR="00C42055" w:rsidRPr="00C42055" w:rsidRDefault="00C42055" w:rsidP="00C42055">
      <w:pPr>
        <w:spacing w:after="0"/>
        <w:ind w:firstLine="567"/>
        <w:jc w:val="both"/>
        <w:rPr>
          <w:rFonts w:ascii="Times New Roman" w:hAnsi="Times New Roman"/>
          <w:sz w:val="24"/>
          <w:szCs w:val="24"/>
          <w:lang w:eastAsia="ru-RU"/>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6020"/>
        <w:gridCol w:w="2430"/>
      </w:tblGrid>
      <w:tr w:rsidR="00C42055" w:rsidRPr="00C42055" w14:paraId="5C9DB288" w14:textId="77777777" w:rsidTr="00970372">
        <w:trPr>
          <w:cantSplit/>
          <w:trHeight w:val="276"/>
          <w:jc w:val="center"/>
        </w:trPr>
        <w:tc>
          <w:tcPr>
            <w:tcW w:w="7610" w:type="dxa"/>
            <w:gridSpan w:val="2"/>
            <w:vMerge w:val="restart"/>
            <w:vAlign w:val="center"/>
          </w:tcPr>
          <w:p w14:paraId="429FA7EA"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Вещество</w:t>
            </w:r>
          </w:p>
        </w:tc>
        <w:tc>
          <w:tcPr>
            <w:tcW w:w="2430" w:type="dxa"/>
            <w:vMerge w:val="restart"/>
            <w:vAlign w:val="center"/>
          </w:tcPr>
          <w:p w14:paraId="01F98631"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Состав, %масс</w:t>
            </w:r>
          </w:p>
        </w:tc>
      </w:tr>
      <w:tr w:rsidR="00C42055" w:rsidRPr="00C42055" w14:paraId="42249809" w14:textId="77777777" w:rsidTr="00970372">
        <w:trPr>
          <w:cantSplit/>
          <w:trHeight w:val="276"/>
          <w:jc w:val="center"/>
        </w:trPr>
        <w:tc>
          <w:tcPr>
            <w:tcW w:w="7610" w:type="dxa"/>
            <w:gridSpan w:val="2"/>
            <w:vMerge/>
            <w:vAlign w:val="center"/>
          </w:tcPr>
          <w:p w14:paraId="28D6F61C"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c>
          <w:tcPr>
            <w:tcW w:w="2430" w:type="dxa"/>
            <w:vMerge/>
            <w:vAlign w:val="center"/>
          </w:tcPr>
          <w:p w14:paraId="59AC4D76"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r>
      <w:tr w:rsidR="00C42055" w:rsidRPr="00C42055" w14:paraId="613D888F" w14:textId="77777777" w:rsidTr="00970372">
        <w:trPr>
          <w:cantSplit/>
          <w:trHeight w:val="510"/>
          <w:jc w:val="center"/>
        </w:trPr>
        <w:tc>
          <w:tcPr>
            <w:tcW w:w="7610" w:type="dxa"/>
            <w:gridSpan w:val="2"/>
            <w:vMerge/>
            <w:vAlign w:val="center"/>
          </w:tcPr>
          <w:p w14:paraId="10E967E4"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c>
          <w:tcPr>
            <w:tcW w:w="2430" w:type="dxa"/>
            <w:vMerge/>
            <w:vAlign w:val="center"/>
          </w:tcPr>
          <w:p w14:paraId="65434867"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r>
      <w:tr w:rsidR="00C42055" w:rsidRPr="00C42055" w14:paraId="42B4F757" w14:textId="77777777" w:rsidTr="00970372">
        <w:trPr>
          <w:cantSplit/>
          <w:trHeight w:val="255"/>
          <w:jc w:val="center"/>
        </w:trPr>
        <w:tc>
          <w:tcPr>
            <w:tcW w:w="1590" w:type="dxa"/>
            <w:vAlign w:val="center"/>
          </w:tcPr>
          <w:p w14:paraId="10ACBA6E"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Код</w:t>
            </w:r>
          </w:p>
        </w:tc>
        <w:tc>
          <w:tcPr>
            <w:tcW w:w="6020" w:type="dxa"/>
            <w:vAlign w:val="center"/>
          </w:tcPr>
          <w:p w14:paraId="4D78D7B1"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Наименование</w:t>
            </w:r>
          </w:p>
        </w:tc>
        <w:tc>
          <w:tcPr>
            <w:tcW w:w="2430" w:type="dxa"/>
            <w:vMerge/>
            <w:vAlign w:val="center"/>
          </w:tcPr>
          <w:p w14:paraId="2FF770F3"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r>
      <w:tr w:rsidR="00C42055" w:rsidRPr="00C42055" w14:paraId="640BDA0E" w14:textId="77777777" w:rsidTr="00970372">
        <w:trPr>
          <w:cantSplit/>
          <w:trHeight w:val="255"/>
          <w:jc w:val="center"/>
        </w:trPr>
        <w:tc>
          <w:tcPr>
            <w:tcW w:w="1590" w:type="dxa"/>
            <w:vAlign w:val="center"/>
          </w:tcPr>
          <w:p w14:paraId="33818F03"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1</w:t>
            </w:r>
          </w:p>
        </w:tc>
        <w:tc>
          <w:tcPr>
            <w:tcW w:w="6020" w:type="dxa"/>
            <w:vAlign w:val="center"/>
          </w:tcPr>
          <w:p w14:paraId="0C5827BB"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2</w:t>
            </w:r>
          </w:p>
        </w:tc>
        <w:tc>
          <w:tcPr>
            <w:tcW w:w="2430" w:type="dxa"/>
            <w:vAlign w:val="center"/>
          </w:tcPr>
          <w:p w14:paraId="2CF8E8E8"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3</w:t>
            </w:r>
          </w:p>
        </w:tc>
      </w:tr>
      <w:tr w:rsidR="00C42055" w:rsidRPr="00C42055" w14:paraId="27DA349A" w14:textId="77777777" w:rsidTr="00970372">
        <w:trPr>
          <w:cantSplit/>
          <w:trHeight w:val="255"/>
          <w:jc w:val="center"/>
        </w:trPr>
        <w:tc>
          <w:tcPr>
            <w:tcW w:w="1590" w:type="dxa"/>
            <w:vAlign w:val="center"/>
          </w:tcPr>
          <w:p w14:paraId="35B939C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333</w:t>
            </w:r>
          </w:p>
        </w:tc>
        <w:tc>
          <w:tcPr>
            <w:tcW w:w="6020" w:type="dxa"/>
            <w:vAlign w:val="center"/>
          </w:tcPr>
          <w:p w14:paraId="1DE985D2" w14:textId="77777777" w:rsidR="00C42055" w:rsidRPr="00C42055" w:rsidRDefault="00C42055" w:rsidP="00C42055">
            <w:pPr>
              <w:spacing w:after="0" w:line="240"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2430" w:type="dxa"/>
            <w:vAlign w:val="center"/>
          </w:tcPr>
          <w:p w14:paraId="22BF8190"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0,28</w:t>
            </w:r>
          </w:p>
        </w:tc>
      </w:tr>
      <w:tr w:rsidR="00C42055" w:rsidRPr="00C42055" w14:paraId="530B208B" w14:textId="77777777" w:rsidTr="00970372">
        <w:trPr>
          <w:cantSplit/>
          <w:trHeight w:val="255"/>
          <w:jc w:val="center"/>
        </w:trPr>
        <w:tc>
          <w:tcPr>
            <w:tcW w:w="1590" w:type="dxa"/>
            <w:vAlign w:val="center"/>
          </w:tcPr>
          <w:p w14:paraId="7920AFC4"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6020" w:type="dxa"/>
            <w:vAlign w:val="center"/>
          </w:tcPr>
          <w:p w14:paraId="7603D867" w14:textId="77777777" w:rsidR="00C42055" w:rsidRPr="00C42055" w:rsidRDefault="00C42055" w:rsidP="00C42055">
            <w:pPr>
              <w:spacing w:after="0" w:line="240"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C11-C19</w:t>
            </w:r>
          </w:p>
        </w:tc>
        <w:tc>
          <w:tcPr>
            <w:tcW w:w="2430" w:type="dxa"/>
            <w:vAlign w:val="center"/>
          </w:tcPr>
          <w:p w14:paraId="0C91DE55"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99,72</w:t>
            </w:r>
          </w:p>
        </w:tc>
      </w:tr>
    </w:tbl>
    <w:p w14:paraId="6CEC6124" w14:textId="77777777" w:rsidR="00C42055" w:rsidRPr="00C42055" w:rsidRDefault="00C42055" w:rsidP="00C42055">
      <w:pPr>
        <w:spacing w:after="0"/>
        <w:ind w:firstLine="567"/>
        <w:jc w:val="both"/>
        <w:rPr>
          <w:rFonts w:ascii="Times New Roman" w:hAnsi="Times New Roman"/>
          <w:sz w:val="24"/>
          <w:szCs w:val="24"/>
          <w:lang w:eastAsia="ru-RU"/>
        </w:rPr>
      </w:pPr>
    </w:p>
    <w:p w14:paraId="43578A74" w14:textId="77777777" w:rsidR="00C42055" w:rsidRPr="00C42055" w:rsidRDefault="00C42055" w:rsidP="00C42055">
      <w:pPr>
        <w:spacing w:after="0"/>
        <w:ind w:firstLine="567"/>
        <w:jc w:val="both"/>
        <w:rPr>
          <w:rFonts w:ascii="Times New Roman" w:hAnsi="Times New Roman"/>
          <w:sz w:val="24"/>
          <w:szCs w:val="24"/>
          <w:lang w:eastAsia="ru-RU"/>
        </w:rPr>
      </w:pPr>
    </w:p>
    <w:p w14:paraId="10675F08" w14:textId="77777777" w:rsidR="00C42055" w:rsidRPr="00C42055" w:rsidRDefault="00C42055" w:rsidP="00C42055">
      <w:pPr>
        <w:spacing w:after="0"/>
        <w:ind w:firstLine="567"/>
        <w:jc w:val="both"/>
        <w:rPr>
          <w:rFonts w:ascii="Times New Roman" w:hAnsi="Times New Roman"/>
          <w:sz w:val="24"/>
          <w:szCs w:val="24"/>
          <w:lang w:eastAsia="ru-RU"/>
        </w:rPr>
      </w:pPr>
    </w:p>
    <w:p w14:paraId="68B5760B" w14:textId="77777777" w:rsidR="00C42055" w:rsidRPr="00C42055" w:rsidRDefault="00C42055" w:rsidP="00C42055">
      <w:pPr>
        <w:spacing w:after="0" w:line="240" w:lineRule="auto"/>
        <w:jc w:val="both"/>
        <w:rPr>
          <w:rFonts w:ascii="Times New Roman" w:hAnsi="Times New Roman"/>
          <w:sz w:val="24"/>
          <w:szCs w:val="24"/>
          <w:lang w:eastAsia="ru-RU"/>
        </w:rPr>
      </w:pPr>
    </w:p>
    <w:p w14:paraId="147E706C" w14:textId="77777777" w:rsidR="00C42055" w:rsidRPr="00C42055" w:rsidRDefault="00C42055" w:rsidP="00C42055">
      <w:pPr>
        <w:keepNext/>
        <w:spacing w:after="0" w:line="360" w:lineRule="auto"/>
        <w:jc w:val="center"/>
        <w:rPr>
          <w:rFonts w:ascii="Times New Roman" w:eastAsia="Times New Roman" w:hAnsi="Times New Roman"/>
          <w:bCs/>
          <w:i/>
          <w:sz w:val="24"/>
          <w:szCs w:val="24"/>
          <w:lang w:eastAsia="ru-RU"/>
        </w:rPr>
      </w:pPr>
      <w:r w:rsidRPr="00C42055">
        <w:rPr>
          <w:rFonts w:ascii="Times New Roman" w:eastAsia="Times New Roman" w:hAnsi="Times New Roman"/>
          <w:bCs/>
          <w:i/>
          <w:sz w:val="24"/>
          <w:szCs w:val="24"/>
          <w:lang w:eastAsia="ru-RU"/>
        </w:rPr>
        <w:t>Результаты расчета выбросов загрязняющих веществ при заправке баков автомобилей дизельным топливом</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440"/>
        <w:gridCol w:w="1061"/>
        <w:gridCol w:w="2744"/>
        <w:gridCol w:w="3099"/>
      </w:tblGrid>
      <w:tr w:rsidR="00C42055" w:rsidRPr="00C42055" w14:paraId="54D0A7EB" w14:textId="77777777" w:rsidTr="00970372">
        <w:trPr>
          <w:cantSplit/>
          <w:trHeight w:val="796"/>
          <w:jc w:val="center"/>
        </w:trPr>
        <w:tc>
          <w:tcPr>
            <w:tcW w:w="3136" w:type="dxa"/>
            <w:gridSpan w:val="2"/>
            <w:vAlign w:val="center"/>
          </w:tcPr>
          <w:p w14:paraId="51AB8C57"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Вещество</w:t>
            </w:r>
          </w:p>
        </w:tc>
        <w:tc>
          <w:tcPr>
            <w:tcW w:w="1061" w:type="dxa"/>
            <w:vMerge w:val="restart"/>
            <w:vAlign w:val="center"/>
          </w:tcPr>
          <w:p w14:paraId="3D33CCC8"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Состав, %масс</w:t>
            </w:r>
          </w:p>
        </w:tc>
        <w:tc>
          <w:tcPr>
            <w:tcW w:w="5843" w:type="dxa"/>
            <w:gridSpan w:val="2"/>
            <w:vAlign w:val="center"/>
          </w:tcPr>
          <w:p w14:paraId="0743F312"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Выбросы загрязняющих веществ</w:t>
            </w:r>
          </w:p>
        </w:tc>
      </w:tr>
      <w:tr w:rsidR="00C42055" w:rsidRPr="00C42055" w14:paraId="625B0301" w14:textId="77777777" w:rsidTr="00970372">
        <w:trPr>
          <w:cantSplit/>
          <w:trHeight w:val="255"/>
          <w:jc w:val="center"/>
        </w:trPr>
        <w:tc>
          <w:tcPr>
            <w:tcW w:w="696" w:type="dxa"/>
            <w:vAlign w:val="center"/>
          </w:tcPr>
          <w:p w14:paraId="63C6CCEB"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Код</w:t>
            </w:r>
          </w:p>
        </w:tc>
        <w:tc>
          <w:tcPr>
            <w:tcW w:w="2440" w:type="dxa"/>
            <w:vAlign w:val="center"/>
          </w:tcPr>
          <w:p w14:paraId="5CB03873"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Наименование</w:t>
            </w:r>
          </w:p>
        </w:tc>
        <w:tc>
          <w:tcPr>
            <w:tcW w:w="1061" w:type="dxa"/>
            <w:vMerge/>
            <w:vAlign w:val="center"/>
          </w:tcPr>
          <w:p w14:paraId="6F726EE3"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p>
        </w:tc>
        <w:tc>
          <w:tcPr>
            <w:tcW w:w="2744" w:type="dxa"/>
            <w:vAlign w:val="center"/>
          </w:tcPr>
          <w:p w14:paraId="1414F5E0"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г/с</w:t>
            </w:r>
          </w:p>
        </w:tc>
        <w:tc>
          <w:tcPr>
            <w:tcW w:w="3099" w:type="dxa"/>
            <w:vAlign w:val="center"/>
          </w:tcPr>
          <w:p w14:paraId="03294C26"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т/год</w:t>
            </w:r>
          </w:p>
        </w:tc>
      </w:tr>
      <w:tr w:rsidR="00C42055" w:rsidRPr="00C42055" w14:paraId="43E8321C" w14:textId="77777777" w:rsidTr="00970372">
        <w:trPr>
          <w:cantSplit/>
          <w:trHeight w:val="255"/>
          <w:jc w:val="center"/>
        </w:trPr>
        <w:tc>
          <w:tcPr>
            <w:tcW w:w="696" w:type="dxa"/>
            <w:vAlign w:val="center"/>
          </w:tcPr>
          <w:p w14:paraId="588F15DB"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1</w:t>
            </w:r>
          </w:p>
        </w:tc>
        <w:tc>
          <w:tcPr>
            <w:tcW w:w="2440" w:type="dxa"/>
            <w:vAlign w:val="center"/>
          </w:tcPr>
          <w:p w14:paraId="044650E6"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2</w:t>
            </w:r>
          </w:p>
        </w:tc>
        <w:tc>
          <w:tcPr>
            <w:tcW w:w="1061" w:type="dxa"/>
            <w:vAlign w:val="center"/>
          </w:tcPr>
          <w:p w14:paraId="189A2EF8"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3</w:t>
            </w:r>
          </w:p>
        </w:tc>
        <w:tc>
          <w:tcPr>
            <w:tcW w:w="2744" w:type="dxa"/>
            <w:vAlign w:val="center"/>
          </w:tcPr>
          <w:p w14:paraId="6E08A866"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4</w:t>
            </w:r>
          </w:p>
        </w:tc>
        <w:tc>
          <w:tcPr>
            <w:tcW w:w="3099" w:type="dxa"/>
            <w:vAlign w:val="center"/>
          </w:tcPr>
          <w:p w14:paraId="5D3135C2" w14:textId="77777777" w:rsidR="00C42055" w:rsidRPr="00C42055" w:rsidRDefault="00C42055" w:rsidP="00C42055">
            <w:pPr>
              <w:spacing w:after="0" w:line="240" w:lineRule="auto"/>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5</w:t>
            </w:r>
          </w:p>
        </w:tc>
      </w:tr>
      <w:tr w:rsidR="00C42055" w:rsidRPr="00C42055" w14:paraId="4E964F0A" w14:textId="77777777" w:rsidTr="00970372">
        <w:trPr>
          <w:cantSplit/>
          <w:trHeight w:val="255"/>
          <w:jc w:val="center"/>
        </w:trPr>
        <w:tc>
          <w:tcPr>
            <w:tcW w:w="696" w:type="dxa"/>
            <w:vAlign w:val="center"/>
          </w:tcPr>
          <w:p w14:paraId="3DD745D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333</w:t>
            </w:r>
          </w:p>
        </w:tc>
        <w:tc>
          <w:tcPr>
            <w:tcW w:w="2440" w:type="dxa"/>
            <w:vAlign w:val="center"/>
          </w:tcPr>
          <w:p w14:paraId="069E677A" w14:textId="77777777" w:rsidR="00C42055" w:rsidRPr="00C42055" w:rsidRDefault="00C42055" w:rsidP="00C42055">
            <w:pPr>
              <w:spacing w:after="0" w:line="240"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1061" w:type="dxa"/>
            <w:vAlign w:val="center"/>
          </w:tcPr>
          <w:p w14:paraId="05F4732A"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0,28</w:t>
            </w:r>
          </w:p>
        </w:tc>
        <w:tc>
          <w:tcPr>
            <w:tcW w:w="2744" w:type="dxa"/>
            <w:vAlign w:val="center"/>
          </w:tcPr>
          <w:p w14:paraId="0DF2BC7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0,0000144</w:t>
            </w:r>
          </w:p>
        </w:tc>
        <w:tc>
          <w:tcPr>
            <w:tcW w:w="3099" w:type="dxa"/>
            <w:vAlign w:val="center"/>
          </w:tcPr>
          <w:p w14:paraId="34341F0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0,00000435</w:t>
            </w:r>
          </w:p>
        </w:tc>
      </w:tr>
      <w:tr w:rsidR="00C42055" w:rsidRPr="00C42055" w14:paraId="4338C0EE" w14:textId="77777777" w:rsidTr="00970372">
        <w:trPr>
          <w:cantSplit/>
          <w:trHeight w:val="255"/>
          <w:jc w:val="center"/>
        </w:trPr>
        <w:tc>
          <w:tcPr>
            <w:tcW w:w="696" w:type="dxa"/>
            <w:vAlign w:val="center"/>
          </w:tcPr>
          <w:p w14:paraId="77631F20"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2440" w:type="dxa"/>
            <w:vAlign w:val="center"/>
          </w:tcPr>
          <w:p w14:paraId="30AE0F6E" w14:textId="77777777" w:rsidR="00C42055" w:rsidRPr="00C42055" w:rsidRDefault="00C42055" w:rsidP="00C42055">
            <w:pPr>
              <w:spacing w:after="0" w:line="240"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C11-C19</w:t>
            </w:r>
          </w:p>
        </w:tc>
        <w:tc>
          <w:tcPr>
            <w:tcW w:w="1061" w:type="dxa"/>
            <w:vAlign w:val="center"/>
          </w:tcPr>
          <w:p w14:paraId="2092ABBB"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99,72</w:t>
            </w:r>
          </w:p>
        </w:tc>
        <w:tc>
          <w:tcPr>
            <w:tcW w:w="2744" w:type="dxa"/>
            <w:vAlign w:val="center"/>
          </w:tcPr>
          <w:p w14:paraId="35D2E45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0,005146</w:t>
            </w:r>
          </w:p>
        </w:tc>
        <w:tc>
          <w:tcPr>
            <w:tcW w:w="3099" w:type="dxa"/>
            <w:vAlign w:val="center"/>
          </w:tcPr>
          <w:p w14:paraId="768E1140"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0,00155</w:t>
            </w:r>
          </w:p>
        </w:tc>
      </w:tr>
      <w:tr w:rsidR="00C42055" w:rsidRPr="00C42055" w14:paraId="4A09D0B8" w14:textId="77777777" w:rsidTr="00970372">
        <w:trPr>
          <w:cantSplit/>
          <w:trHeight w:val="255"/>
          <w:jc w:val="center"/>
        </w:trPr>
        <w:tc>
          <w:tcPr>
            <w:tcW w:w="696" w:type="dxa"/>
            <w:vAlign w:val="center"/>
          </w:tcPr>
          <w:p w14:paraId="734E4DE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w:t>
            </w:r>
          </w:p>
        </w:tc>
        <w:tc>
          <w:tcPr>
            <w:tcW w:w="2440" w:type="dxa"/>
            <w:vAlign w:val="center"/>
          </w:tcPr>
          <w:p w14:paraId="1E0EFF18" w14:textId="77777777" w:rsidR="00C42055" w:rsidRPr="00C42055" w:rsidRDefault="00C42055" w:rsidP="00C42055">
            <w:pPr>
              <w:spacing w:after="0" w:line="240" w:lineRule="auto"/>
              <w:rPr>
                <w:rFonts w:ascii="Times New Roman" w:eastAsia="Times New Roman" w:hAnsi="Times New Roman"/>
                <w:b/>
                <w:bCs/>
                <w:sz w:val="24"/>
                <w:szCs w:val="24"/>
                <w:lang w:eastAsia="ru-RU"/>
              </w:rPr>
            </w:pPr>
            <w:r w:rsidRPr="00C42055">
              <w:rPr>
                <w:rFonts w:ascii="Times New Roman" w:eastAsia="Times New Roman" w:hAnsi="Times New Roman"/>
                <w:b/>
                <w:bCs/>
                <w:sz w:val="24"/>
                <w:szCs w:val="24"/>
                <w:lang w:eastAsia="ru-RU"/>
              </w:rPr>
              <w:t>Всего:</w:t>
            </w:r>
          </w:p>
        </w:tc>
        <w:tc>
          <w:tcPr>
            <w:tcW w:w="1061" w:type="dxa"/>
            <w:vAlign w:val="center"/>
          </w:tcPr>
          <w:p w14:paraId="405CF87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w:t>
            </w:r>
          </w:p>
        </w:tc>
        <w:tc>
          <w:tcPr>
            <w:tcW w:w="2744" w:type="dxa"/>
            <w:vAlign w:val="center"/>
          </w:tcPr>
          <w:p w14:paraId="49B592CD" w14:textId="77777777" w:rsidR="00C42055" w:rsidRPr="00C42055" w:rsidRDefault="00C42055" w:rsidP="00C42055">
            <w:pPr>
              <w:spacing w:after="0" w:line="240" w:lineRule="auto"/>
              <w:jc w:val="center"/>
              <w:rPr>
                <w:rFonts w:ascii="Times New Roman" w:eastAsia="Times New Roman" w:hAnsi="Times New Roman"/>
                <w:b/>
                <w:bCs/>
                <w:sz w:val="24"/>
                <w:szCs w:val="24"/>
                <w:lang w:eastAsia="ru-RU"/>
              </w:rPr>
            </w:pPr>
            <w:r w:rsidRPr="00C42055">
              <w:rPr>
                <w:rFonts w:ascii="Times New Roman" w:eastAsia="Times New Roman" w:hAnsi="Times New Roman"/>
                <w:b/>
                <w:bCs/>
                <w:sz w:val="24"/>
                <w:szCs w:val="24"/>
                <w:lang w:eastAsia="ru-RU"/>
              </w:rPr>
              <w:t>0,0051604</w:t>
            </w:r>
          </w:p>
        </w:tc>
        <w:tc>
          <w:tcPr>
            <w:tcW w:w="3099" w:type="dxa"/>
            <w:vAlign w:val="center"/>
          </w:tcPr>
          <w:p w14:paraId="55CD8F93" w14:textId="77777777" w:rsidR="00C42055" w:rsidRPr="00C42055" w:rsidRDefault="00C42055" w:rsidP="00C42055">
            <w:pPr>
              <w:spacing w:after="0" w:line="240" w:lineRule="auto"/>
              <w:jc w:val="center"/>
              <w:rPr>
                <w:rFonts w:ascii="Times New Roman" w:eastAsia="Times New Roman" w:hAnsi="Times New Roman"/>
                <w:b/>
                <w:bCs/>
                <w:sz w:val="24"/>
                <w:szCs w:val="24"/>
                <w:lang w:eastAsia="ru-RU"/>
              </w:rPr>
            </w:pPr>
            <w:r w:rsidRPr="00C42055">
              <w:rPr>
                <w:rFonts w:ascii="Times New Roman" w:eastAsia="Times New Roman" w:hAnsi="Times New Roman"/>
                <w:b/>
                <w:bCs/>
                <w:sz w:val="24"/>
                <w:szCs w:val="24"/>
                <w:lang w:eastAsia="ru-RU"/>
              </w:rPr>
              <w:t>0,0015552</w:t>
            </w:r>
          </w:p>
        </w:tc>
      </w:tr>
    </w:tbl>
    <w:p w14:paraId="75990645" w14:textId="77777777" w:rsidR="00C42055" w:rsidRPr="00C42055" w:rsidRDefault="00C42055" w:rsidP="00C42055">
      <w:pPr>
        <w:spacing w:after="0" w:line="240" w:lineRule="auto"/>
        <w:jc w:val="center"/>
        <w:rPr>
          <w:rFonts w:ascii="Times New Roman" w:hAnsi="Times New Roman"/>
          <w:sz w:val="24"/>
          <w:szCs w:val="24"/>
          <w:lang w:eastAsia="ru-RU"/>
        </w:rPr>
      </w:pPr>
    </w:p>
    <w:p w14:paraId="0A9286B2" w14:textId="77777777" w:rsidR="00C42055" w:rsidRPr="00C42055" w:rsidRDefault="00C42055" w:rsidP="00C42055">
      <w:pPr>
        <w:spacing w:after="0" w:line="240" w:lineRule="auto"/>
        <w:jc w:val="center"/>
        <w:rPr>
          <w:rFonts w:ascii="Times New Roman" w:hAnsi="Times New Roman"/>
          <w:sz w:val="20"/>
          <w:szCs w:val="20"/>
          <w:lang w:eastAsia="ru-RU"/>
        </w:rPr>
      </w:pPr>
    </w:p>
    <w:p w14:paraId="3246176F"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t>Итого по источнику выбросов №6002 (Передвижная автозаправочная станция):</w:t>
      </w:r>
    </w:p>
    <w:p w14:paraId="45FDBCB7" w14:textId="77777777" w:rsidR="00C42055" w:rsidRPr="00C42055" w:rsidRDefault="00C42055" w:rsidP="00C42055">
      <w:pPr>
        <w:shd w:val="clear" w:color="auto" w:fill="FFFFFF"/>
        <w:spacing w:after="0" w:line="240" w:lineRule="auto"/>
        <w:ind w:right="-143"/>
        <w:rPr>
          <w:rFonts w:ascii="Times New Roman" w:eastAsia="Times New Roman" w:hAnsi="Times New Roman"/>
          <w:b/>
          <w:i/>
          <w:sz w:val="24"/>
          <w:szCs w:val="24"/>
          <w:lang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268"/>
      </w:tblGrid>
      <w:tr w:rsidR="00C42055" w:rsidRPr="00C42055" w14:paraId="26EB9CC9" w14:textId="77777777" w:rsidTr="003C3E27">
        <w:tc>
          <w:tcPr>
            <w:tcW w:w="850" w:type="dxa"/>
          </w:tcPr>
          <w:p w14:paraId="323D859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7D3A7B7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479EA7D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268" w:type="dxa"/>
          </w:tcPr>
          <w:p w14:paraId="2C99E4C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39346E33" w14:textId="77777777" w:rsidTr="003C3E27">
        <w:tc>
          <w:tcPr>
            <w:tcW w:w="850" w:type="dxa"/>
          </w:tcPr>
          <w:p w14:paraId="37EA9EB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3ED7A83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725C7E92"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0,001764</w:t>
            </w:r>
          </w:p>
        </w:tc>
        <w:tc>
          <w:tcPr>
            <w:tcW w:w="2268" w:type="dxa"/>
          </w:tcPr>
          <w:p w14:paraId="6170A345"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0,001140</w:t>
            </w:r>
          </w:p>
        </w:tc>
      </w:tr>
      <w:tr w:rsidR="00C42055" w:rsidRPr="00C42055" w14:paraId="186C7B01" w14:textId="77777777" w:rsidTr="003C3E27">
        <w:tc>
          <w:tcPr>
            <w:tcW w:w="850" w:type="dxa"/>
          </w:tcPr>
          <w:p w14:paraId="2B74761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2DE328D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7EA2D429"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0,000360</w:t>
            </w:r>
          </w:p>
        </w:tc>
        <w:tc>
          <w:tcPr>
            <w:tcW w:w="2268" w:type="dxa"/>
          </w:tcPr>
          <w:p w14:paraId="47B22619"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0,000238</w:t>
            </w:r>
          </w:p>
        </w:tc>
      </w:tr>
      <w:tr w:rsidR="00C42055" w:rsidRPr="00C42055" w14:paraId="40C2986A" w14:textId="77777777" w:rsidTr="003C3E27">
        <w:tc>
          <w:tcPr>
            <w:tcW w:w="850" w:type="dxa"/>
          </w:tcPr>
          <w:p w14:paraId="14B79AC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62B872DE"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vAlign w:val="bottom"/>
          </w:tcPr>
          <w:p w14:paraId="591B948D"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0,006774</w:t>
            </w:r>
          </w:p>
        </w:tc>
        <w:tc>
          <w:tcPr>
            <w:tcW w:w="2268" w:type="dxa"/>
            <w:vAlign w:val="bottom"/>
          </w:tcPr>
          <w:p w14:paraId="121EC043"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0,002492</w:t>
            </w:r>
          </w:p>
        </w:tc>
      </w:tr>
      <w:tr w:rsidR="00C42055" w:rsidRPr="00C42055" w14:paraId="20ACB348" w14:textId="77777777" w:rsidTr="003C3E27">
        <w:tc>
          <w:tcPr>
            <w:tcW w:w="850" w:type="dxa"/>
          </w:tcPr>
          <w:p w14:paraId="045DFEB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25007A2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1E5B30AB"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0,004586</w:t>
            </w:r>
          </w:p>
        </w:tc>
        <w:tc>
          <w:tcPr>
            <w:tcW w:w="2268" w:type="dxa"/>
          </w:tcPr>
          <w:p w14:paraId="2B66C552"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0,002491</w:t>
            </w:r>
          </w:p>
        </w:tc>
      </w:tr>
      <w:tr w:rsidR="00C42055" w:rsidRPr="00C42055" w14:paraId="0122B5BE" w14:textId="77777777" w:rsidTr="003C3E27">
        <w:tc>
          <w:tcPr>
            <w:tcW w:w="850" w:type="dxa"/>
          </w:tcPr>
          <w:p w14:paraId="1C66987E"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26F4CA41"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17FFE719"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0,000090</w:t>
            </w:r>
          </w:p>
        </w:tc>
        <w:tc>
          <w:tcPr>
            <w:tcW w:w="2268" w:type="dxa"/>
          </w:tcPr>
          <w:p w14:paraId="4F51687F" w14:textId="77777777" w:rsidR="00C42055" w:rsidRPr="00C42055" w:rsidRDefault="00C42055" w:rsidP="00C42055">
            <w:pPr>
              <w:spacing w:after="0" w:line="240" w:lineRule="auto"/>
              <w:jc w:val="center"/>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0,000051</w:t>
            </w:r>
          </w:p>
        </w:tc>
      </w:tr>
      <w:tr w:rsidR="00C42055" w:rsidRPr="00C42055" w14:paraId="67226FF0" w14:textId="77777777" w:rsidTr="003C3E27">
        <w:tc>
          <w:tcPr>
            <w:tcW w:w="850" w:type="dxa"/>
          </w:tcPr>
          <w:p w14:paraId="2BA2F931"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0333</w:t>
            </w:r>
          </w:p>
        </w:tc>
        <w:tc>
          <w:tcPr>
            <w:tcW w:w="4678" w:type="dxa"/>
          </w:tcPr>
          <w:p w14:paraId="263E8500"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1985" w:type="dxa"/>
            <w:vAlign w:val="center"/>
          </w:tcPr>
          <w:p w14:paraId="478118D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0,0000144</w:t>
            </w:r>
          </w:p>
        </w:tc>
        <w:tc>
          <w:tcPr>
            <w:tcW w:w="2268" w:type="dxa"/>
            <w:vAlign w:val="center"/>
          </w:tcPr>
          <w:p w14:paraId="3EA1FAE1"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0,00000435</w:t>
            </w:r>
          </w:p>
        </w:tc>
      </w:tr>
    </w:tbl>
    <w:p w14:paraId="2F2D411A" w14:textId="77777777" w:rsidR="00C42055" w:rsidRPr="00C42055" w:rsidRDefault="00C42055" w:rsidP="00C42055">
      <w:pPr>
        <w:spacing w:after="0" w:line="240" w:lineRule="auto"/>
        <w:jc w:val="center"/>
        <w:rPr>
          <w:rFonts w:ascii="Times New Roman" w:hAnsi="Times New Roman"/>
          <w:sz w:val="20"/>
          <w:szCs w:val="20"/>
          <w:lang w:eastAsia="ru-RU"/>
        </w:rPr>
      </w:pPr>
    </w:p>
    <w:p w14:paraId="76274009" w14:textId="77777777" w:rsidR="00C42055" w:rsidRPr="00C42055" w:rsidRDefault="00C42055" w:rsidP="00C42055">
      <w:pPr>
        <w:spacing w:after="0" w:line="240" w:lineRule="auto"/>
        <w:jc w:val="center"/>
        <w:rPr>
          <w:rFonts w:ascii="Times New Roman" w:hAnsi="Times New Roman"/>
          <w:sz w:val="20"/>
          <w:szCs w:val="20"/>
          <w:lang w:eastAsia="ru-RU"/>
        </w:rPr>
      </w:pPr>
    </w:p>
    <w:p w14:paraId="5AD07EF2" w14:textId="77777777" w:rsidR="00C42055" w:rsidRPr="00C42055" w:rsidRDefault="00C42055" w:rsidP="00C42055">
      <w:pPr>
        <w:spacing w:after="0" w:line="240" w:lineRule="auto"/>
        <w:jc w:val="center"/>
        <w:rPr>
          <w:rFonts w:ascii="Times New Roman" w:hAnsi="Times New Roman"/>
          <w:sz w:val="20"/>
          <w:szCs w:val="20"/>
          <w:lang w:eastAsia="ru-RU"/>
        </w:rPr>
      </w:pPr>
    </w:p>
    <w:p w14:paraId="0BA2F67D" w14:textId="77777777" w:rsidR="00C42055" w:rsidRPr="00C42055" w:rsidRDefault="00C42055" w:rsidP="00C42055">
      <w:pPr>
        <w:spacing w:after="0" w:line="240" w:lineRule="auto"/>
        <w:jc w:val="center"/>
        <w:rPr>
          <w:rFonts w:ascii="Times New Roman" w:hAnsi="Times New Roman"/>
          <w:sz w:val="20"/>
          <w:szCs w:val="20"/>
          <w:lang w:eastAsia="ru-RU"/>
        </w:rPr>
      </w:pPr>
    </w:p>
    <w:p w14:paraId="05D6D475" w14:textId="77777777" w:rsidR="00C42055" w:rsidRPr="00C42055" w:rsidRDefault="00C42055" w:rsidP="00C42055">
      <w:pPr>
        <w:spacing w:after="0"/>
        <w:rPr>
          <w:rFonts w:ascii="Times New Roman" w:eastAsia="Times New Roman" w:hAnsi="Times New Roman"/>
          <w:sz w:val="24"/>
          <w:szCs w:val="24"/>
          <w:lang w:eastAsia="ru-RU"/>
        </w:rPr>
      </w:pPr>
      <w:r w:rsidRPr="00C42055">
        <w:rPr>
          <w:rFonts w:ascii="Arial" w:eastAsia="Times New Roman" w:hAnsi="Arial"/>
          <w:sz w:val="24"/>
          <w:szCs w:val="24"/>
          <w:lang w:eastAsia="ru-RU"/>
        </w:rPr>
        <w:br w:type="page"/>
      </w:r>
    </w:p>
    <w:p w14:paraId="1DA14514" w14:textId="77777777" w:rsidR="00C42055" w:rsidRPr="00C42055" w:rsidRDefault="00C42055" w:rsidP="00C42055">
      <w:pPr>
        <w:spacing w:after="0" w:line="240" w:lineRule="auto"/>
        <w:rPr>
          <w:rFonts w:ascii="Times New Roman" w:eastAsia="Times New Roman" w:hAnsi="Times New Roman"/>
          <w:sz w:val="24"/>
          <w:szCs w:val="24"/>
          <w:lang w:eastAsia="ru-RU"/>
        </w:rPr>
        <w:sectPr w:rsidR="00C42055" w:rsidRPr="00C42055" w:rsidSect="00970372">
          <w:pgSz w:w="11906" w:h="16838"/>
          <w:pgMar w:top="1134" w:right="850" w:bottom="1134" w:left="851" w:header="708" w:footer="708" w:gutter="0"/>
          <w:cols w:space="708"/>
          <w:docGrid w:linePitch="360"/>
        </w:sectPr>
      </w:pPr>
    </w:p>
    <w:p w14:paraId="4EE3C910" w14:textId="77777777" w:rsidR="00C42055" w:rsidRPr="00C42055" w:rsidRDefault="00C42055" w:rsidP="00C42055">
      <w:pPr>
        <w:spacing w:after="0" w:line="240" w:lineRule="auto"/>
        <w:ind w:firstLine="567"/>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№6003</w:t>
      </w:r>
    </w:p>
    <w:p w14:paraId="13A53884" w14:textId="77777777" w:rsidR="00C42055" w:rsidRPr="00C42055" w:rsidRDefault="00C42055" w:rsidP="003C3E27">
      <w:pPr>
        <w:spacing w:after="0" w:line="240" w:lineRule="auto"/>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Гостевая парковка на 3 машиноместа. При расчете принимаем, что 60% автомобилей работают на бензине, 40% - на дизеле. </w:t>
      </w:r>
    </w:p>
    <w:p w14:paraId="4475E14A" w14:textId="77777777"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Легковые автомобили (1,8-3,5 л) бензин – 2 ед.</w:t>
      </w:r>
    </w:p>
    <w:tbl>
      <w:tblPr>
        <w:tblW w:w="13966" w:type="dxa"/>
        <w:tblInd w:w="-15" w:type="dxa"/>
        <w:tblLook w:val="04A0" w:firstRow="1" w:lastRow="0" w:firstColumn="1" w:lastColumn="0" w:noHBand="0" w:noVBand="1"/>
      </w:tblPr>
      <w:tblGrid>
        <w:gridCol w:w="5700"/>
        <w:gridCol w:w="844"/>
        <w:gridCol w:w="861"/>
        <w:gridCol w:w="1300"/>
        <w:gridCol w:w="2600"/>
        <w:gridCol w:w="1461"/>
        <w:gridCol w:w="1200"/>
      </w:tblGrid>
      <w:tr w:rsidR="00C42055" w:rsidRPr="00F34ADA" w14:paraId="746F1CF0" w14:textId="77777777" w:rsidTr="00970372">
        <w:trPr>
          <w:trHeight w:val="20"/>
        </w:trPr>
        <w:tc>
          <w:tcPr>
            <w:tcW w:w="5700" w:type="dxa"/>
            <w:tcBorders>
              <w:top w:val="single" w:sz="8" w:space="0" w:color="auto"/>
              <w:left w:val="single" w:sz="8" w:space="0" w:color="auto"/>
              <w:bottom w:val="nil"/>
              <w:right w:val="single" w:sz="8" w:space="0" w:color="auto"/>
            </w:tcBorders>
            <w:shd w:val="clear" w:color="auto" w:fill="auto"/>
            <w:noWrap/>
            <w:vAlign w:val="bottom"/>
            <w:hideMark/>
          </w:tcPr>
          <w:p w14:paraId="7950BCB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4" w:type="dxa"/>
            <w:tcBorders>
              <w:top w:val="single" w:sz="8" w:space="0" w:color="auto"/>
              <w:left w:val="nil"/>
              <w:bottom w:val="nil"/>
              <w:right w:val="single" w:sz="8" w:space="0" w:color="auto"/>
            </w:tcBorders>
            <w:shd w:val="clear" w:color="auto" w:fill="auto"/>
            <w:noWrap/>
            <w:vAlign w:val="bottom"/>
            <w:hideMark/>
          </w:tcPr>
          <w:p w14:paraId="29644A0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61" w:type="dxa"/>
            <w:tcBorders>
              <w:top w:val="single" w:sz="8" w:space="0" w:color="auto"/>
              <w:left w:val="nil"/>
              <w:bottom w:val="nil"/>
              <w:right w:val="single" w:sz="8" w:space="0" w:color="auto"/>
            </w:tcBorders>
            <w:shd w:val="clear" w:color="auto" w:fill="auto"/>
            <w:noWrap/>
            <w:vAlign w:val="bottom"/>
            <w:hideMark/>
          </w:tcPr>
          <w:p w14:paraId="0778426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300" w:type="dxa"/>
            <w:tcBorders>
              <w:top w:val="single" w:sz="8" w:space="0" w:color="auto"/>
              <w:left w:val="nil"/>
              <w:bottom w:val="single" w:sz="4" w:space="0" w:color="auto"/>
              <w:right w:val="nil"/>
            </w:tcBorders>
            <w:shd w:val="clear" w:color="auto" w:fill="auto"/>
            <w:noWrap/>
            <w:vAlign w:val="bottom"/>
            <w:hideMark/>
          </w:tcPr>
          <w:p w14:paraId="2B98908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4061" w:type="dxa"/>
            <w:gridSpan w:val="2"/>
            <w:tcBorders>
              <w:top w:val="single" w:sz="8" w:space="0" w:color="auto"/>
              <w:left w:val="nil"/>
              <w:bottom w:val="single" w:sz="4" w:space="0" w:color="auto"/>
              <w:right w:val="nil"/>
            </w:tcBorders>
            <w:shd w:val="clear" w:color="auto" w:fill="auto"/>
            <w:noWrap/>
            <w:vAlign w:val="bottom"/>
            <w:hideMark/>
          </w:tcPr>
          <w:p w14:paraId="16ECA75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FDB8AF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r>
      <w:tr w:rsidR="00C42055" w:rsidRPr="00F34ADA" w14:paraId="1BA8104E" w14:textId="77777777" w:rsidTr="00970372">
        <w:trPr>
          <w:trHeight w:val="20"/>
        </w:trPr>
        <w:tc>
          <w:tcPr>
            <w:tcW w:w="5700" w:type="dxa"/>
            <w:tcBorders>
              <w:top w:val="nil"/>
              <w:left w:val="single" w:sz="8" w:space="0" w:color="auto"/>
              <w:bottom w:val="nil"/>
              <w:right w:val="single" w:sz="8" w:space="0" w:color="auto"/>
            </w:tcBorders>
            <w:shd w:val="clear" w:color="auto" w:fill="auto"/>
            <w:noWrap/>
            <w:vAlign w:val="bottom"/>
            <w:hideMark/>
          </w:tcPr>
          <w:p w14:paraId="65B6230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844" w:type="dxa"/>
            <w:tcBorders>
              <w:top w:val="nil"/>
              <w:left w:val="nil"/>
              <w:bottom w:val="nil"/>
              <w:right w:val="single" w:sz="8" w:space="0" w:color="auto"/>
            </w:tcBorders>
            <w:shd w:val="clear" w:color="auto" w:fill="auto"/>
            <w:noWrap/>
            <w:vAlign w:val="bottom"/>
            <w:hideMark/>
          </w:tcPr>
          <w:p w14:paraId="176A25C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61" w:type="dxa"/>
            <w:tcBorders>
              <w:top w:val="nil"/>
              <w:left w:val="nil"/>
              <w:bottom w:val="nil"/>
              <w:right w:val="single" w:sz="8" w:space="0" w:color="auto"/>
            </w:tcBorders>
            <w:shd w:val="clear" w:color="auto" w:fill="auto"/>
            <w:noWrap/>
            <w:vAlign w:val="bottom"/>
            <w:hideMark/>
          </w:tcPr>
          <w:p w14:paraId="5E38D8A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nil"/>
              <w:right w:val="single" w:sz="4" w:space="0" w:color="auto"/>
            </w:tcBorders>
            <w:shd w:val="clear" w:color="auto" w:fill="auto"/>
            <w:noWrap/>
            <w:vAlign w:val="bottom"/>
            <w:hideMark/>
          </w:tcPr>
          <w:p w14:paraId="45DD4F5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2600" w:type="dxa"/>
            <w:tcBorders>
              <w:top w:val="nil"/>
              <w:left w:val="nil"/>
              <w:bottom w:val="nil"/>
              <w:right w:val="single" w:sz="4" w:space="0" w:color="auto"/>
            </w:tcBorders>
            <w:shd w:val="clear" w:color="auto" w:fill="auto"/>
            <w:noWrap/>
            <w:vAlign w:val="bottom"/>
            <w:hideMark/>
          </w:tcPr>
          <w:p w14:paraId="5638DAE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461" w:type="dxa"/>
            <w:tcBorders>
              <w:top w:val="nil"/>
              <w:left w:val="nil"/>
              <w:bottom w:val="nil"/>
              <w:right w:val="nil"/>
            </w:tcBorders>
            <w:shd w:val="clear" w:color="auto" w:fill="auto"/>
            <w:noWrap/>
            <w:vAlign w:val="bottom"/>
            <w:hideMark/>
          </w:tcPr>
          <w:p w14:paraId="5E3288C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200" w:type="dxa"/>
            <w:tcBorders>
              <w:top w:val="nil"/>
              <w:left w:val="single" w:sz="4" w:space="0" w:color="auto"/>
              <w:bottom w:val="nil"/>
              <w:right w:val="single" w:sz="4" w:space="0" w:color="auto"/>
            </w:tcBorders>
            <w:shd w:val="clear" w:color="auto" w:fill="auto"/>
            <w:noWrap/>
            <w:vAlign w:val="bottom"/>
            <w:hideMark/>
          </w:tcPr>
          <w:p w14:paraId="53B6820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r>
      <w:tr w:rsidR="00C42055" w:rsidRPr="00F34ADA" w14:paraId="32C966E9" w14:textId="77777777" w:rsidTr="00970372">
        <w:trPr>
          <w:trHeight w:val="20"/>
        </w:trPr>
        <w:tc>
          <w:tcPr>
            <w:tcW w:w="5700" w:type="dxa"/>
            <w:tcBorders>
              <w:top w:val="nil"/>
              <w:left w:val="single" w:sz="8" w:space="0" w:color="auto"/>
              <w:bottom w:val="single" w:sz="8" w:space="0" w:color="auto"/>
              <w:right w:val="single" w:sz="8" w:space="0" w:color="auto"/>
            </w:tcBorders>
            <w:shd w:val="clear" w:color="auto" w:fill="auto"/>
            <w:noWrap/>
            <w:vAlign w:val="bottom"/>
            <w:hideMark/>
          </w:tcPr>
          <w:p w14:paraId="1986432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4" w:type="dxa"/>
            <w:tcBorders>
              <w:top w:val="nil"/>
              <w:left w:val="nil"/>
              <w:bottom w:val="single" w:sz="8" w:space="0" w:color="auto"/>
              <w:right w:val="single" w:sz="8" w:space="0" w:color="auto"/>
            </w:tcBorders>
            <w:shd w:val="clear" w:color="auto" w:fill="auto"/>
            <w:noWrap/>
            <w:vAlign w:val="bottom"/>
            <w:hideMark/>
          </w:tcPr>
          <w:p w14:paraId="4ECBC9B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61" w:type="dxa"/>
            <w:tcBorders>
              <w:top w:val="nil"/>
              <w:left w:val="nil"/>
              <w:bottom w:val="single" w:sz="8" w:space="0" w:color="auto"/>
              <w:right w:val="single" w:sz="8" w:space="0" w:color="auto"/>
            </w:tcBorders>
            <w:shd w:val="clear" w:color="auto" w:fill="auto"/>
            <w:noWrap/>
            <w:vAlign w:val="bottom"/>
            <w:hideMark/>
          </w:tcPr>
          <w:p w14:paraId="7B0696C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8" w:space="0" w:color="auto"/>
              <w:right w:val="single" w:sz="4" w:space="0" w:color="auto"/>
            </w:tcBorders>
            <w:shd w:val="clear" w:color="auto" w:fill="auto"/>
            <w:noWrap/>
            <w:vAlign w:val="bottom"/>
            <w:hideMark/>
          </w:tcPr>
          <w:p w14:paraId="46D2F83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2600" w:type="dxa"/>
            <w:tcBorders>
              <w:top w:val="nil"/>
              <w:left w:val="nil"/>
              <w:bottom w:val="single" w:sz="8" w:space="0" w:color="auto"/>
              <w:right w:val="single" w:sz="4" w:space="0" w:color="auto"/>
            </w:tcBorders>
            <w:shd w:val="clear" w:color="auto" w:fill="auto"/>
            <w:noWrap/>
            <w:vAlign w:val="bottom"/>
            <w:hideMark/>
          </w:tcPr>
          <w:p w14:paraId="2689C23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461" w:type="dxa"/>
            <w:tcBorders>
              <w:top w:val="nil"/>
              <w:left w:val="nil"/>
              <w:bottom w:val="single" w:sz="8" w:space="0" w:color="auto"/>
              <w:right w:val="nil"/>
            </w:tcBorders>
            <w:shd w:val="clear" w:color="auto" w:fill="auto"/>
            <w:noWrap/>
            <w:vAlign w:val="bottom"/>
            <w:hideMark/>
          </w:tcPr>
          <w:p w14:paraId="0DED204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14:paraId="5CFB611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r>
      <w:tr w:rsidR="00C42055" w:rsidRPr="00F34ADA" w14:paraId="6C1160A4"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737DB62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844" w:type="dxa"/>
            <w:tcBorders>
              <w:top w:val="nil"/>
              <w:left w:val="nil"/>
              <w:bottom w:val="nil"/>
              <w:right w:val="nil"/>
            </w:tcBorders>
            <w:shd w:val="clear" w:color="auto" w:fill="auto"/>
            <w:noWrap/>
            <w:vAlign w:val="bottom"/>
            <w:hideMark/>
          </w:tcPr>
          <w:p w14:paraId="38C2219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A90019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198CB6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8,800</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DBF087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4B4172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0,66000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BE99BF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0,014</w:t>
            </w:r>
          </w:p>
        </w:tc>
      </w:tr>
      <w:tr w:rsidR="00C42055" w:rsidRPr="00F34ADA" w14:paraId="76E3DCCB"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71B574D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844" w:type="dxa"/>
            <w:tcBorders>
              <w:top w:val="nil"/>
              <w:left w:val="nil"/>
              <w:bottom w:val="nil"/>
              <w:right w:val="nil"/>
            </w:tcBorders>
            <w:shd w:val="clear" w:color="auto" w:fill="auto"/>
            <w:noWrap/>
            <w:vAlign w:val="bottom"/>
            <w:hideMark/>
          </w:tcPr>
          <w:p w14:paraId="594FCF9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5DBC75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3B7A6B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7,920</w:t>
            </w:r>
          </w:p>
        </w:tc>
        <w:tc>
          <w:tcPr>
            <w:tcW w:w="2600" w:type="dxa"/>
            <w:tcBorders>
              <w:top w:val="nil"/>
              <w:left w:val="nil"/>
              <w:bottom w:val="single" w:sz="4" w:space="0" w:color="auto"/>
              <w:right w:val="single" w:sz="4" w:space="0" w:color="auto"/>
            </w:tcBorders>
            <w:shd w:val="clear" w:color="auto" w:fill="auto"/>
            <w:noWrap/>
            <w:vAlign w:val="bottom"/>
            <w:hideMark/>
          </w:tcPr>
          <w:p w14:paraId="626BCE3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0,040</w:t>
            </w:r>
          </w:p>
        </w:tc>
        <w:tc>
          <w:tcPr>
            <w:tcW w:w="1461" w:type="dxa"/>
            <w:tcBorders>
              <w:top w:val="nil"/>
              <w:left w:val="nil"/>
              <w:bottom w:val="single" w:sz="4" w:space="0" w:color="auto"/>
              <w:right w:val="single" w:sz="4" w:space="0" w:color="auto"/>
            </w:tcBorders>
            <w:shd w:val="clear" w:color="auto" w:fill="auto"/>
            <w:noWrap/>
            <w:vAlign w:val="bottom"/>
            <w:hideMark/>
          </w:tcPr>
          <w:p w14:paraId="5CD3D56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0,594</w:t>
            </w:r>
          </w:p>
        </w:tc>
        <w:tc>
          <w:tcPr>
            <w:tcW w:w="1200" w:type="dxa"/>
            <w:tcBorders>
              <w:top w:val="nil"/>
              <w:left w:val="nil"/>
              <w:bottom w:val="single" w:sz="4" w:space="0" w:color="auto"/>
              <w:right w:val="single" w:sz="4" w:space="0" w:color="auto"/>
            </w:tcBorders>
            <w:shd w:val="clear" w:color="auto" w:fill="auto"/>
            <w:noWrap/>
            <w:vAlign w:val="bottom"/>
            <w:hideMark/>
          </w:tcPr>
          <w:p w14:paraId="45AF733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0,013</w:t>
            </w:r>
          </w:p>
        </w:tc>
      </w:tr>
      <w:tr w:rsidR="00C42055" w:rsidRPr="00F34ADA" w14:paraId="45A879FA"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1E9A537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1805EC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61" w:type="dxa"/>
            <w:tcBorders>
              <w:top w:val="nil"/>
              <w:left w:val="nil"/>
              <w:bottom w:val="single" w:sz="4" w:space="0" w:color="auto"/>
              <w:right w:val="single" w:sz="4" w:space="0" w:color="auto"/>
            </w:tcBorders>
            <w:shd w:val="clear" w:color="auto" w:fill="auto"/>
            <w:noWrap/>
            <w:vAlign w:val="bottom"/>
            <w:hideMark/>
          </w:tcPr>
          <w:p w14:paraId="54C1101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0D93691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4,500</w:t>
            </w:r>
          </w:p>
        </w:tc>
        <w:tc>
          <w:tcPr>
            <w:tcW w:w="2600" w:type="dxa"/>
            <w:tcBorders>
              <w:top w:val="nil"/>
              <w:left w:val="nil"/>
              <w:bottom w:val="single" w:sz="4" w:space="0" w:color="auto"/>
              <w:right w:val="single" w:sz="4" w:space="0" w:color="auto"/>
            </w:tcBorders>
            <w:shd w:val="clear" w:color="auto" w:fill="auto"/>
            <w:noWrap/>
            <w:vAlign w:val="bottom"/>
            <w:hideMark/>
          </w:tcPr>
          <w:p w14:paraId="6B32B72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0,0300</w:t>
            </w:r>
          </w:p>
        </w:tc>
        <w:tc>
          <w:tcPr>
            <w:tcW w:w="1461" w:type="dxa"/>
            <w:tcBorders>
              <w:top w:val="nil"/>
              <w:left w:val="nil"/>
              <w:bottom w:val="single" w:sz="4" w:space="0" w:color="auto"/>
              <w:right w:val="single" w:sz="4" w:space="0" w:color="auto"/>
            </w:tcBorders>
            <w:shd w:val="clear" w:color="auto" w:fill="auto"/>
            <w:noWrap/>
            <w:vAlign w:val="bottom"/>
            <w:hideMark/>
          </w:tcPr>
          <w:p w14:paraId="13A8FDF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0,44000</w:t>
            </w:r>
          </w:p>
        </w:tc>
        <w:tc>
          <w:tcPr>
            <w:tcW w:w="1200" w:type="dxa"/>
            <w:tcBorders>
              <w:top w:val="nil"/>
              <w:left w:val="nil"/>
              <w:bottom w:val="single" w:sz="4" w:space="0" w:color="auto"/>
              <w:right w:val="single" w:sz="4" w:space="0" w:color="auto"/>
            </w:tcBorders>
            <w:shd w:val="clear" w:color="auto" w:fill="auto"/>
            <w:noWrap/>
            <w:vAlign w:val="bottom"/>
            <w:hideMark/>
          </w:tcPr>
          <w:p w14:paraId="552348B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0,012</w:t>
            </w:r>
          </w:p>
        </w:tc>
      </w:tr>
      <w:tr w:rsidR="00C42055" w:rsidRPr="00F34ADA" w14:paraId="23D51B5A"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6B5C573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5089D7C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61" w:type="dxa"/>
            <w:tcBorders>
              <w:top w:val="nil"/>
              <w:left w:val="nil"/>
              <w:bottom w:val="single" w:sz="4" w:space="0" w:color="auto"/>
              <w:right w:val="single" w:sz="4" w:space="0" w:color="auto"/>
            </w:tcBorders>
            <w:shd w:val="clear" w:color="auto" w:fill="auto"/>
            <w:noWrap/>
            <w:vAlign w:val="bottom"/>
            <w:hideMark/>
          </w:tcPr>
          <w:p w14:paraId="5328CDF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5F72EF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2600" w:type="dxa"/>
            <w:tcBorders>
              <w:top w:val="nil"/>
              <w:left w:val="nil"/>
              <w:bottom w:val="single" w:sz="4" w:space="0" w:color="auto"/>
              <w:right w:val="single" w:sz="4" w:space="0" w:color="auto"/>
            </w:tcBorders>
            <w:shd w:val="clear" w:color="auto" w:fill="auto"/>
            <w:noWrap/>
            <w:vAlign w:val="bottom"/>
            <w:hideMark/>
          </w:tcPr>
          <w:p w14:paraId="5755090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461" w:type="dxa"/>
            <w:tcBorders>
              <w:top w:val="nil"/>
              <w:left w:val="nil"/>
              <w:bottom w:val="single" w:sz="4" w:space="0" w:color="auto"/>
              <w:right w:val="single" w:sz="4" w:space="0" w:color="auto"/>
            </w:tcBorders>
            <w:shd w:val="clear" w:color="auto" w:fill="auto"/>
            <w:noWrap/>
            <w:vAlign w:val="bottom"/>
            <w:hideMark/>
          </w:tcPr>
          <w:p w14:paraId="7447B6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E33C9E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r>
      <w:tr w:rsidR="00C42055" w:rsidRPr="00F34ADA" w14:paraId="1341CDC1"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4187185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76BDE13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61" w:type="dxa"/>
            <w:tcBorders>
              <w:top w:val="nil"/>
              <w:left w:val="nil"/>
              <w:bottom w:val="single" w:sz="4" w:space="0" w:color="auto"/>
              <w:right w:val="single" w:sz="4" w:space="0" w:color="auto"/>
            </w:tcBorders>
            <w:shd w:val="clear" w:color="auto" w:fill="auto"/>
            <w:noWrap/>
            <w:vAlign w:val="bottom"/>
            <w:hideMark/>
          </w:tcPr>
          <w:p w14:paraId="6D755DA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4A97DBA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2600" w:type="dxa"/>
            <w:tcBorders>
              <w:top w:val="nil"/>
              <w:left w:val="nil"/>
              <w:bottom w:val="single" w:sz="4" w:space="0" w:color="auto"/>
              <w:right w:val="single" w:sz="4" w:space="0" w:color="auto"/>
            </w:tcBorders>
            <w:shd w:val="clear" w:color="auto" w:fill="auto"/>
            <w:noWrap/>
            <w:vAlign w:val="bottom"/>
            <w:hideMark/>
          </w:tcPr>
          <w:p w14:paraId="3ED2E18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461" w:type="dxa"/>
            <w:tcBorders>
              <w:top w:val="nil"/>
              <w:left w:val="nil"/>
              <w:bottom w:val="single" w:sz="4" w:space="0" w:color="auto"/>
              <w:right w:val="single" w:sz="4" w:space="0" w:color="auto"/>
            </w:tcBorders>
            <w:shd w:val="clear" w:color="auto" w:fill="auto"/>
            <w:noWrap/>
            <w:vAlign w:val="bottom"/>
            <w:hideMark/>
          </w:tcPr>
          <w:p w14:paraId="3B239B1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200" w:type="dxa"/>
            <w:tcBorders>
              <w:top w:val="nil"/>
              <w:left w:val="nil"/>
              <w:bottom w:val="single" w:sz="4" w:space="0" w:color="auto"/>
              <w:right w:val="single" w:sz="4" w:space="0" w:color="auto"/>
            </w:tcBorders>
            <w:shd w:val="clear" w:color="auto" w:fill="auto"/>
            <w:noWrap/>
            <w:vAlign w:val="bottom"/>
            <w:hideMark/>
          </w:tcPr>
          <w:p w14:paraId="6000A18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7CE16C05"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5E7F157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4C666FF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61" w:type="dxa"/>
            <w:tcBorders>
              <w:top w:val="nil"/>
              <w:left w:val="nil"/>
              <w:bottom w:val="single" w:sz="4" w:space="0" w:color="auto"/>
              <w:right w:val="single" w:sz="4" w:space="0" w:color="auto"/>
            </w:tcBorders>
            <w:shd w:val="clear" w:color="auto" w:fill="auto"/>
            <w:noWrap/>
            <w:vAlign w:val="bottom"/>
            <w:hideMark/>
          </w:tcPr>
          <w:p w14:paraId="10E1F70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47CE860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2600" w:type="dxa"/>
            <w:tcBorders>
              <w:top w:val="nil"/>
              <w:left w:val="nil"/>
              <w:bottom w:val="single" w:sz="4" w:space="0" w:color="auto"/>
              <w:right w:val="single" w:sz="4" w:space="0" w:color="auto"/>
            </w:tcBorders>
            <w:shd w:val="clear" w:color="auto" w:fill="auto"/>
            <w:noWrap/>
            <w:vAlign w:val="bottom"/>
            <w:hideMark/>
          </w:tcPr>
          <w:p w14:paraId="58F8CD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461" w:type="dxa"/>
            <w:tcBorders>
              <w:top w:val="nil"/>
              <w:left w:val="nil"/>
              <w:bottom w:val="single" w:sz="4" w:space="0" w:color="auto"/>
              <w:right w:val="single" w:sz="4" w:space="0" w:color="auto"/>
            </w:tcBorders>
            <w:shd w:val="clear" w:color="auto" w:fill="auto"/>
            <w:noWrap/>
            <w:vAlign w:val="bottom"/>
            <w:hideMark/>
          </w:tcPr>
          <w:p w14:paraId="5BEFA2B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200" w:type="dxa"/>
            <w:tcBorders>
              <w:top w:val="nil"/>
              <w:left w:val="nil"/>
              <w:bottom w:val="single" w:sz="4" w:space="0" w:color="auto"/>
              <w:right w:val="single" w:sz="4" w:space="0" w:color="auto"/>
            </w:tcBorders>
            <w:shd w:val="clear" w:color="auto" w:fill="auto"/>
            <w:noWrap/>
            <w:vAlign w:val="bottom"/>
            <w:hideMark/>
          </w:tcPr>
          <w:p w14:paraId="134298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r>
      <w:tr w:rsidR="00C42055" w:rsidRPr="00F34ADA" w14:paraId="2C46FA69"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6EF9EFE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844" w:type="dxa"/>
            <w:tcBorders>
              <w:top w:val="nil"/>
              <w:left w:val="nil"/>
              <w:bottom w:val="single" w:sz="4" w:space="0" w:color="auto"/>
              <w:right w:val="single" w:sz="4" w:space="0" w:color="auto"/>
            </w:tcBorders>
            <w:shd w:val="clear" w:color="auto" w:fill="auto"/>
            <w:noWrap/>
            <w:vAlign w:val="bottom"/>
            <w:hideMark/>
          </w:tcPr>
          <w:p w14:paraId="0574728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61" w:type="dxa"/>
            <w:tcBorders>
              <w:top w:val="nil"/>
              <w:left w:val="nil"/>
              <w:bottom w:val="single" w:sz="4" w:space="0" w:color="auto"/>
              <w:right w:val="single" w:sz="4" w:space="0" w:color="auto"/>
            </w:tcBorders>
            <w:shd w:val="clear" w:color="auto" w:fill="auto"/>
            <w:noWrap/>
            <w:vAlign w:val="bottom"/>
            <w:hideMark/>
          </w:tcPr>
          <w:p w14:paraId="5F59FB7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1A10989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3,500</w:t>
            </w:r>
          </w:p>
        </w:tc>
        <w:tc>
          <w:tcPr>
            <w:tcW w:w="2600" w:type="dxa"/>
            <w:tcBorders>
              <w:top w:val="nil"/>
              <w:left w:val="nil"/>
              <w:bottom w:val="single" w:sz="4" w:space="0" w:color="auto"/>
              <w:right w:val="single" w:sz="4" w:space="0" w:color="auto"/>
            </w:tcBorders>
            <w:shd w:val="clear" w:color="auto" w:fill="auto"/>
            <w:noWrap/>
            <w:vAlign w:val="bottom"/>
            <w:hideMark/>
          </w:tcPr>
          <w:p w14:paraId="09BB821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0,030</w:t>
            </w:r>
          </w:p>
        </w:tc>
        <w:tc>
          <w:tcPr>
            <w:tcW w:w="1461" w:type="dxa"/>
            <w:tcBorders>
              <w:top w:val="nil"/>
              <w:left w:val="nil"/>
              <w:bottom w:val="single" w:sz="4" w:space="0" w:color="auto"/>
              <w:right w:val="single" w:sz="4" w:space="0" w:color="auto"/>
            </w:tcBorders>
            <w:shd w:val="clear" w:color="auto" w:fill="auto"/>
            <w:noWrap/>
            <w:vAlign w:val="bottom"/>
            <w:hideMark/>
          </w:tcPr>
          <w:p w14:paraId="797AC25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0,350</w:t>
            </w:r>
          </w:p>
        </w:tc>
        <w:tc>
          <w:tcPr>
            <w:tcW w:w="1200" w:type="dxa"/>
            <w:tcBorders>
              <w:top w:val="nil"/>
              <w:left w:val="nil"/>
              <w:bottom w:val="single" w:sz="4" w:space="0" w:color="auto"/>
              <w:right w:val="single" w:sz="4" w:space="0" w:color="auto"/>
            </w:tcBorders>
            <w:shd w:val="clear" w:color="auto" w:fill="auto"/>
            <w:noWrap/>
            <w:vAlign w:val="bottom"/>
            <w:hideMark/>
          </w:tcPr>
          <w:p w14:paraId="757F35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0,011</w:t>
            </w:r>
          </w:p>
        </w:tc>
      </w:tr>
      <w:tr w:rsidR="00C42055" w:rsidRPr="00F34ADA" w14:paraId="42728DFF"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3A015D5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844" w:type="dxa"/>
            <w:tcBorders>
              <w:top w:val="nil"/>
              <w:left w:val="nil"/>
              <w:bottom w:val="single" w:sz="4" w:space="0" w:color="auto"/>
              <w:right w:val="single" w:sz="4" w:space="0" w:color="auto"/>
            </w:tcBorders>
            <w:shd w:val="clear" w:color="auto" w:fill="auto"/>
            <w:noWrap/>
            <w:vAlign w:val="bottom"/>
            <w:hideMark/>
          </w:tcPr>
          <w:p w14:paraId="6166D29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61" w:type="dxa"/>
            <w:tcBorders>
              <w:top w:val="nil"/>
              <w:left w:val="nil"/>
              <w:bottom w:val="single" w:sz="4" w:space="0" w:color="auto"/>
              <w:right w:val="single" w:sz="4" w:space="0" w:color="auto"/>
            </w:tcBorders>
            <w:shd w:val="clear" w:color="auto" w:fill="auto"/>
            <w:noWrap/>
            <w:vAlign w:val="bottom"/>
            <w:hideMark/>
          </w:tcPr>
          <w:p w14:paraId="40A9814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41D0A6B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2600" w:type="dxa"/>
            <w:tcBorders>
              <w:top w:val="nil"/>
              <w:left w:val="nil"/>
              <w:bottom w:val="single" w:sz="4" w:space="0" w:color="auto"/>
              <w:right w:val="single" w:sz="4" w:space="0" w:color="auto"/>
            </w:tcBorders>
            <w:shd w:val="clear" w:color="auto" w:fill="auto"/>
            <w:noWrap/>
            <w:vAlign w:val="bottom"/>
            <w:hideMark/>
          </w:tcPr>
          <w:p w14:paraId="7C99210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461" w:type="dxa"/>
            <w:tcBorders>
              <w:top w:val="nil"/>
              <w:left w:val="nil"/>
              <w:bottom w:val="single" w:sz="4" w:space="0" w:color="auto"/>
              <w:right w:val="single" w:sz="4" w:space="0" w:color="auto"/>
            </w:tcBorders>
            <w:shd w:val="clear" w:color="auto" w:fill="auto"/>
            <w:noWrap/>
            <w:vAlign w:val="bottom"/>
            <w:hideMark/>
          </w:tcPr>
          <w:p w14:paraId="19952C9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14:paraId="0ADC59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59B14308"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3FBE529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03744F3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61" w:type="dxa"/>
            <w:tcBorders>
              <w:top w:val="nil"/>
              <w:left w:val="nil"/>
              <w:bottom w:val="single" w:sz="4" w:space="0" w:color="auto"/>
              <w:right w:val="single" w:sz="4" w:space="0" w:color="auto"/>
            </w:tcBorders>
            <w:shd w:val="clear" w:color="auto" w:fill="auto"/>
            <w:noWrap/>
            <w:vAlign w:val="bottom"/>
            <w:hideMark/>
          </w:tcPr>
          <w:p w14:paraId="200FC65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183833B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16,500</w:t>
            </w:r>
          </w:p>
        </w:tc>
        <w:tc>
          <w:tcPr>
            <w:tcW w:w="2600" w:type="dxa"/>
            <w:tcBorders>
              <w:top w:val="nil"/>
              <w:left w:val="nil"/>
              <w:bottom w:val="single" w:sz="4" w:space="0" w:color="auto"/>
              <w:right w:val="single" w:sz="4" w:space="0" w:color="auto"/>
            </w:tcBorders>
            <w:shd w:val="clear" w:color="auto" w:fill="auto"/>
            <w:noWrap/>
            <w:vAlign w:val="bottom"/>
            <w:hideMark/>
          </w:tcPr>
          <w:p w14:paraId="3F25045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0,2400</w:t>
            </w:r>
          </w:p>
        </w:tc>
        <w:tc>
          <w:tcPr>
            <w:tcW w:w="1461" w:type="dxa"/>
            <w:tcBorders>
              <w:top w:val="nil"/>
              <w:left w:val="nil"/>
              <w:bottom w:val="single" w:sz="4" w:space="0" w:color="auto"/>
              <w:right w:val="single" w:sz="4" w:space="0" w:color="auto"/>
            </w:tcBorders>
            <w:shd w:val="clear" w:color="auto" w:fill="auto"/>
            <w:noWrap/>
            <w:vAlign w:val="bottom"/>
            <w:hideMark/>
          </w:tcPr>
          <w:p w14:paraId="0A23758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2,50000</w:t>
            </w:r>
          </w:p>
        </w:tc>
        <w:tc>
          <w:tcPr>
            <w:tcW w:w="1200" w:type="dxa"/>
            <w:tcBorders>
              <w:top w:val="nil"/>
              <w:left w:val="nil"/>
              <w:bottom w:val="single" w:sz="4" w:space="0" w:color="auto"/>
              <w:right w:val="single" w:sz="4" w:space="0" w:color="auto"/>
            </w:tcBorders>
            <w:shd w:val="clear" w:color="auto" w:fill="auto"/>
            <w:noWrap/>
            <w:vAlign w:val="bottom"/>
            <w:hideMark/>
          </w:tcPr>
          <w:p w14:paraId="0D60E80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0,079</w:t>
            </w:r>
          </w:p>
        </w:tc>
      </w:tr>
      <w:tr w:rsidR="00C42055" w:rsidRPr="00F34ADA" w14:paraId="3920A400"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00656D7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4E26173F"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61" w:type="dxa"/>
            <w:tcBorders>
              <w:top w:val="nil"/>
              <w:left w:val="nil"/>
              <w:bottom w:val="single" w:sz="4" w:space="0" w:color="auto"/>
              <w:right w:val="single" w:sz="4" w:space="0" w:color="auto"/>
            </w:tcBorders>
            <w:shd w:val="clear" w:color="auto" w:fill="auto"/>
            <w:noWrap/>
            <w:vAlign w:val="bottom"/>
            <w:hideMark/>
          </w:tcPr>
          <w:p w14:paraId="2656A6A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65432F1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14,850</w:t>
            </w:r>
          </w:p>
        </w:tc>
        <w:tc>
          <w:tcPr>
            <w:tcW w:w="2600" w:type="dxa"/>
            <w:tcBorders>
              <w:top w:val="nil"/>
              <w:left w:val="nil"/>
              <w:bottom w:val="single" w:sz="4" w:space="0" w:color="auto"/>
              <w:right w:val="single" w:sz="4" w:space="0" w:color="auto"/>
            </w:tcBorders>
            <w:shd w:val="clear" w:color="auto" w:fill="auto"/>
            <w:noWrap/>
            <w:vAlign w:val="bottom"/>
            <w:hideMark/>
          </w:tcPr>
          <w:p w14:paraId="5D71DBC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0,240</w:t>
            </w:r>
          </w:p>
        </w:tc>
        <w:tc>
          <w:tcPr>
            <w:tcW w:w="1461" w:type="dxa"/>
            <w:tcBorders>
              <w:top w:val="nil"/>
              <w:left w:val="nil"/>
              <w:bottom w:val="single" w:sz="4" w:space="0" w:color="auto"/>
              <w:right w:val="single" w:sz="4" w:space="0" w:color="auto"/>
            </w:tcBorders>
            <w:shd w:val="clear" w:color="auto" w:fill="auto"/>
            <w:noWrap/>
            <w:vAlign w:val="bottom"/>
            <w:hideMark/>
          </w:tcPr>
          <w:p w14:paraId="7408F5A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2,250</w:t>
            </w:r>
          </w:p>
        </w:tc>
        <w:tc>
          <w:tcPr>
            <w:tcW w:w="1200" w:type="dxa"/>
            <w:tcBorders>
              <w:top w:val="nil"/>
              <w:left w:val="nil"/>
              <w:bottom w:val="single" w:sz="4" w:space="0" w:color="auto"/>
              <w:right w:val="single" w:sz="4" w:space="0" w:color="auto"/>
            </w:tcBorders>
            <w:shd w:val="clear" w:color="auto" w:fill="auto"/>
            <w:noWrap/>
            <w:vAlign w:val="bottom"/>
            <w:hideMark/>
          </w:tcPr>
          <w:p w14:paraId="16C5B0E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0,071</w:t>
            </w:r>
          </w:p>
        </w:tc>
      </w:tr>
      <w:tr w:rsidR="00C42055" w:rsidRPr="00F34ADA" w14:paraId="472B6AE3"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3440672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25C2CE4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61" w:type="dxa"/>
            <w:tcBorders>
              <w:top w:val="nil"/>
              <w:left w:val="nil"/>
              <w:bottom w:val="single" w:sz="4" w:space="0" w:color="auto"/>
              <w:right w:val="single" w:sz="4" w:space="0" w:color="auto"/>
            </w:tcBorders>
            <w:shd w:val="clear" w:color="auto" w:fill="auto"/>
            <w:noWrap/>
            <w:vAlign w:val="bottom"/>
            <w:hideMark/>
          </w:tcPr>
          <w:p w14:paraId="3D70B56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27EC76C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13,200</w:t>
            </w:r>
          </w:p>
        </w:tc>
        <w:tc>
          <w:tcPr>
            <w:tcW w:w="2600" w:type="dxa"/>
            <w:tcBorders>
              <w:top w:val="nil"/>
              <w:left w:val="nil"/>
              <w:bottom w:val="single" w:sz="4" w:space="0" w:color="auto"/>
              <w:right w:val="single" w:sz="4" w:space="0" w:color="auto"/>
            </w:tcBorders>
            <w:shd w:val="clear" w:color="auto" w:fill="auto"/>
            <w:noWrap/>
            <w:vAlign w:val="bottom"/>
            <w:hideMark/>
          </w:tcPr>
          <w:p w14:paraId="35949C6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0,2400</w:t>
            </w:r>
          </w:p>
        </w:tc>
        <w:tc>
          <w:tcPr>
            <w:tcW w:w="1461" w:type="dxa"/>
            <w:tcBorders>
              <w:top w:val="nil"/>
              <w:left w:val="nil"/>
              <w:bottom w:val="single" w:sz="4" w:space="0" w:color="auto"/>
              <w:right w:val="single" w:sz="4" w:space="0" w:color="auto"/>
            </w:tcBorders>
            <w:shd w:val="clear" w:color="auto" w:fill="auto"/>
            <w:noWrap/>
            <w:vAlign w:val="bottom"/>
            <w:hideMark/>
          </w:tcPr>
          <w:p w14:paraId="2140466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1,70000</w:t>
            </w:r>
          </w:p>
        </w:tc>
        <w:tc>
          <w:tcPr>
            <w:tcW w:w="1200" w:type="dxa"/>
            <w:tcBorders>
              <w:top w:val="nil"/>
              <w:left w:val="nil"/>
              <w:bottom w:val="single" w:sz="4" w:space="0" w:color="auto"/>
              <w:right w:val="single" w:sz="4" w:space="0" w:color="auto"/>
            </w:tcBorders>
            <w:shd w:val="clear" w:color="auto" w:fill="auto"/>
            <w:noWrap/>
            <w:vAlign w:val="bottom"/>
            <w:hideMark/>
          </w:tcPr>
          <w:p w14:paraId="39D8A4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0,063</w:t>
            </w:r>
          </w:p>
        </w:tc>
      </w:tr>
      <w:tr w:rsidR="00C42055" w:rsidRPr="00F34ADA" w14:paraId="1022EC72"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67B05CA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844" w:type="dxa"/>
            <w:tcBorders>
              <w:top w:val="nil"/>
              <w:left w:val="nil"/>
              <w:bottom w:val="single" w:sz="4" w:space="0" w:color="auto"/>
              <w:right w:val="single" w:sz="4" w:space="0" w:color="auto"/>
            </w:tcBorders>
            <w:shd w:val="clear" w:color="auto" w:fill="auto"/>
            <w:noWrap/>
            <w:vAlign w:val="bottom"/>
            <w:hideMark/>
          </w:tcPr>
          <w:p w14:paraId="73DE885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61" w:type="dxa"/>
            <w:tcBorders>
              <w:top w:val="nil"/>
              <w:left w:val="nil"/>
              <w:bottom w:val="single" w:sz="4" w:space="0" w:color="auto"/>
              <w:right w:val="single" w:sz="4" w:space="0" w:color="auto"/>
            </w:tcBorders>
            <w:shd w:val="clear" w:color="auto" w:fill="auto"/>
            <w:noWrap/>
            <w:vAlign w:val="bottom"/>
            <w:hideMark/>
          </w:tcPr>
          <w:p w14:paraId="3B217B7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300" w:type="dxa"/>
            <w:tcBorders>
              <w:top w:val="nil"/>
              <w:left w:val="nil"/>
              <w:bottom w:val="single" w:sz="4" w:space="0" w:color="auto"/>
              <w:right w:val="single" w:sz="4" w:space="0" w:color="auto"/>
            </w:tcBorders>
            <w:shd w:val="clear" w:color="auto" w:fill="auto"/>
            <w:noWrap/>
            <w:vAlign w:val="bottom"/>
            <w:hideMark/>
          </w:tcPr>
          <w:p w14:paraId="0E8AB33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2600" w:type="dxa"/>
            <w:tcBorders>
              <w:top w:val="nil"/>
              <w:left w:val="nil"/>
              <w:bottom w:val="single" w:sz="4" w:space="0" w:color="auto"/>
              <w:right w:val="single" w:sz="4" w:space="0" w:color="auto"/>
            </w:tcBorders>
            <w:shd w:val="clear" w:color="auto" w:fill="auto"/>
            <w:noWrap/>
            <w:vAlign w:val="bottom"/>
            <w:hideMark/>
          </w:tcPr>
          <w:p w14:paraId="7A09174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461" w:type="dxa"/>
            <w:tcBorders>
              <w:top w:val="nil"/>
              <w:left w:val="nil"/>
              <w:bottom w:val="single" w:sz="4" w:space="0" w:color="auto"/>
              <w:right w:val="single" w:sz="4" w:space="0" w:color="auto"/>
            </w:tcBorders>
            <w:shd w:val="clear" w:color="auto" w:fill="auto"/>
            <w:noWrap/>
            <w:vAlign w:val="bottom"/>
            <w:hideMark/>
          </w:tcPr>
          <w:p w14:paraId="49CF96C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200" w:type="dxa"/>
            <w:tcBorders>
              <w:top w:val="nil"/>
              <w:left w:val="nil"/>
              <w:bottom w:val="single" w:sz="4" w:space="0" w:color="auto"/>
              <w:right w:val="single" w:sz="4" w:space="0" w:color="auto"/>
            </w:tcBorders>
            <w:shd w:val="clear" w:color="auto" w:fill="auto"/>
            <w:noWrap/>
            <w:vAlign w:val="bottom"/>
            <w:hideMark/>
          </w:tcPr>
          <w:p w14:paraId="3BD9085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r>
      <w:tr w:rsidR="00C42055" w:rsidRPr="00F34ADA" w14:paraId="2F382159"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26D5934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844" w:type="dxa"/>
            <w:tcBorders>
              <w:top w:val="nil"/>
              <w:left w:val="nil"/>
              <w:bottom w:val="single" w:sz="4" w:space="0" w:color="auto"/>
              <w:right w:val="single" w:sz="4" w:space="0" w:color="auto"/>
            </w:tcBorders>
            <w:shd w:val="clear" w:color="auto" w:fill="auto"/>
            <w:noWrap/>
            <w:vAlign w:val="bottom"/>
            <w:hideMark/>
          </w:tcPr>
          <w:p w14:paraId="6A7FD7A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61" w:type="dxa"/>
            <w:tcBorders>
              <w:top w:val="nil"/>
              <w:left w:val="nil"/>
              <w:bottom w:val="single" w:sz="4" w:space="0" w:color="auto"/>
              <w:right w:val="single" w:sz="4" w:space="0" w:color="auto"/>
            </w:tcBorders>
            <w:shd w:val="clear" w:color="auto" w:fill="auto"/>
            <w:noWrap/>
            <w:vAlign w:val="bottom"/>
            <w:hideMark/>
          </w:tcPr>
          <w:p w14:paraId="4581A2E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19531AF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600" w:type="dxa"/>
            <w:tcBorders>
              <w:top w:val="nil"/>
              <w:left w:val="nil"/>
              <w:bottom w:val="single" w:sz="4" w:space="0" w:color="auto"/>
              <w:right w:val="single" w:sz="4" w:space="0" w:color="auto"/>
            </w:tcBorders>
            <w:shd w:val="clear" w:color="auto" w:fill="auto"/>
            <w:noWrap/>
            <w:vAlign w:val="bottom"/>
            <w:hideMark/>
          </w:tcPr>
          <w:p w14:paraId="243F0FB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61" w:type="dxa"/>
            <w:tcBorders>
              <w:top w:val="nil"/>
              <w:left w:val="nil"/>
              <w:bottom w:val="single" w:sz="4" w:space="0" w:color="auto"/>
              <w:right w:val="single" w:sz="4" w:space="0" w:color="auto"/>
            </w:tcBorders>
            <w:shd w:val="clear" w:color="auto" w:fill="auto"/>
            <w:noWrap/>
            <w:vAlign w:val="bottom"/>
            <w:hideMark/>
          </w:tcPr>
          <w:p w14:paraId="22499A1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14:paraId="7CAA602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1A6C8E73"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1764110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844" w:type="dxa"/>
            <w:tcBorders>
              <w:top w:val="nil"/>
              <w:left w:val="nil"/>
              <w:bottom w:val="single" w:sz="4" w:space="0" w:color="auto"/>
              <w:right w:val="single" w:sz="4" w:space="0" w:color="auto"/>
            </w:tcBorders>
            <w:shd w:val="clear" w:color="auto" w:fill="auto"/>
            <w:noWrap/>
            <w:vAlign w:val="bottom"/>
            <w:hideMark/>
          </w:tcPr>
          <w:p w14:paraId="74ECF34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61" w:type="dxa"/>
            <w:tcBorders>
              <w:top w:val="nil"/>
              <w:left w:val="nil"/>
              <w:bottom w:val="single" w:sz="4" w:space="0" w:color="auto"/>
              <w:right w:val="single" w:sz="4" w:space="0" w:color="auto"/>
            </w:tcBorders>
            <w:shd w:val="clear" w:color="auto" w:fill="auto"/>
            <w:noWrap/>
            <w:vAlign w:val="bottom"/>
            <w:hideMark/>
          </w:tcPr>
          <w:p w14:paraId="413DF98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019AB14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600" w:type="dxa"/>
            <w:tcBorders>
              <w:top w:val="nil"/>
              <w:left w:val="nil"/>
              <w:bottom w:val="single" w:sz="4" w:space="0" w:color="auto"/>
              <w:right w:val="single" w:sz="4" w:space="0" w:color="auto"/>
            </w:tcBorders>
            <w:shd w:val="clear" w:color="auto" w:fill="auto"/>
            <w:noWrap/>
            <w:vAlign w:val="bottom"/>
            <w:hideMark/>
          </w:tcPr>
          <w:p w14:paraId="269070C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61" w:type="dxa"/>
            <w:tcBorders>
              <w:top w:val="nil"/>
              <w:left w:val="nil"/>
              <w:bottom w:val="single" w:sz="4" w:space="0" w:color="auto"/>
              <w:right w:val="single" w:sz="4" w:space="0" w:color="auto"/>
            </w:tcBorders>
            <w:shd w:val="clear" w:color="auto" w:fill="auto"/>
            <w:noWrap/>
            <w:vAlign w:val="bottom"/>
            <w:hideMark/>
          </w:tcPr>
          <w:p w14:paraId="0E423BD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14:paraId="1DFD532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1005B404"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vAlign w:val="bottom"/>
            <w:hideMark/>
          </w:tcPr>
          <w:p w14:paraId="51A18A3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844" w:type="dxa"/>
            <w:tcBorders>
              <w:top w:val="nil"/>
              <w:left w:val="nil"/>
              <w:bottom w:val="single" w:sz="4" w:space="0" w:color="auto"/>
              <w:right w:val="single" w:sz="4" w:space="0" w:color="auto"/>
            </w:tcBorders>
            <w:shd w:val="clear" w:color="auto" w:fill="auto"/>
            <w:noWrap/>
            <w:vAlign w:val="bottom"/>
            <w:hideMark/>
          </w:tcPr>
          <w:p w14:paraId="3D4107AF"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61" w:type="dxa"/>
            <w:tcBorders>
              <w:top w:val="nil"/>
              <w:left w:val="nil"/>
              <w:bottom w:val="single" w:sz="4" w:space="0" w:color="auto"/>
              <w:right w:val="single" w:sz="4" w:space="0" w:color="auto"/>
            </w:tcBorders>
            <w:shd w:val="clear" w:color="auto" w:fill="auto"/>
            <w:noWrap/>
            <w:vAlign w:val="bottom"/>
            <w:hideMark/>
          </w:tcPr>
          <w:p w14:paraId="02D0ABA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1A56E34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2600" w:type="dxa"/>
            <w:tcBorders>
              <w:top w:val="nil"/>
              <w:left w:val="nil"/>
              <w:bottom w:val="single" w:sz="4" w:space="0" w:color="auto"/>
              <w:right w:val="single" w:sz="4" w:space="0" w:color="auto"/>
            </w:tcBorders>
            <w:shd w:val="clear" w:color="auto" w:fill="auto"/>
            <w:noWrap/>
            <w:vAlign w:val="bottom"/>
            <w:hideMark/>
          </w:tcPr>
          <w:p w14:paraId="125A66C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461" w:type="dxa"/>
            <w:tcBorders>
              <w:top w:val="nil"/>
              <w:left w:val="nil"/>
              <w:bottom w:val="single" w:sz="4" w:space="0" w:color="auto"/>
              <w:right w:val="single" w:sz="4" w:space="0" w:color="auto"/>
            </w:tcBorders>
            <w:shd w:val="clear" w:color="auto" w:fill="auto"/>
            <w:noWrap/>
            <w:vAlign w:val="bottom"/>
            <w:hideMark/>
          </w:tcPr>
          <w:p w14:paraId="3124AE9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200" w:type="dxa"/>
            <w:tcBorders>
              <w:top w:val="nil"/>
              <w:left w:val="nil"/>
              <w:bottom w:val="single" w:sz="4" w:space="0" w:color="auto"/>
              <w:right w:val="single" w:sz="4" w:space="0" w:color="auto"/>
            </w:tcBorders>
            <w:shd w:val="clear" w:color="auto" w:fill="auto"/>
            <w:noWrap/>
            <w:vAlign w:val="bottom"/>
            <w:hideMark/>
          </w:tcPr>
          <w:p w14:paraId="6749A9D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r>
      <w:tr w:rsidR="00C42055" w:rsidRPr="00F34ADA" w14:paraId="5C5C0F17"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45D7AA2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 за расчетный 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7DA8B7C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61" w:type="dxa"/>
            <w:tcBorders>
              <w:top w:val="nil"/>
              <w:left w:val="nil"/>
              <w:bottom w:val="single" w:sz="4" w:space="0" w:color="auto"/>
              <w:right w:val="single" w:sz="4" w:space="0" w:color="auto"/>
            </w:tcBorders>
            <w:shd w:val="clear" w:color="auto" w:fill="auto"/>
            <w:noWrap/>
            <w:vAlign w:val="bottom"/>
            <w:hideMark/>
          </w:tcPr>
          <w:p w14:paraId="4C9EF39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08F36E1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2600" w:type="dxa"/>
            <w:tcBorders>
              <w:top w:val="nil"/>
              <w:left w:val="nil"/>
              <w:bottom w:val="single" w:sz="4" w:space="0" w:color="auto"/>
              <w:right w:val="single" w:sz="4" w:space="0" w:color="auto"/>
            </w:tcBorders>
            <w:shd w:val="clear" w:color="auto" w:fill="auto"/>
            <w:noWrap/>
            <w:vAlign w:val="bottom"/>
            <w:hideMark/>
          </w:tcPr>
          <w:p w14:paraId="7DD2ABA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461" w:type="dxa"/>
            <w:tcBorders>
              <w:top w:val="nil"/>
              <w:left w:val="nil"/>
              <w:bottom w:val="single" w:sz="4" w:space="0" w:color="auto"/>
              <w:right w:val="single" w:sz="4" w:space="0" w:color="auto"/>
            </w:tcBorders>
            <w:shd w:val="clear" w:color="auto" w:fill="auto"/>
            <w:noWrap/>
            <w:vAlign w:val="bottom"/>
            <w:hideMark/>
          </w:tcPr>
          <w:p w14:paraId="16106DA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200" w:type="dxa"/>
            <w:tcBorders>
              <w:top w:val="nil"/>
              <w:left w:val="nil"/>
              <w:bottom w:val="single" w:sz="4" w:space="0" w:color="auto"/>
              <w:right w:val="single" w:sz="4" w:space="0" w:color="auto"/>
            </w:tcBorders>
            <w:shd w:val="clear" w:color="auto" w:fill="auto"/>
            <w:noWrap/>
            <w:vAlign w:val="bottom"/>
            <w:hideMark/>
          </w:tcPr>
          <w:p w14:paraId="0F4B71D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r>
      <w:tr w:rsidR="00C42055" w:rsidRPr="00F34ADA" w14:paraId="78A060A8"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52BBBD1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844" w:type="dxa"/>
            <w:tcBorders>
              <w:top w:val="nil"/>
              <w:left w:val="nil"/>
              <w:bottom w:val="single" w:sz="4" w:space="0" w:color="auto"/>
              <w:right w:val="single" w:sz="4" w:space="0" w:color="auto"/>
            </w:tcBorders>
            <w:shd w:val="clear" w:color="auto" w:fill="auto"/>
            <w:noWrap/>
            <w:vAlign w:val="bottom"/>
            <w:hideMark/>
          </w:tcPr>
          <w:p w14:paraId="0752367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61" w:type="dxa"/>
            <w:tcBorders>
              <w:top w:val="nil"/>
              <w:left w:val="nil"/>
              <w:bottom w:val="single" w:sz="4" w:space="0" w:color="auto"/>
              <w:right w:val="single" w:sz="4" w:space="0" w:color="auto"/>
            </w:tcBorders>
            <w:shd w:val="clear" w:color="auto" w:fill="auto"/>
            <w:noWrap/>
            <w:vAlign w:val="bottom"/>
            <w:hideMark/>
          </w:tcPr>
          <w:p w14:paraId="78000031"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1441E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2600" w:type="dxa"/>
            <w:tcBorders>
              <w:top w:val="nil"/>
              <w:left w:val="nil"/>
              <w:bottom w:val="single" w:sz="4" w:space="0" w:color="auto"/>
              <w:right w:val="single" w:sz="4" w:space="0" w:color="auto"/>
            </w:tcBorders>
            <w:shd w:val="clear" w:color="auto" w:fill="auto"/>
            <w:noWrap/>
            <w:vAlign w:val="bottom"/>
            <w:hideMark/>
          </w:tcPr>
          <w:p w14:paraId="2B30F6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461" w:type="dxa"/>
            <w:tcBorders>
              <w:top w:val="nil"/>
              <w:left w:val="nil"/>
              <w:bottom w:val="single" w:sz="4" w:space="0" w:color="auto"/>
              <w:right w:val="single" w:sz="4" w:space="0" w:color="auto"/>
            </w:tcBorders>
            <w:shd w:val="clear" w:color="auto" w:fill="auto"/>
            <w:noWrap/>
            <w:vAlign w:val="bottom"/>
            <w:hideMark/>
          </w:tcPr>
          <w:p w14:paraId="10615CE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2364FC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r>
      <w:tr w:rsidR="00C42055" w:rsidRPr="00F34ADA" w14:paraId="27C43F91"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3BA9108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5FEC19C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61" w:type="dxa"/>
            <w:tcBorders>
              <w:top w:val="nil"/>
              <w:left w:val="nil"/>
              <w:bottom w:val="single" w:sz="4" w:space="0" w:color="auto"/>
              <w:right w:val="single" w:sz="4" w:space="0" w:color="auto"/>
            </w:tcBorders>
            <w:shd w:val="clear" w:color="auto" w:fill="auto"/>
            <w:noWrap/>
            <w:vAlign w:val="bottom"/>
            <w:hideMark/>
          </w:tcPr>
          <w:p w14:paraId="7FA5E87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1AD4232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92,325000</w:t>
            </w:r>
          </w:p>
        </w:tc>
        <w:tc>
          <w:tcPr>
            <w:tcW w:w="2600" w:type="dxa"/>
            <w:tcBorders>
              <w:top w:val="nil"/>
              <w:left w:val="nil"/>
              <w:bottom w:val="single" w:sz="4" w:space="0" w:color="auto"/>
              <w:right w:val="single" w:sz="4" w:space="0" w:color="auto"/>
            </w:tcBorders>
            <w:shd w:val="clear" w:color="auto" w:fill="auto"/>
            <w:noWrap/>
            <w:vAlign w:val="bottom"/>
            <w:hideMark/>
          </w:tcPr>
          <w:p w14:paraId="5754733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0,442000</w:t>
            </w:r>
          </w:p>
        </w:tc>
        <w:tc>
          <w:tcPr>
            <w:tcW w:w="1461" w:type="dxa"/>
            <w:tcBorders>
              <w:top w:val="nil"/>
              <w:left w:val="nil"/>
              <w:bottom w:val="single" w:sz="4" w:space="0" w:color="auto"/>
              <w:right w:val="single" w:sz="4" w:space="0" w:color="auto"/>
            </w:tcBorders>
            <w:shd w:val="clear" w:color="auto" w:fill="auto"/>
            <w:noWrap/>
            <w:vAlign w:val="bottom"/>
            <w:hideMark/>
          </w:tcPr>
          <w:p w14:paraId="5DD5EB9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7,075000</w:t>
            </w:r>
          </w:p>
        </w:tc>
        <w:tc>
          <w:tcPr>
            <w:tcW w:w="1200" w:type="dxa"/>
            <w:tcBorders>
              <w:top w:val="nil"/>
              <w:left w:val="nil"/>
              <w:bottom w:val="single" w:sz="4" w:space="0" w:color="auto"/>
              <w:right w:val="single" w:sz="4" w:space="0" w:color="auto"/>
            </w:tcBorders>
            <w:shd w:val="clear" w:color="auto" w:fill="auto"/>
            <w:noWrap/>
            <w:vAlign w:val="bottom"/>
            <w:hideMark/>
          </w:tcPr>
          <w:p w14:paraId="72BBC01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0,154950</w:t>
            </w:r>
          </w:p>
        </w:tc>
      </w:tr>
      <w:tr w:rsidR="00C42055" w:rsidRPr="00F34ADA" w14:paraId="05E28FE5"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2EC76D0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33AE66B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61" w:type="dxa"/>
            <w:tcBorders>
              <w:top w:val="nil"/>
              <w:left w:val="nil"/>
              <w:bottom w:val="single" w:sz="4" w:space="0" w:color="auto"/>
              <w:right w:val="single" w:sz="4" w:space="0" w:color="auto"/>
            </w:tcBorders>
            <w:shd w:val="clear" w:color="auto" w:fill="auto"/>
            <w:noWrap/>
            <w:vAlign w:val="bottom"/>
            <w:hideMark/>
          </w:tcPr>
          <w:p w14:paraId="44A7EED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7981D4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4,325000</w:t>
            </w:r>
          </w:p>
        </w:tc>
        <w:tc>
          <w:tcPr>
            <w:tcW w:w="2600" w:type="dxa"/>
            <w:tcBorders>
              <w:top w:val="nil"/>
              <w:left w:val="nil"/>
              <w:bottom w:val="single" w:sz="4" w:space="0" w:color="auto"/>
              <w:right w:val="single" w:sz="4" w:space="0" w:color="auto"/>
            </w:tcBorders>
            <w:shd w:val="clear" w:color="auto" w:fill="auto"/>
            <w:noWrap/>
            <w:vAlign w:val="bottom"/>
            <w:hideMark/>
          </w:tcPr>
          <w:p w14:paraId="04CD35C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0,042000</w:t>
            </w:r>
          </w:p>
        </w:tc>
        <w:tc>
          <w:tcPr>
            <w:tcW w:w="1461" w:type="dxa"/>
            <w:tcBorders>
              <w:top w:val="nil"/>
              <w:left w:val="nil"/>
              <w:bottom w:val="single" w:sz="4" w:space="0" w:color="auto"/>
              <w:right w:val="single" w:sz="4" w:space="0" w:color="auto"/>
            </w:tcBorders>
            <w:shd w:val="clear" w:color="auto" w:fill="auto"/>
            <w:noWrap/>
            <w:vAlign w:val="bottom"/>
            <w:hideMark/>
          </w:tcPr>
          <w:p w14:paraId="4F95F36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0,475000</w:t>
            </w:r>
          </w:p>
        </w:tc>
        <w:tc>
          <w:tcPr>
            <w:tcW w:w="1200" w:type="dxa"/>
            <w:tcBorders>
              <w:top w:val="nil"/>
              <w:left w:val="nil"/>
              <w:bottom w:val="single" w:sz="4" w:space="0" w:color="auto"/>
              <w:right w:val="single" w:sz="4" w:space="0" w:color="auto"/>
            </w:tcBorders>
            <w:shd w:val="clear" w:color="auto" w:fill="auto"/>
            <w:noWrap/>
            <w:vAlign w:val="bottom"/>
            <w:hideMark/>
          </w:tcPr>
          <w:p w14:paraId="46A6BE6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0,014950</w:t>
            </w:r>
          </w:p>
        </w:tc>
      </w:tr>
      <w:tr w:rsidR="00C42055" w:rsidRPr="00F34ADA" w14:paraId="6A04B547"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5FB6F2F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089314F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61" w:type="dxa"/>
            <w:tcBorders>
              <w:top w:val="nil"/>
              <w:left w:val="nil"/>
              <w:bottom w:val="single" w:sz="4" w:space="0" w:color="auto"/>
              <w:right w:val="single" w:sz="4" w:space="0" w:color="auto"/>
            </w:tcBorders>
            <w:shd w:val="clear" w:color="auto" w:fill="auto"/>
            <w:noWrap/>
            <w:vAlign w:val="bottom"/>
            <w:hideMark/>
          </w:tcPr>
          <w:p w14:paraId="0D97320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7C66ED2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35,922500</w:t>
            </w:r>
          </w:p>
        </w:tc>
        <w:tc>
          <w:tcPr>
            <w:tcW w:w="2600" w:type="dxa"/>
            <w:tcBorders>
              <w:top w:val="nil"/>
              <w:left w:val="nil"/>
              <w:bottom w:val="single" w:sz="4" w:space="0" w:color="auto"/>
              <w:right w:val="single" w:sz="4" w:space="0" w:color="auto"/>
            </w:tcBorders>
            <w:shd w:val="clear" w:color="auto" w:fill="auto"/>
            <w:noWrap/>
            <w:vAlign w:val="bottom"/>
            <w:hideMark/>
          </w:tcPr>
          <w:p w14:paraId="13A54E0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0,202000</w:t>
            </w:r>
          </w:p>
        </w:tc>
        <w:tc>
          <w:tcPr>
            <w:tcW w:w="1461" w:type="dxa"/>
            <w:tcBorders>
              <w:top w:val="nil"/>
              <w:left w:val="nil"/>
              <w:bottom w:val="single" w:sz="4" w:space="0" w:color="auto"/>
              <w:right w:val="single" w:sz="4" w:space="0" w:color="auto"/>
            </w:tcBorders>
            <w:shd w:val="clear" w:color="auto" w:fill="auto"/>
            <w:noWrap/>
            <w:vAlign w:val="bottom"/>
            <w:hideMark/>
          </w:tcPr>
          <w:p w14:paraId="47B05B3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2,838500</w:t>
            </w:r>
          </w:p>
        </w:tc>
        <w:tc>
          <w:tcPr>
            <w:tcW w:w="1200" w:type="dxa"/>
            <w:tcBorders>
              <w:top w:val="nil"/>
              <w:left w:val="nil"/>
              <w:bottom w:val="single" w:sz="4" w:space="0" w:color="auto"/>
              <w:right w:val="single" w:sz="4" w:space="0" w:color="auto"/>
            </w:tcBorders>
            <w:shd w:val="clear" w:color="auto" w:fill="auto"/>
            <w:noWrap/>
            <w:vAlign w:val="bottom"/>
            <w:hideMark/>
          </w:tcPr>
          <w:p w14:paraId="53A7DE3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0,064955</w:t>
            </w:r>
          </w:p>
        </w:tc>
      </w:tr>
      <w:tr w:rsidR="00C42055" w:rsidRPr="00F34ADA" w14:paraId="1F65BAA3"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51AB41B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3204793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61" w:type="dxa"/>
            <w:tcBorders>
              <w:top w:val="nil"/>
              <w:left w:val="nil"/>
              <w:bottom w:val="single" w:sz="4" w:space="0" w:color="auto"/>
              <w:right w:val="single" w:sz="4" w:space="0" w:color="auto"/>
            </w:tcBorders>
            <w:shd w:val="clear" w:color="auto" w:fill="auto"/>
            <w:noWrap/>
            <w:vAlign w:val="bottom"/>
            <w:hideMark/>
          </w:tcPr>
          <w:p w14:paraId="70AB499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7632DD1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4,242500</w:t>
            </w:r>
          </w:p>
        </w:tc>
        <w:tc>
          <w:tcPr>
            <w:tcW w:w="2600" w:type="dxa"/>
            <w:tcBorders>
              <w:top w:val="nil"/>
              <w:left w:val="nil"/>
              <w:bottom w:val="single" w:sz="4" w:space="0" w:color="auto"/>
              <w:right w:val="single" w:sz="4" w:space="0" w:color="auto"/>
            </w:tcBorders>
            <w:shd w:val="clear" w:color="auto" w:fill="auto"/>
            <w:noWrap/>
            <w:vAlign w:val="bottom"/>
            <w:hideMark/>
          </w:tcPr>
          <w:p w14:paraId="18581D2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0,042000</w:t>
            </w:r>
          </w:p>
        </w:tc>
        <w:tc>
          <w:tcPr>
            <w:tcW w:w="1461" w:type="dxa"/>
            <w:tcBorders>
              <w:top w:val="nil"/>
              <w:left w:val="nil"/>
              <w:bottom w:val="single" w:sz="4" w:space="0" w:color="auto"/>
              <w:right w:val="single" w:sz="4" w:space="0" w:color="auto"/>
            </w:tcBorders>
            <w:shd w:val="clear" w:color="auto" w:fill="auto"/>
            <w:noWrap/>
            <w:vAlign w:val="bottom"/>
            <w:hideMark/>
          </w:tcPr>
          <w:p w14:paraId="0763801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0,462500</w:t>
            </w:r>
          </w:p>
        </w:tc>
        <w:tc>
          <w:tcPr>
            <w:tcW w:w="1200" w:type="dxa"/>
            <w:tcBorders>
              <w:top w:val="nil"/>
              <w:left w:val="nil"/>
              <w:bottom w:val="single" w:sz="4" w:space="0" w:color="auto"/>
              <w:right w:val="single" w:sz="4" w:space="0" w:color="auto"/>
            </w:tcBorders>
            <w:shd w:val="clear" w:color="auto" w:fill="auto"/>
            <w:noWrap/>
            <w:vAlign w:val="bottom"/>
            <w:hideMark/>
          </w:tcPr>
          <w:p w14:paraId="0F35D62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0,014555</w:t>
            </w:r>
          </w:p>
        </w:tc>
      </w:tr>
      <w:tr w:rsidR="00C42055" w:rsidRPr="00F34ADA" w14:paraId="3EC44486"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1CB5CD9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844" w:type="dxa"/>
            <w:tcBorders>
              <w:top w:val="nil"/>
              <w:left w:val="nil"/>
              <w:bottom w:val="single" w:sz="4" w:space="0" w:color="auto"/>
              <w:right w:val="single" w:sz="4" w:space="0" w:color="auto"/>
            </w:tcBorders>
            <w:shd w:val="clear" w:color="auto" w:fill="auto"/>
            <w:noWrap/>
            <w:vAlign w:val="bottom"/>
            <w:hideMark/>
          </w:tcPr>
          <w:p w14:paraId="059CF38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61" w:type="dxa"/>
            <w:tcBorders>
              <w:top w:val="nil"/>
              <w:left w:val="nil"/>
              <w:bottom w:val="single" w:sz="4" w:space="0" w:color="auto"/>
              <w:right w:val="single" w:sz="4" w:space="0" w:color="auto"/>
            </w:tcBorders>
            <w:shd w:val="clear" w:color="auto" w:fill="auto"/>
            <w:noWrap/>
            <w:vAlign w:val="bottom"/>
            <w:hideMark/>
          </w:tcPr>
          <w:p w14:paraId="7138059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0D3B79D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17,660000</w:t>
            </w:r>
          </w:p>
        </w:tc>
        <w:tc>
          <w:tcPr>
            <w:tcW w:w="2600" w:type="dxa"/>
            <w:tcBorders>
              <w:top w:val="nil"/>
              <w:left w:val="nil"/>
              <w:bottom w:val="single" w:sz="4" w:space="0" w:color="auto"/>
              <w:right w:val="single" w:sz="4" w:space="0" w:color="auto"/>
            </w:tcBorders>
            <w:shd w:val="clear" w:color="auto" w:fill="auto"/>
            <w:noWrap/>
            <w:vAlign w:val="bottom"/>
            <w:hideMark/>
          </w:tcPr>
          <w:p w14:paraId="3DBE6DB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0,132000</w:t>
            </w:r>
          </w:p>
        </w:tc>
        <w:tc>
          <w:tcPr>
            <w:tcW w:w="1461" w:type="dxa"/>
            <w:tcBorders>
              <w:top w:val="nil"/>
              <w:left w:val="nil"/>
              <w:bottom w:val="single" w:sz="4" w:space="0" w:color="auto"/>
              <w:right w:val="single" w:sz="4" w:space="0" w:color="auto"/>
            </w:tcBorders>
            <w:shd w:val="clear" w:color="auto" w:fill="auto"/>
            <w:noWrap/>
            <w:vAlign w:val="bottom"/>
            <w:hideMark/>
          </w:tcPr>
          <w:p w14:paraId="4D85122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1,755000</w:t>
            </w:r>
          </w:p>
        </w:tc>
        <w:tc>
          <w:tcPr>
            <w:tcW w:w="1200" w:type="dxa"/>
            <w:tcBorders>
              <w:top w:val="nil"/>
              <w:left w:val="nil"/>
              <w:bottom w:val="single" w:sz="4" w:space="0" w:color="auto"/>
              <w:right w:val="single" w:sz="4" w:space="0" w:color="auto"/>
            </w:tcBorders>
            <w:shd w:val="clear" w:color="auto" w:fill="auto"/>
            <w:noWrap/>
            <w:vAlign w:val="bottom"/>
            <w:hideMark/>
          </w:tcPr>
          <w:p w14:paraId="05162CE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0,050150</w:t>
            </w:r>
          </w:p>
        </w:tc>
      </w:tr>
      <w:tr w:rsidR="00C42055" w:rsidRPr="00F34ADA" w14:paraId="19C1799F"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0A85968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844" w:type="dxa"/>
            <w:tcBorders>
              <w:top w:val="nil"/>
              <w:left w:val="nil"/>
              <w:bottom w:val="single" w:sz="4" w:space="0" w:color="auto"/>
              <w:right w:val="single" w:sz="4" w:space="0" w:color="auto"/>
            </w:tcBorders>
            <w:shd w:val="clear" w:color="auto" w:fill="auto"/>
            <w:noWrap/>
            <w:vAlign w:val="bottom"/>
            <w:hideMark/>
          </w:tcPr>
          <w:p w14:paraId="41ECAEA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61" w:type="dxa"/>
            <w:tcBorders>
              <w:top w:val="nil"/>
              <w:left w:val="nil"/>
              <w:bottom w:val="single" w:sz="4" w:space="0" w:color="auto"/>
              <w:right w:val="single" w:sz="4" w:space="0" w:color="auto"/>
            </w:tcBorders>
            <w:shd w:val="clear" w:color="auto" w:fill="auto"/>
            <w:noWrap/>
            <w:vAlign w:val="bottom"/>
            <w:hideMark/>
          </w:tcPr>
          <w:p w14:paraId="2FF629C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11AE2FC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4,160000</w:t>
            </w:r>
          </w:p>
        </w:tc>
        <w:tc>
          <w:tcPr>
            <w:tcW w:w="2600" w:type="dxa"/>
            <w:tcBorders>
              <w:top w:val="nil"/>
              <w:left w:val="nil"/>
              <w:bottom w:val="single" w:sz="4" w:space="0" w:color="auto"/>
              <w:right w:val="single" w:sz="4" w:space="0" w:color="auto"/>
            </w:tcBorders>
            <w:shd w:val="clear" w:color="auto" w:fill="auto"/>
            <w:noWrap/>
            <w:vAlign w:val="bottom"/>
            <w:hideMark/>
          </w:tcPr>
          <w:p w14:paraId="626AE53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0,042000</w:t>
            </w:r>
          </w:p>
        </w:tc>
        <w:tc>
          <w:tcPr>
            <w:tcW w:w="1461" w:type="dxa"/>
            <w:tcBorders>
              <w:top w:val="nil"/>
              <w:left w:val="nil"/>
              <w:bottom w:val="single" w:sz="4" w:space="0" w:color="auto"/>
              <w:right w:val="single" w:sz="4" w:space="0" w:color="auto"/>
            </w:tcBorders>
            <w:shd w:val="clear" w:color="auto" w:fill="auto"/>
            <w:noWrap/>
            <w:vAlign w:val="bottom"/>
            <w:hideMark/>
          </w:tcPr>
          <w:p w14:paraId="39E945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0,435000</w:t>
            </w:r>
          </w:p>
        </w:tc>
        <w:tc>
          <w:tcPr>
            <w:tcW w:w="1200" w:type="dxa"/>
            <w:tcBorders>
              <w:top w:val="nil"/>
              <w:left w:val="nil"/>
              <w:bottom w:val="single" w:sz="4" w:space="0" w:color="auto"/>
              <w:right w:val="single" w:sz="4" w:space="0" w:color="auto"/>
            </w:tcBorders>
            <w:shd w:val="clear" w:color="auto" w:fill="auto"/>
            <w:noWrap/>
            <w:vAlign w:val="bottom"/>
            <w:hideMark/>
          </w:tcPr>
          <w:p w14:paraId="450CDE8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0,014150</w:t>
            </w:r>
          </w:p>
        </w:tc>
      </w:tr>
      <w:tr w:rsidR="00C42055" w:rsidRPr="00F34ADA" w14:paraId="091022A7"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2E63926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844" w:type="dxa"/>
            <w:tcBorders>
              <w:top w:val="nil"/>
              <w:left w:val="nil"/>
              <w:bottom w:val="single" w:sz="4" w:space="0" w:color="auto"/>
              <w:right w:val="single" w:sz="4" w:space="0" w:color="auto"/>
            </w:tcBorders>
            <w:shd w:val="clear" w:color="auto" w:fill="auto"/>
            <w:noWrap/>
            <w:vAlign w:val="bottom"/>
            <w:hideMark/>
          </w:tcPr>
          <w:p w14:paraId="3CF4DB8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61" w:type="dxa"/>
            <w:tcBorders>
              <w:top w:val="nil"/>
              <w:left w:val="nil"/>
              <w:bottom w:val="single" w:sz="4" w:space="0" w:color="auto"/>
              <w:right w:val="single" w:sz="4" w:space="0" w:color="auto"/>
            </w:tcBorders>
            <w:shd w:val="clear" w:color="auto" w:fill="auto"/>
            <w:noWrap/>
            <w:vAlign w:val="bottom"/>
            <w:hideMark/>
          </w:tcPr>
          <w:p w14:paraId="1897916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09B20C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2600" w:type="dxa"/>
            <w:tcBorders>
              <w:top w:val="nil"/>
              <w:left w:val="nil"/>
              <w:bottom w:val="single" w:sz="4" w:space="0" w:color="auto"/>
              <w:right w:val="single" w:sz="4" w:space="0" w:color="auto"/>
            </w:tcBorders>
            <w:shd w:val="clear" w:color="auto" w:fill="auto"/>
            <w:noWrap/>
            <w:vAlign w:val="bottom"/>
            <w:hideMark/>
          </w:tcPr>
          <w:p w14:paraId="0EA24CB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461" w:type="dxa"/>
            <w:tcBorders>
              <w:top w:val="nil"/>
              <w:left w:val="nil"/>
              <w:bottom w:val="single" w:sz="4" w:space="0" w:color="auto"/>
              <w:right w:val="single" w:sz="4" w:space="0" w:color="auto"/>
            </w:tcBorders>
            <w:shd w:val="clear" w:color="auto" w:fill="auto"/>
            <w:noWrap/>
            <w:vAlign w:val="bottom"/>
            <w:hideMark/>
          </w:tcPr>
          <w:p w14:paraId="036621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200" w:type="dxa"/>
            <w:tcBorders>
              <w:top w:val="nil"/>
              <w:left w:val="nil"/>
              <w:bottom w:val="single" w:sz="4" w:space="0" w:color="auto"/>
              <w:right w:val="single" w:sz="4" w:space="0" w:color="auto"/>
            </w:tcBorders>
            <w:shd w:val="clear" w:color="auto" w:fill="auto"/>
            <w:noWrap/>
            <w:vAlign w:val="bottom"/>
            <w:hideMark/>
          </w:tcPr>
          <w:p w14:paraId="002AE7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347C7497"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4B0E12F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75F9B18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61" w:type="dxa"/>
            <w:tcBorders>
              <w:top w:val="nil"/>
              <w:left w:val="nil"/>
              <w:bottom w:val="single" w:sz="4" w:space="0" w:color="auto"/>
              <w:right w:val="single" w:sz="4" w:space="0" w:color="auto"/>
            </w:tcBorders>
            <w:shd w:val="clear" w:color="auto" w:fill="auto"/>
            <w:noWrap/>
            <w:vAlign w:val="bottom"/>
            <w:hideMark/>
          </w:tcPr>
          <w:p w14:paraId="071D9BD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15F00EF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0,012130</w:t>
            </w:r>
          </w:p>
        </w:tc>
        <w:tc>
          <w:tcPr>
            <w:tcW w:w="2600" w:type="dxa"/>
            <w:tcBorders>
              <w:top w:val="nil"/>
              <w:left w:val="nil"/>
              <w:bottom w:val="single" w:sz="4" w:space="0" w:color="auto"/>
              <w:right w:val="single" w:sz="4" w:space="0" w:color="auto"/>
            </w:tcBorders>
            <w:shd w:val="clear" w:color="auto" w:fill="auto"/>
            <w:noWrap/>
            <w:vAlign w:val="bottom"/>
            <w:hideMark/>
          </w:tcPr>
          <w:p w14:paraId="357B431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0,000074</w:t>
            </w:r>
          </w:p>
        </w:tc>
        <w:tc>
          <w:tcPr>
            <w:tcW w:w="1461" w:type="dxa"/>
            <w:tcBorders>
              <w:top w:val="nil"/>
              <w:left w:val="nil"/>
              <w:bottom w:val="single" w:sz="4" w:space="0" w:color="auto"/>
              <w:right w:val="single" w:sz="4" w:space="0" w:color="auto"/>
            </w:tcBorders>
            <w:shd w:val="clear" w:color="auto" w:fill="auto"/>
            <w:noWrap/>
            <w:vAlign w:val="bottom"/>
            <w:hideMark/>
          </w:tcPr>
          <w:p w14:paraId="54C8D0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0,000997</w:t>
            </w:r>
          </w:p>
        </w:tc>
        <w:tc>
          <w:tcPr>
            <w:tcW w:w="1200" w:type="dxa"/>
            <w:tcBorders>
              <w:top w:val="nil"/>
              <w:left w:val="nil"/>
              <w:bottom w:val="single" w:sz="4" w:space="0" w:color="auto"/>
              <w:right w:val="single" w:sz="4" w:space="0" w:color="auto"/>
            </w:tcBorders>
            <w:shd w:val="clear" w:color="auto" w:fill="auto"/>
            <w:noWrap/>
            <w:vAlign w:val="bottom"/>
            <w:hideMark/>
          </w:tcPr>
          <w:p w14:paraId="36F3728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0,000024</w:t>
            </w:r>
          </w:p>
        </w:tc>
      </w:tr>
      <w:tr w:rsidR="00C42055" w:rsidRPr="00F34ADA" w14:paraId="14EA0314"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2591816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844" w:type="dxa"/>
            <w:tcBorders>
              <w:top w:val="nil"/>
              <w:left w:val="nil"/>
              <w:bottom w:val="single" w:sz="4" w:space="0" w:color="auto"/>
              <w:right w:val="single" w:sz="4" w:space="0" w:color="auto"/>
            </w:tcBorders>
            <w:shd w:val="clear" w:color="auto" w:fill="auto"/>
            <w:noWrap/>
            <w:vAlign w:val="bottom"/>
            <w:hideMark/>
          </w:tcPr>
          <w:p w14:paraId="5A1DF6E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61" w:type="dxa"/>
            <w:tcBorders>
              <w:top w:val="nil"/>
              <w:left w:val="nil"/>
              <w:bottom w:val="single" w:sz="4" w:space="0" w:color="auto"/>
              <w:right w:val="single" w:sz="4" w:space="0" w:color="auto"/>
            </w:tcBorders>
            <w:shd w:val="clear" w:color="auto" w:fill="auto"/>
            <w:noWrap/>
            <w:vAlign w:val="bottom"/>
            <w:hideMark/>
          </w:tcPr>
          <w:p w14:paraId="4A95D56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7127E5C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0,009339</w:t>
            </w:r>
          </w:p>
        </w:tc>
        <w:tc>
          <w:tcPr>
            <w:tcW w:w="2600" w:type="dxa"/>
            <w:tcBorders>
              <w:top w:val="nil"/>
              <w:left w:val="nil"/>
              <w:bottom w:val="single" w:sz="4" w:space="0" w:color="auto"/>
              <w:right w:val="single" w:sz="4" w:space="0" w:color="auto"/>
            </w:tcBorders>
            <w:shd w:val="clear" w:color="auto" w:fill="auto"/>
            <w:noWrap/>
            <w:vAlign w:val="bottom"/>
            <w:hideMark/>
          </w:tcPr>
          <w:p w14:paraId="22A78AB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0,000074</w:t>
            </w:r>
          </w:p>
        </w:tc>
        <w:tc>
          <w:tcPr>
            <w:tcW w:w="1461" w:type="dxa"/>
            <w:tcBorders>
              <w:top w:val="nil"/>
              <w:left w:val="nil"/>
              <w:bottom w:val="single" w:sz="4" w:space="0" w:color="auto"/>
              <w:right w:val="single" w:sz="4" w:space="0" w:color="auto"/>
            </w:tcBorders>
            <w:shd w:val="clear" w:color="auto" w:fill="auto"/>
            <w:noWrap/>
            <w:vAlign w:val="bottom"/>
            <w:hideMark/>
          </w:tcPr>
          <w:p w14:paraId="1082676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0,000937</w:t>
            </w:r>
          </w:p>
        </w:tc>
        <w:tc>
          <w:tcPr>
            <w:tcW w:w="1200" w:type="dxa"/>
            <w:tcBorders>
              <w:top w:val="nil"/>
              <w:left w:val="nil"/>
              <w:bottom w:val="single" w:sz="4" w:space="0" w:color="auto"/>
              <w:right w:val="single" w:sz="4" w:space="0" w:color="auto"/>
            </w:tcBorders>
            <w:shd w:val="clear" w:color="auto" w:fill="auto"/>
            <w:noWrap/>
            <w:vAlign w:val="bottom"/>
            <w:hideMark/>
          </w:tcPr>
          <w:p w14:paraId="75C4AB3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0,000028</w:t>
            </w:r>
          </w:p>
        </w:tc>
      </w:tr>
      <w:tr w:rsidR="00C42055" w:rsidRPr="00F34ADA" w14:paraId="10401860"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7084C77E"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844" w:type="dxa"/>
            <w:tcBorders>
              <w:top w:val="nil"/>
              <w:left w:val="nil"/>
              <w:bottom w:val="single" w:sz="4" w:space="0" w:color="auto"/>
              <w:right w:val="single" w:sz="4" w:space="0" w:color="auto"/>
            </w:tcBorders>
            <w:shd w:val="clear" w:color="auto" w:fill="auto"/>
            <w:noWrap/>
            <w:vAlign w:val="bottom"/>
            <w:hideMark/>
          </w:tcPr>
          <w:p w14:paraId="30E6139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61" w:type="dxa"/>
            <w:tcBorders>
              <w:top w:val="nil"/>
              <w:left w:val="nil"/>
              <w:bottom w:val="single" w:sz="4" w:space="0" w:color="auto"/>
              <w:right w:val="single" w:sz="4" w:space="0" w:color="auto"/>
            </w:tcBorders>
            <w:shd w:val="clear" w:color="auto" w:fill="auto"/>
            <w:noWrap/>
            <w:vAlign w:val="bottom"/>
            <w:hideMark/>
          </w:tcPr>
          <w:p w14:paraId="0589D05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130A363B"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0,021469</w:t>
            </w:r>
          </w:p>
        </w:tc>
        <w:tc>
          <w:tcPr>
            <w:tcW w:w="2600" w:type="dxa"/>
            <w:tcBorders>
              <w:top w:val="nil"/>
              <w:left w:val="nil"/>
              <w:bottom w:val="single" w:sz="4" w:space="0" w:color="auto"/>
              <w:right w:val="single" w:sz="4" w:space="0" w:color="auto"/>
            </w:tcBorders>
            <w:shd w:val="clear" w:color="auto" w:fill="auto"/>
            <w:noWrap/>
            <w:vAlign w:val="bottom"/>
            <w:hideMark/>
          </w:tcPr>
          <w:p w14:paraId="09CF37C0"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0,000148</w:t>
            </w:r>
          </w:p>
        </w:tc>
        <w:tc>
          <w:tcPr>
            <w:tcW w:w="1461" w:type="dxa"/>
            <w:tcBorders>
              <w:top w:val="nil"/>
              <w:left w:val="nil"/>
              <w:bottom w:val="single" w:sz="4" w:space="0" w:color="auto"/>
              <w:right w:val="single" w:sz="4" w:space="0" w:color="auto"/>
            </w:tcBorders>
            <w:shd w:val="clear" w:color="auto" w:fill="auto"/>
            <w:noWrap/>
            <w:vAlign w:val="bottom"/>
            <w:hideMark/>
          </w:tcPr>
          <w:p w14:paraId="6D9A6AB5"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0,001934</w:t>
            </w:r>
          </w:p>
        </w:tc>
        <w:tc>
          <w:tcPr>
            <w:tcW w:w="1200" w:type="dxa"/>
            <w:tcBorders>
              <w:top w:val="nil"/>
              <w:left w:val="nil"/>
              <w:bottom w:val="single" w:sz="4" w:space="0" w:color="auto"/>
              <w:right w:val="single" w:sz="4" w:space="0" w:color="auto"/>
            </w:tcBorders>
            <w:shd w:val="clear" w:color="auto" w:fill="auto"/>
            <w:noWrap/>
            <w:vAlign w:val="bottom"/>
            <w:hideMark/>
          </w:tcPr>
          <w:p w14:paraId="57FC972A"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0,000052</w:t>
            </w:r>
          </w:p>
        </w:tc>
      </w:tr>
      <w:tr w:rsidR="00C42055" w:rsidRPr="00F34ADA" w14:paraId="6833764B"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05F3E6DB"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844" w:type="dxa"/>
            <w:tcBorders>
              <w:top w:val="nil"/>
              <w:left w:val="nil"/>
              <w:bottom w:val="single" w:sz="4" w:space="0" w:color="auto"/>
              <w:right w:val="single" w:sz="4" w:space="0" w:color="auto"/>
            </w:tcBorders>
            <w:shd w:val="clear" w:color="auto" w:fill="auto"/>
            <w:noWrap/>
            <w:vAlign w:val="bottom"/>
            <w:hideMark/>
          </w:tcPr>
          <w:p w14:paraId="78EC1A1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61" w:type="dxa"/>
            <w:tcBorders>
              <w:top w:val="nil"/>
              <w:left w:val="nil"/>
              <w:bottom w:val="single" w:sz="4" w:space="0" w:color="auto"/>
              <w:right w:val="single" w:sz="4" w:space="0" w:color="auto"/>
            </w:tcBorders>
            <w:shd w:val="clear" w:color="auto" w:fill="auto"/>
            <w:noWrap/>
            <w:vAlign w:val="bottom"/>
            <w:hideMark/>
          </w:tcPr>
          <w:p w14:paraId="14B145C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300" w:type="dxa"/>
            <w:tcBorders>
              <w:top w:val="nil"/>
              <w:left w:val="nil"/>
              <w:bottom w:val="single" w:sz="4" w:space="0" w:color="auto"/>
              <w:right w:val="single" w:sz="4" w:space="0" w:color="auto"/>
            </w:tcBorders>
            <w:shd w:val="clear" w:color="auto" w:fill="auto"/>
            <w:noWrap/>
            <w:vAlign w:val="bottom"/>
            <w:hideMark/>
          </w:tcPr>
          <w:p w14:paraId="6FCF05A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0,025646</w:t>
            </w:r>
          </w:p>
        </w:tc>
        <w:tc>
          <w:tcPr>
            <w:tcW w:w="2600" w:type="dxa"/>
            <w:tcBorders>
              <w:top w:val="nil"/>
              <w:left w:val="nil"/>
              <w:bottom w:val="single" w:sz="4" w:space="0" w:color="auto"/>
              <w:right w:val="single" w:sz="4" w:space="0" w:color="auto"/>
            </w:tcBorders>
            <w:shd w:val="clear" w:color="auto" w:fill="auto"/>
            <w:noWrap/>
            <w:vAlign w:val="bottom"/>
            <w:hideMark/>
          </w:tcPr>
          <w:p w14:paraId="741915D5"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0,000123</w:t>
            </w:r>
          </w:p>
        </w:tc>
        <w:tc>
          <w:tcPr>
            <w:tcW w:w="1461" w:type="dxa"/>
            <w:tcBorders>
              <w:top w:val="nil"/>
              <w:left w:val="nil"/>
              <w:bottom w:val="single" w:sz="4" w:space="0" w:color="auto"/>
              <w:right w:val="single" w:sz="4" w:space="0" w:color="auto"/>
            </w:tcBorders>
            <w:shd w:val="clear" w:color="auto" w:fill="auto"/>
            <w:noWrap/>
            <w:vAlign w:val="bottom"/>
            <w:hideMark/>
          </w:tcPr>
          <w:p w14:paraId="01678CE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0,001965</w:t>
            </w:r>
          </w:p>
        </w:tc>
        <w:tc>
          <w:tcPr>
            <w:tcW w:w="1200" w:type="dxa"/>
            <w:tcBorders>
              <w:top w:val="nil"/>
              <w:left w:val="nil"/>
              <w:bottom w:val="single" w:sz="4" w:space="0" w:color="auto"/>
              <w:right w:val="single" w:sz="4" w:space="0" w:color="auto"/>
            </w:tcBorders>
            <w:shd w:val="clear" w:color="auto" w:fill="auto"/>
            <w:noWrap/>
            <w:vAlign w:val="bottom"/>
            <w:hideMark/>
          </w:tcPr>
          <w:p w14:paraId="7C94815B"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0,000043</w:t>
            </w:r>
          </w:p>
        </w:tc>
      </w:tr>
      <w:tr w:rsidR="00C42055" w:rsidRPr="00F34ADA" w14:paraId="1E1C999C"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194E18C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6418611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61" w:type="dxa"/>
            <w:tcBorders>
              <w:top w:val="nil"/>
              <w:left w:val="nil"/>
              <w:bottom w:val="single" w:sz="4" w:space="0" w:color="auto"/>
              <w:right w:val="single" w:sz="4" w:space="0" w:color="auto"/>
            </w:tcBorders>
            <w:shd w:val="clear" w:color="auto" w:fill="auto"/>
            <w:noWrap/>
            <w:vAlign w:val="bottom"/>
            <w:hideMark/>
          </w:tcPr>
          <w:p w14:paraId="16521D1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3355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2600" w:type="dxa"/>
            <w:tcBorders>
              <w:top w:val="nil"/>
              <w:left w:val="nil"/>
              <w:bottom w:val="single" w:sz="4" w:space="0" w:color="auto"/>
              <w:right w:val="single" w:sz="4" w:space="0" w:color="auto"/>
            </w:tcBorders>
            <w:shd w:val="clear" w:color="auto" w:fill="auto"/>
            <w:noWrap/>
            <w:vAlign w:val="bottom"/>
            <w:hideMark/>
          </w:tcPr>
          <w:p w14:paraId="3765B34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461" w:type="dxa"/>
            <w:tcBorders>
              <w:top w:val="nil"/>
              <w:left w:val="nil"/>
              <w:bottom w:val="single" w:sz="4" w:space="0" w:color="auto"/>
              <w:right w:val="single" w:sz="4" w:space="0" w:color="auto"/>
            </w:tcBorders>
            <w:shd w:val="clear" w:color="auto" w:fill="auto"/>
            <w:noWrap/>
            <w:vAlign w:val="bottom"/>
            <w:hideMark/>
          </w:tcPr>
          <w:p w14:paraId="539C69D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200" w:type="dxa"/>
            <w:tcBorders>
              <w:top w:val="nil"/>
              <w:left w:val="nil"/>
              <w:bottom w:val="single" w:sz="4" w:space="0" w:color="auto"/>
              <w:right w:val="single" w:sz="4" w:space="0" w:color="auto"/>
            </w:tcBorders>
            <w:shd w:val="clear" w:color="auto" w:fill="auto"/>
            <w:noWrap/>
            <w:vAlign w:val="bottom"/>
            <w:hideMark/>
          </w:tcPr>
          <w:p w14:paraId="329520E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2D596EF6"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4A3DBF0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3DD642B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61" w:type="dxa"/>
            <w:tcBorders>
              <w:top w:val="nil"/>
              <w:left w:val="nil"/>
              <w:bottom w:val="single" w:sz="4" w:space="0" w:color="auto"/>
              <w:right w:val="single" w:sz="4" w:space="0" w:color="auto"/>
            </w:tcBorders>
            <w:shd w:val="clear" w:color="auto" w:fill="auto"/>
            <w:noWrap/>
            <w:vAlign w:val="bottom"/>
            <w:hideMark/>
          </w:tcPr>
          <w:p w14:paraId="5FCA31C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AE4B48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2600" w:type="dxa"/>
            <w:tcBorders>
              <w:top w:val="nil"/>
              <w:left w:val="nil"/>
              <w:bottom w:val="single" w:sz="4" w:space="0" w:color="auto"/>
              <w:right w:val="single" w:sz="4" w:space="0" w:color="auto"/>
            </w:tcBorders>
            <w:shd w:val="clear" w:color="auto" w:fill="auto"/>
            <w:noWrap/>
            <w:vAlign w:val="bottom"/>
            <w:hideMark/>
          </w:tcPr>
          <w:p w14:paraId="62EF587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461" w:type="dxa"/>
            <w:tcBorders>
              <w:top w:val="nil"/>
              <w:left w:val="nil"/>
              <w:bottom w:val="single" w:sz="4" w:space="0" w:color="auto"/>
              <w:right w:val="single" w:sz="4" w:space="0" w:color="auto"/>
            </w:tcBorders>
            <w:shd w:val="clear" w:color="auto" w:fill="auto"/>
            <w:noWrap/>
            <w:vAlign w:val="bottom"/>
            <w:hideMark/>
          </w:tcPr>
          <w:p w14:paraId="1321C5F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200" w:type="dxa"/>
            <w:tcBorders>
              <w:top w:val="nil"/>
              <w:left w:val="nil"/>
              <w:bottom w:val="single" w:sz="4" w:space="0" w:color="auto"/>
              <w:right w:val="single" w:sz="4" w:space="0" w:color="auto"/>
            </w:tcBorders>
            <w:shd w:val="clear" w:color="auto" w:fill="auto"/>
            <w:noWrap/>
            <w:vAlign w:val="bottom"/>
            <w:hideMark/>
          </w:tcPr>
          <w:p w14:paraId="11B379E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r w:rsidR="00C42055" w:rsidRPr="00F34ADA" w14:paraId="51A675F4" w14:textId="77777777" w:rsidTr="00970372">
        <w:trPr>
          <w:trHeight w:val="20"/>
        </w:trPr>
        <w:tc>
          <w:tcPr>
            <w:tcW w:w="5700" w:type="dxa"/>
            <w:tcBorders>
              <w:top w:val="nil"/>
              <w:left w:val="single" w:sz="4" w:space="0" w:color="auto"/>
              <w:bottom w:val="single" w:sz="4" w:space="0" w:color="auto"/>
              <w:right w:val="single" w:sz="4" w:space="0" w:color="auto"/>
            </w:tcBorders>
            <w:shd w:val="clear" w:color="auto" w:fill="auto"/>
            <w:noWrap/>
            <w:vAlign w:val="bottom"/>
            <w:hideMark/>
          </w:tcPr>
          <w:p w14:paraId="5B02A27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холодного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0F208E6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х</w:t>
            </w:r>
          </w:p>
        </w:tc>
        <w:tc>
          <w:tcPr>
            <w:tcW w:w="861" w:type="dxa"/>
            <w:tcBorders>
              <w:top w:val="nil"/>
              <w:left w:val="nil"/>
              <w:bottom w:val="single" w:sz="4" w:space="0" w:color="auto"/>
              <w:right w:val="single" w:sz="4" w:space="0" w:color="auto"/>
            </w:tcBorders>
            <w:shd w:val="clear" w:color="auto" w:fill="auto"/>
            <w:noWrap/>
            <w:vAlign w:val="bottom"/>
            <w:hideMark/>
          </w:tcPr>
          <w:p w14:paraId="6F04861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A38A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2600" w:type="dxa"/>
            <w:tcBorders>
              <w:top w:val="nil"/>
              <w:left w:val="nil"/>
              <w:bottom w:val="single" w:sz="4" w:space="0" w:color="auto"/>
              <w:right w:val="single" w:sz="4" w:space="0" w:color="auto"/>
            </w:tcBorders>
            <w:shd w:val="clear" w:color="auto" w:fill="auto"/>
            <w:noWrap/>
            <w:vAlign w:val="bottom"/>
            <w:hideMark/>
          </w:tcPr>
          <w:p w14:paraId="067BBC4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461" w:type="dxa"/>
            <w:tcBorders>
              <w:top w:val="nil"/>
              <w:left w:val="nil"/>
              <w:bottom w:val="single" w:sz="4" w:space="0" w:color="auto"/>
              <w:right w:val="single" w:sz="4" w:space="0" w:color="auto"/>
            </w:tcBorders>
            <w:shd w:val="clear" w:color="auto" w:fill="auto"/>
            <w:noWrap/>
            <w:vAlign w:val="bottom"/>
            <w:hideMark/>
          </w:tcPr>
          <w:p w14:paraId="53F2BB5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200" w:type="dxa"/>
            <w:tcBorders>
              <w:top w:val="nil"/>
              <w:left w:val="nil"/>
              <w:bottom w:val="single" w:sz="4" w:space="0" w:color="auto"/>
              <w:right w:val="single" w:sz="4" w:space="0" w:color="auto"/>
            </w:tcBorders>
            <w:shd w:val="clear" w:color="auto" w:fill="auto"/>
            <w:noWrap/>
            <w:vAlign w:val="bottom"/>
            <w:hideMark/>
          </w:tcPr>
          <w:p w14:paraId="2209163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r>
    </w:tbl>
    <w:p w14:paraId="7A07E508" w14:textId="77777777" w:rsidR="00C42055" w:rsidRPr="00C42055" w:rsidRDefault="00C42055" w:rsidP="00C42055">
      <w:pPr>
        <w:spacing w:after="0" w:line="240" w:lineRule="auto"/>
        <w:ind w:right="-85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1BEA6A7B" w14:textId="77777777" w:rsidR="00C42055" w:rsidRPr="00C42055" w:rsidRDefault="00C42055" w:rsidP="00C42055">
      <w:pPr>
        <w:spacing w:after="0" w:line="240" w:lineRule="auto"/>
        <w:ind w:right="-852"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lastRenderedPageBreak/>
        <w:t>Легковые автомобили (1,8-3,5 л) дизель – 1 ед.</w:t>
      </w:r>
    </w:p>
    <w:tbl>
      <w:tblPr>
        <w:tblW w:w="14579" w:type="dxa"/>
        <w:tblInd w:w="-25" w:type="dxa"/>
        <w:tblLook w:val="04A0" w:firstRow="1" w:lastRow="0" w:firstColumn="1" w:lastColumn="0" w:noHBand="0" w:noVBand="1"/>
      </w:tblPr>
      <w:tblGrid>
        <w:gridCol w:w="5505"/>
        <w:gridCol w:w="844"/>
        <w:gridCol w:w="861"/>
        <w:gridCol w:w="1451"/>
        <w:gridCol w:w="1853"/>
        <w:gridCol w:w="1889"/>
        <w:gridCol w:w="1165"/>
        <w:gridCol w:w="1011"/>
      </w:tblGrid>
      <w:tr w:rsidR="00C42055" w:rsidRPr="00F34ADA" w14:paraId="097FA6DA" w14:textId="77777777" w:rsidTr="00970372">
        <w:trPr>
          <w:trHeight w:val="20"/>
        </w:trPr>
        <w:tc>
          <w:tcPr>
            <w:tcW w:w="5505" w:type="dxa"/>
            <w:tcBorders>
              <w:top w:val="single" w:sz="8" w:space="0" w:color="auto"/>
              <w:left w:val="single" w:sz="8" w:space="0" w:color="auto"/>
              <w:bottom w:val="nil"/>
              <w:right w:val="single" w:sz="8" w:space="0" w:color="auto"/>
            </w:tcBorders>
            <w:shd w:val="clear" w:color="auto" w:fill="auto"/>
            <w:noWrap/>
            <w:vAlign w:val="bottom"/>
            <w:hideMark/>
          </w:tcPr>
          <w:p w14:paraId="0B03ACD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4" w:type="dxa"/>
            <w:tcBorders>
              <w:top w:val="single" w:sz="8" w:space="0" w:color="auto"/>
              <w:left w:val="nil"/>
              <w:bottom w:val="nil"/>
              <w:right w:val="single" w:sz="8" w:space="0" w:color="auto"/>
            </w:tcBorders>
            <w:shd w:val="clear" w:color="auto" w:fill="auto"/>
            <w:noWrap/>
            <w:vAlign w:val="bottom"/>
            <w:hideMark/>
          </w:tcPr>
          <w:p w14:paraId="270AFB9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61" w:type="dxa"/>
            <w:tcBorders>
              <w:top w:val="single" w:sz="8" w:space="0" w:color="auto"/>
              <w:left w:val="nil"/>
              <w:bottom w:val="nil"/>
              <w:right w:val="single" w:sz="8" w:space="0" w:color="auto"/>
            </w:tcBorders>
            <w:shd w:val="clear" w:color="auto" w:fill="auto"/>
            <w:noWrap/>
            <w:vAlign w:val="bottom"/>
            <w:hideMark/>
          </w:tcPr>
          <w:p w14:paraId="6B61B16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451" w:type="dxa"/>
            <w:tcBorders>
              <w:top w:val="single" w:sz="8" w:space="0" w:color="auto"/>
              <w:left w:val="nil"/>
              <w:bottom w:val="single" w:sz="4" w:space="0" w:color="auto"/>
              <w:right w:val="nil"/>
            </w:tcBorders>
            <w:shd w:val="clear" w:color="auto" w:fill="auto"/>
            <w:noWrap/>
            <w:vAlign w:val="bottom"/>
            <w:hideMark/>
          </w:tcPr>
          <w:p w14:paraId="1DDECFE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3742" w:type="dxa"/>
            <w:gridSpan w:val="2"/>
            <w:tcBorders>
              <w:top w:val="single" w:sz="8" w:space="0" w:color="auto"/>
              <w:left w:val="nil"/>
              <w:bottom w:val="single" w:sz="4" w:space="0" w:color="auto"/>
              <w:right w:val="nil"/>
            </w:tcBorders>
            <w:shd w:val="clear" w:color="auto" w:fill="auto"/>
            <w:noWrap/>
            <w:vAlign w:val="bottom"/>
            <w:hideMark/>
          </w:tcPr>
          <w:p w14:paraId="07DB69F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165" w:type="dxa"/>
            <w:tcBorders>
              <w:top w:val="single" w:sz="8" w:space="0" w:color="auto"/>
              <w:left w:val="nil"/>
              <w:bottom w:val="single" w:sz="4" w:space="0" w:color="auto"/>
              <w:right w:val="single" w:sz="4" w:space="0" w:color="auto"/>
            </w:tcBorders>
            <w:shd w:val="clear" w:color="auto" w:fill="auto"/>
            <w:noWrap/>
            <w:vAlign w:val="bottom"/>
            <w:hideMark/>
          </w:tcPr>
          <w:p w14:paraId="077D5C1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11" w:type="dxa"/>
            <w:tcBorders>
              <w:top w:val="single" w:sz="8" w:space="0" w:color="auto"/>
              <w:left w:val="nil"/>
              <w:bottom w:val="single" w:sz="4" w:space="0" w:color="auto"/>
              <w:right w:val="single" w:sz="4" w:space="0" w:color="auto"/>
            </w:tcBorders>
            <w:shd w:val="clear" w:color="auto" w:fill="auto"/>
            <w:noWrap/>
            <w:vAlign w:val="bottom"/>
            <w:hideMark/>
          </w:tcPr>
          <w:p w14:paraId="6F43722A" w14:textId="77777777" w:rsidR="00C42055" w:rsidRPr="00F34ADA" w:rsidRDefault="00C42055" w:rsidP="00C42055">
            <w:pPr>
              <w:spacing w:after="0" w:line="240" w:lineRule="auto"/>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447B3B59" w14:textId="77777777" w:rsidTr="00970372">
        <w:trPr>
          <w:trHeight w:val="20"/>
        </w:trPr>
        <w:tc>
          <w:tcPr>
            <w:tcW w:w="5505" w:type="dxa"/>
            <w:tcBorders>
              <w:top w:val="nil"/>
              <w:left w:val="single" w:sz="8" w:space="0" w:color="auto"/>
              <w:bottom w:val="nil"/>
              <w:right w:val="single" w:sz="8" w:space="0" w:color="auto"/>
            </w:tcBorders>
            <w:shd w:val="clear" w:color="auto" w:fill="auto"/>
            <w:noWrap/>
            <w:vAlign w:val="bottom"/>
            <w:hideMark/>
          </w:tcPr>
          <w:p w14:paraId="0130BAC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844" w:type="dxa"/>
            <w:tcBorders>
              <w:top w:val="nil"/>
              <w:left w:val="nil"/>
              <w:bottom w:val="nil"/>
              <w:right w:val="single" w:sz="8" w:space="0" w:color="auto"/>
            </w:tcBorders>
            <w:shd w:val="clear" w:color="auto" w:fill="auto"/>
            <w:noWrap/>
            <w:vAlign w:val="bottom"/>
            <w:hideMark/>
          </w:tcPr>
          <w:p w14:paraId="45797BD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61" w:type="dxa"/>
            <w:tcBorders>
              <w:top w:val="nil"/>
              <w:left w:val="nil"/>
              <w:bottom w:val="nil"/>
              <w:right w:val="single" w:sz="8" w:space="0" w:color="auto"/>
            </w:tcBorders>
            <w:shd w:val="clear" w:color="auto" w:fill="auto"/>
            <w:noWrap/>
            <w:vAlign w:val="bottom"/>
            <w:hideMark/>
          </w:tcPr>
          <w:p w14:paraId="6090DF5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451" w:type="dxa"/>
            <w:tcBorders>
              <w:top w:val="nil"/>
              <w:left w:val="nil"/>
              <w:bottom w:val="nil"/>
              <w:right w:val="single" w:sz="4" w:space="0" w:color="auto"/>
            </w:tcBorders>
            <w:shd w:val="clear" w:color="auto" w:fill="auto"/>
            <w:noWrap/>
            <w:vAlign w:val="bottom"/>
            <w:hideMark/>
          </w:tcPr>
          <w:p w14:paraId="30D5EC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1853" w:type="dxa"/>
            <w:tcBorders>
              <w:top w:val="nil"/>
              <w:left w:val="nil"/>
              <w:bottom w:val="nil"/>
              <w:right w:val="single" w:sz="4" w:space="0" w:color="auto"/>
            </w:tcBorders>
            <w:shd w:val="clear" w:color="auto" w:fill="auto"/>
            <w:noWrap/>
            <w:vAlign w:val="bottom"/>
            <w:hideMark/>
          </w:tcPr>
          <w:p w14:paraId="19E070B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889" w:type="dxa"/>
            <w:tcBorders>
              <w:top w:val="nil"/>
              <w:left w:val="nil"/>
              <w:bottom w:val="nil"/>
              <w:right w:val="nil"/>
            </w:tcBorders>
            <w:shd w:val="clear" w:color="auto" w:fill="auto"/>
            <w:noWrap/>
            <w:vAlign w:val="bottom"/>
            <w:hideMark/>
          </w:tcPr>
          <w:p w14:paraId="52508BE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165" w:type="dxa"/>
            <w:tcBorders>
              <w:top w:val="nil"/>
              <w:left w:val="single" w:sz="4" w:space="0" w:color="auto"/>
              <w:bottom w:val="nil"/>
              <w:right w:val="single" w:sz="4" w:space="0" w:color="auto"/>
            </w:tcBorders>
            <w:shd w:val="clear" w:color="auto" w:fill="auto"/>
            <w:noWrap/>
            <w:vAlign w:val="bottom"/>
            <w:hideMark/>
          </w:tcPr>
          <w:p w14:paraId="7714B11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c>
          <w:tcPr>
            <w:tcW w:w="1011" w:type="dxa"/>
            <w:tcBorders>
              <w:top w:val="nil"/>
              <w:left w:val="nil"/>
              <w:bottom w:val="nil"/>
              <w:right w:val="single" w:sz="4" w:space="0" w:color="auto"/>
            </w:tcBorders>
            <w:shd w:val="clear" w:color="auto" w:fill="auto"/>
            <w:noWrap/>
            <w:vAlign w:val="bottom"/>
            <w:hideMark/>
          </w:tcPr>
          <w:p w14:paraId="6FDB208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Сажа</w:t>
            </w:r>
          </w:p>
        </w:tc>
      </w:tr>
      <w:tr w:rsidR="00C42055" w:rsidRPr="00F34ADA" w14:paraId="38DD31B6" w14:textId="77777777" w:rsidTr="00970372">
        <w:trPr>
          <w:trHeight w:val="20"/>
        </w:trPr>
        <w:tc>
          <w:tcPr>
            <w:tcW w:w="5505" w:type="dxa"/>
            <w:tcBorders>
              <w:top w:val="nil"/>
              <w:left w:val="single" w:sz="8" w:space="0" w:color="auto"/>
              <w:bottom w:val="single" w:sz="8" w:space="0" w:color="auto"/>
              <w:right w:val="single" w:sz="8" w:space="0" w:color="auto"/>
            </w:tcBorders>
            <w:shd w:val="clear" w:color="auto" w:fill="auto"/>
            <w:noWrap/>
            <w:vAlign w:val="bottom"/>
            <w:hideMark/>
          </w:tcPr>
          <w:p w14:paraId="46A0A59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4" w:type="dxa"/>
            <w:tcBorders>
              <w:top w:val="nil"/>
              <w:left w:val="nil"/>
              <w:bottom w:val="single" w:sz="8" w:space="0" w:color="auto"/>
              <w:right w:val="single" w:sz="8" w:space="0" w:color="auto"/>
            </w:tcBorders>
            <w:shd w:val="clear" w:color="auto" w:fill="auto"/>
            <w:noWrap/>
            <w:vAlign w:val="bottom"/>
            <w:hideMark/>
          </w:tcPr>
          <w:p w14:paraId="1BFE618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61" w:type="dxa"/>
            <w:tcBorders>
              <w:top w:val="nil"/>
              <w:left w:val="nil"/>
              <w:bottom w:val="single" w:sz="8" w:space="0" w:color="auto"/>
              <w:right w:val="single" w:sz="8" w:space="0" w:color="auto"/>
            </w:tcBorders>
            <w:shd w:val="clear" w:color="auto" w:fill="auto"/>
            <w:noWrap/>
            <w:vAlign w:val="bottom"/>
            <w:hideMark/>
          </w:tcPr>
          <w:p w14:paraId="08F0950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451" w:type="dxa"/>
            <w:tcBorders>
              <w:top w:val="nil"/>
              <w:left w:val="nil"/>
              <w:bottom w:val="single" w:sz="8" w:space="0" w:color="auto"/>
              <w:right w:val="single" w:sz="4" w:space="0" w:color="auto"/>
            </w:tcBorders>
            <w:shd w:val="clear" w:color="auto" w:fill="auto"/>
            <w:noWrap/>
            <w:vAlign w:val="bottom"/>
            <w:hideMark/>
          </w:tcPr>
          <w:p w14:paraId="1091A8E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1853" w:type="dxa"/>
            <w:tcBorders>
              <w:top w:val="nil"/>
              <w:left w:val="nil"/>
              <w:bottom w:val="single" w:sz="8" w:space="0" w:color="auto"/>
              <w:right w:val="single" w:sz="4" w:space="0" w:color="auto"/>
            </w:tcBorders>
            <w:shd w:val="clear" w:color="auto" w:fill="auto"/>
            <w:noWrap/>
            <w:vAlign w:val="bottom"/>
            <w:hideMark/>
          </w:tcPr>
          <w:p w14:paraId="3F094F5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889" w:type="dxa"/>
            <w:tcBorders>
              <w:top w:val="nil"/>
              <w:left w:val="nil"/>
              <w:bottom w:val="single" w:sz="8" w:space="0" w:color="auto"/>
              <w:right w:val="nil"/>
            </w:tcBorders>
            <w:shd w:val="clear" w:color="auto" w:fill="auto"/>
            <w:noWrap/>
            <w:vAlign w:val="bottom"/>
            <w:hideMark/>
          </w:tcPr>
          <w:p w14:paraId="63361AB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165" w:type="dxa"/>
            <w:tcBorders>
              <w:top w:val="nil"/>
              <w:left w:val="single" w:sz="4" w:space="0" w:color="auto"/>
              <w:bottom w:val="single" w:sz="8" w:space="0" w:color="auto"/>
              <w:right w:val="single" w:sz="4" w:space="0" w:color="auto"/>
            </w:tcBorders>
            <w:shd w:val="clear" w:color="auto" w:fill="auto"/>
            <w:noWrap/>
            <w:vAlign w:val="bottom"/>
            <w:hideMark/>
          </w:tcPr>
          <w:p w14:paraId="2DAAE0D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c>
          <w:tcPr>
            <w:tcW w:w="1011" w:type="dxa"/>
            <w:tcBorders>
              <w:top w:val="nil"/>
              <w:left w:val="nil"/>
              <w:bottom w:val="single" w:sz="8" w:space="0" w:color="auto"/>
              <w:right w:val="single" w:sz="4" w:space="0" w:color="auto"/>
            </w:tcBorders>
            <w:shd w:val="clear" w:color="auto" w:fill="auto"/>
            <w:noWrap/>
            <w:vAlign w:val="bottom"/>
            <w:hideMark/>
          </w:tcPr>
          <w:p w14:paraId="0F7FE768" w14:textId="77777777" w:rsidR="00C42055" w:rsidRPr="00F34ADA" w:rsidRDefault="00C42055" w:rsidP="00C42055">
            <w:pPr>
              <w:spacing w:after="0" w:line="240" w:lineRule="auto"/>
              <w:jc w:val="center"/>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3FBA3DEC"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8C8DE0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844" w:type="dxa"/>
            <w:tcBorders>
              <w:top w:val="nil"/>
              <w:left w:val="nil"/>
              <w:bottom w:val="nil"/>
              <w:right w:val="nil"/>
            </w:tcBorders>
            <w:shd w:val="clear" w:color="auto" w:fill="auto"/>
            <w:noWrap/>
            <w:vAlign w:val="bottom"/>
            <w:hideMark/>
          </w:tcPr>
          <w:p w14:paraId="6CFB3E6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D9629F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14:paraId="04D5EC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0,530</w:t>
            </w:r>
          </w:p>
        </w:tc>
        <w:tc>
          <w:tcPr>
            <w:tcW w:w="1853" w:type="dxa"/>
            <w:tcBorders>
              <w:top w:val="single" w:sz="4" w:space="0" w:color="auto"/>
              <w:left w:val="nil"/>
              <w:bottom w:val="single" w:sz="4" w:space="0" w:color="auto"/>
              <w:right w:val="single" w:sz="4" w:space="0" w:color="auto"/>
            </w:tcBorders>
            <w:shd w:val="clear" w:color="auto" w:fill="auto"/>
            <w:noWrap/>
            <w:vAlign w:val="bottom"/>
            <w:hideMark/>
          </w:tcPr>
          <w:p w14:paraId="1DD2AB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0,2000</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14:paraId="35FAF11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0,17000</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6FFE7B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0,058</w:t>
            </w:r>
          </w:p>
        </w:tc>
        <w:tc>
          <w:tcPr>
            <w:tcW w:w="1011" w:type="dxa"/>
            <w:tcBorders>
              <w:top w:val="nil"/>
              <w:left w:val="nil"/>
              <w:bottom w:val="single" w:sz="4" w:space="0" w:color="auto"/>
              <w:right w:val="single" w:sz="4" w:space="0" w:color="auto"/>
            </w:tcBorders>
            <w:shd w:val="clear" w:color="auto" w:fill="auto"/>
            <w:noWrap/>
            <w:vAlign w:val="bottom"/>
            <w:hideMark/>
          </w:tcPr>
          <w:p w14:paraId="5269CBB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w:t>
            </w:r>
          </w:p>
        </w:tc>
      </w:tr>
      <w:tr w:rsidR="00C42055" w:rsidRPr="00F34ADA" w14:paraId="02ACED22"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66E650E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844" w:type="dxa"/>
            <w:tcBorders>
              <w:top w:val="nil"/>
              <w:left w:val="nil"/>
              <w:bottom w:val="nil"/>
              <w:right w:val="nil"/>
            </w:tcBorders>
            <w:shd w:val="clear" w:color="auto" w:fill="auto"/>
            <w:noWrap/>
            <w:vAlign w:val="bottom"/>
            <w:hideMark/>
          </w:tcPr>
          <w:p w14:paraId="2CBAF41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B33742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451" w:type="dxa"/>
            <w:tcBorders>
              <w:top w:val="nil"/>
              <w:left w:val="nil"/>
              <w:bottom w:val="single" w:sz="4" w:space="0" w:color="auto"/>
              <w:right w:val="single" w:sz="4" w:space="0" w:color="auto"/>
            </w:tcBorders>
            <w:shd w:val="clear" w:color="auto" w:fill="auto"/>
            <w:noWrap/>
            <w:vAlign w:val="bottom"/>
            <w:hideMark/>
          </w:tcPr>
          <w:p w14:paraId="1FFB7C1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0,477</w:t>
            </w:r>
          </w:p>
        </w:tc>
        <w:tc>
          <w:tcPr>
            <w:tcW w:w="1853" w:type="dxa"/>
            <w:tcBorders>
              <w:top w:val="nil"/>
              <w:left w:val="nil"/>
              <w:bottom w:val="single" w:sz="4" w:space="0" w:color="auto"/>
              <w:right w:val="single" w:sz="4" w:space="0" w:color="auto"/>
            </w:tcBorders>
            <w:shd w:val="clear" w:color="auto" w:fill="auto"/>
            <w:noWrap/>
            <w:vAlign w:val="bottom"/>
            <w:hideMark/>
          </w:tcPr>
          <w:p w14:paraId="0DD477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0,200</w:t>
            </w:r>
          </w:p>
        </w:tc>
        <w:tc>
          <w:tcPr>
            <w:tcW w:w="1889" w:type="dxa"/>
            <w:tcBorders>
              <w:top w:val="nil"/>
              <w:left w:val="nil"/>
              <w:bottom w:val="single" w:sz="4" w:space="0" w:color="auto"/>
              <w:right w:val="single" w:sz="4" w:space="0" w:color="auto"/>
            </w:tcBorders>
            <w:shd w:val="clear" w:color="auto" w:fill="auto"/>
            <w:noWrap/>
            <w:vAlign w:val="bottom"/>
            <w:hideMark/>
          </w:tcPr>
          <w:p w14:paraId="2AFCB1A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0,153</w:t>
            </w:r>
          </w:p>
        </w:tc>
        <w:tc>
          <w:tcPr>
            <w:tcW w:w="1165" w:type="dxa"/>
            <w:tcBorders>
              <w:top w:val="nil"/>
              <w:left w:val="nil"/>
              <w:bottom w:val="single" w:sz="4" w:space="0" w:color="auto"/>
              <w:right w:val="single" w:sz="4" w:space="0" w:color="auto"/>
            </w:tcBorders>
            <w:shd w:val="clear" w:color="auto" w:fill="auto"/>
            <w:noWrap/>
            <w:vAlign w:val="bottom"/>
            <w:hideMark/>
          </w:tcPr>
          <w:p w14:paraId="3B38065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0,052</w:t>
            </w:r>
          </w:p>
        </w:tc>
        <w:tc>
          <w:tcPr>
            <w:tcW w:w="1011" w:type="dxa"/>
            <w:tcBorders>
              <w:top w:val="nil"/>
              <w:left w:val="nil"/>
              <w:bottom w:val="single" w:sz="4" w:space="0" w:color="auto"/>
              <w:right w:val="single" w:sz="4" w:space="0" w:color="auto"/>
            </w:tcBorders>
            <w:shd w:val="clear" w:color="auto" w:fill="auto"/>
            <w:noWrap/>
            <w:vAlign w:val="bottom"/>
            <w:hideMark/>
          </w:tcPr>
          <w:p w14:paraId="6F57498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0,009</w:t>
            </w:r>
          </w:p>
        </w:tc>
      </w:tr>
      <w:tr w:rsidR="00C42055" w:rsidRPr="00F34ADA" w14:paraId="4012E7A1"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3F11D53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A2E859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61" w:type="dxa"/>
            <w:tcBorders>
              <w:top w:val="nil"/>
              <w:left w:val="nil"/>
              <w:bottom w:val="single" w:sz="4" w:space="0" w:color="auto"/>
              <w:right w:val="single" w:sz="4" w:space="0" w:color="auto"/>
            </w:tcBorders>
            <w:shd w:val="clear" w:color="auto" w:fill="auto"/>
            <w:noWrap/>
            <w:vAlign w:val="bottom"/>
            <w:hideMark/>
          </w:tcPr>
          <w:p w14:paraId="55C7C91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451" w:type="dxa"/>
            <w:tcBorders>
              <w:top w:val="nil"/>
              <w:left w:val="nil"/>
              <w:bottom w:val="single" w:sz="4" w:space="0" w:color="auto"/>
              <w:right w:val="single" w:sz="4" w:space="0" w:color="auto"/>
            </w:tcBorders>
            <w:shd w:val="clear" w:color="auto" w:fill="auto"/>
            <w:noWrap/>
            <w:vAlign w:val="bottom"/>
            <w:hideMark/>
          </w:tcPr>
          <w:p w14:paraId="6C79A1D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0,350</w:t>
            </w:r>
          </w:p>
        </w:tc>
        <w:tc>
          <w:tcPr>
            <w:tcW w:w="1853" w:type="dxa"/>
            <w:tcBorders>
              <w:top w:val="nil"/>
              <w:left w:val="nil"/>
              <w:bottom w:val="single" w:sz="4" w:space="0" w:color="auto"/>
              <w:right w:val="single" w:sz="4" w:space="0" w:color="auto"/>
            </w:tcBorders>
            <w:shd w:val="clear" w:color="auto" w:fill="auto"/>
            <w:noWrap/>
            <w:vAlign w:val="bottom"/>
            <w:hideMark/>
          </w:tcPr>
          <w:p w14:paraId="11436B7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0,1300</w:t>
            </w:r>
          </w:p>
        </w:tc>
        <w:tc>
          <w:tcPr>
            <w:tcW w:w="1889" w:type="dxa"/>
            <w:tcBorders>
              <w:top w:val="nil"/>
              <w:left w:val="nil"/>
              <w:bottom w:val="single" w:sz="4" w:space="0" w:color="auto"/>
              <w:right w:val="single" w:sz="4" w:space="0" w:color="auto"/>
            </w:tcBorders>
            <w:shd w:val="clear" w:color="auto" w:fill="auto"/>
            <w:noWrap/>
            <w:vAlign w:val="bottom"/>
            <w:hideMark/>
          </w:tcPr>
          <w:p w14:paraId="627E4F2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0,14000</w:t>
            </w:r>
          </w:p>
        </w:tc>
        <w:tc>
          <w:tcPr>
            <w:tcW w:w="1165" w:type="dxa"/>
            <w:tcBorders>
              <w:top w:val="nil"/>
              <w:left w:val="nil"/>
              <w:bottom w:val="single" w:sz="4" w:space="0" w:color="auto"/>
              <w:right w:val="single" w:sz="4" w:space="0" w:color="auto"/>
            </w:tcBorders>
            <w:shd w:val="clear" w:color="auto" w:fill="auto"/>
            <w:noWrap/>
            <w:vAlign w:val="bottom"/>
            <w:hideMark/>
          </w:tcPr>
          <w:p w14:paraId="22AE86D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0,048</w:t>
            </w:r>
          </w:p>
        </w:tc>
        <w:tc>
          <w:tcPr>
            <w:tcW w:w="1011" w:type="dxa"/>
            <w:tcBorders>
              <w:top w:val="nil"/>
              <w:left w:val="nil"/>
              <w:bottom w:val="single" w:sz="4" w:space="0" w:color="auto"/>
              <w:right w:val="single" w:sz="4" w:space="0" w:color="auto"/>
            </w:tcBorders>
            <w:shd w:val="clear" w:color="auto" w:fill="auto"/>
            <w:noWrap/>
            <w:vAlign w:val="bottom"/>
            <w:hideMark/>
          </w:tcPr>
          <w:p w14:paraId="1C77EE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0,005</w:t>
            </w:r>
          </w:p>
        </w:tc>
      </w:tr>
      <w:tr w:rsidR="00C42055" w:rsidRPr="00F34ADA" w14:paraId="063640E3"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304CDB7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0F8B2A4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61" w:type="dxa"/>
            <w:tcBorders>
              <w:top w:val="nil"/>
              <w:left w:val="nil"/>
              <w:bottom w:val="single" w:sz="4" w:space="0" w:color="auto"/>
              <w:right w:val="single" w:sz="4" w:space="0" w:color="auto"/>
            </w:tcBorders>
            <w:shd w:val="clear" w:color="auto" w:fill="auto"/>
            <w:noWrap/>
            <w:vAlign w:val="bottom"/>
            <w:hideMark/>
          </w:tcPr>
          <w:p w14:paraId="68E1064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451" w:type="dxa"/>
            <w:tcBorders>
              <w:top w:val="nil"/>
              <w:left w:val="nil"/>
              <w:bottom w:val="single" w:sz="4" w:space="0" w:color="auto"/>
              <w:right w:val="single" w:sz="4" w:space="0" w:color="auto"/>
            </w:tcBorders>
            <w:shd w:val="clear" w:color="auto" w:fill="auto"/>
            <w:noWrap/>
            <w:vAlign w:val="bottom"/>
            <w:hideMark/>
          </w:tcPr>
          <w:p w14:paraId="1BB9FB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853" w:type="dxa"/>
            <w:tcBorders>
              <w:top w:val="nil"/>
              <w:left w:val="nil"/>
              <w:bottom w:val="single" w:sz="4" w:space="0" w:color="auto"/>
              <w:right w:val="single" w:sz="4" w:space="0" w:color="auto"/>
            </w:tcBorders>
            <w:shd w:val="clear" w:color="auto" w:fill="auto"/>
            <w:noWrap/>
            <w:vAlign w:val="bottom"/>
            <w:hideMark/>
          </w:tcPr>
          <w:p w14:paraId="48F147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889" w:type="dxa"/>
            <w:tcBorders>
              <w:top w:val="nil"/>
              <w:left w:val="nil"/>
              <w:bottom w:val="single" w:sz="4" w:space="0" w:color="auto"/>
              <w:right w:val="single" w:sz="4" w:space="0" w:color="auto"/>
            </w:tcBorders>
            <w:shd w:val="clear" w:color="auto" w:fill="auto"/>
            <w:noWrap/>
            <w:vAlign w:val="bottom"/>
            <w:hideMark/>
          </w:tcPr>
          <w:p w14:paraId="6B53741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165" w:type="dxa"/>
            <w:tcBorders>
              <w:top w:val="nil"/>
              <w:left w:val="nil"/>
              <w:bottom w:val="single" w:sz="4" w:space="0" w:color="auto"/>
              <w:right w:val="single" w:sz="4" w:space="0" w:color="auto"/>
            </w:tcBorders>
            <w:shd w:val="clear" w:color="auto" w:fill="auto"/>
            <w:noWrap/>
            <w:vAlign w:val="bottom"/>
            <w:hideMark/>
          </w:tcPr>
          <w:p w14:paraId="7B9A990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74EEBF8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r>
      <w:tr w:rsidR="00C42055" w:rsidRPr="00F34ADA" w14:paraId="3843AEE0"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6A6409C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1AD7CB7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61" w:type="dxa"/>
            <w:tcBorders>
              <w:top w:val="nil"/>
              <w:left w:val="nil"/>
              <w:bottom w:val="single" w:sz="4" w:space="0" w:color="auto"/>
              <w:right w:val="single" w:sz="4" w:space="0" w:color="auto"/>
            </w:tcBorders>
            <w:shd w:val="clear" w:color="auto" w:fill="auto"/>
            <w:noWrap/>
            <w:vAlign w:val="bottom"/>
            <w:hideMark/>
          </w:tcPr>
          <w:p w14:paraId="63A4981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451" w:type="dxa"/>
            <w:tcBorders>
              <w:top w:val="nil"/>
              <w:left w:val="nil"/>
              <w:bottom w:val="single" w:sz="4" w:space="0" w:color="auto"/>
              <w:right w:val="single" w:sz="4" w:space="0" w:color="auto"/>
            </w:tcBorders>
            <w:shd w:val="clear" w:color="auto" w:fill="auto"/>
            <w:noWrap/>
            <w:vAlign w:val="bottom"/>
            <w:hideMark/>
          </w:tcPr>
          <w:p w14:paraId="3C6AEB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853" w:type="dxa"/>
            <w:tcBorders>
              <w:top w:val="nil"/>
              <w:left w:val="nil"/>
              <w:bottom w:val="single" w:sz="4" w:space="0" w:color="auto"/>
              <w:right w:val="single" w:sz="4" w:space="0" w:color="auto"/>
            </w:tcBorders>
            <w:shd w:val="clear" w:color="auto" w:fill="auto"/>
            <w:noWrap/>
            <w:vAlign w:val="bottom"/>
            <w:hideMark/>
          </w:tcPr>
          <w:p w14:paraId="6CDBEB4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889" w:type="dxa"/>
            <w:tcBorders>
              <w:top w:val="nil"/>
              <w:left w:val="nil"/>
              <w:bottom w:val="single" w:sz="4" w:space="0" w:color="auto"/>
              <w:right w:val="single" w:sz="4" w:space="0" w:color="auto"/>
            </w:tcBorders>
            <w:shd w:val="clear" w:color="auto" w:fill="auto"/>
            <w:noWrap/>
            <w:vAlign w:val="bottom"/>
            <w:hideMark/>
          </w:tcPr>
          <w:p w14:paraId="4BDDAE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165" w:type="dxa"/>
            <w:tcBorders>
              <w:top w:val="nil"/>
              <w:left w:val="nil"/>
              <w:bottom w:val="single" w:sz="4" w:space="0" w:color="auto"/>
              <w:right w:val="single" w:sz="4" w:space="0" w:color="auto"/>
            </w:tcBorders>
            <w:shd w:val="clear" w:color="auto" w:fill="auto"/>
            <w:noWrap/>
            <w:vAlign w:val="bottom"/>
            <w:hideMark/>
          </w:tcPr>
          <w:p w14:paraId="1289B3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011" w:type="dxa"/>
            <w:tcBorders>
              <w:top w:val="nil"/>
              <w:left w:val="nil"/>
              <w:bottom w:val="single" w:sz="4" w:space="0" w:color="auto"/>
              <w:right w:val="single" w:sz="4" w:space="0" w:color="auto"/>
            </w:tcBorders>
            <w:shd w:val="clear" w:color="auto" w:fill="auto"/>
            <w:noWrap/>
            <w:vAlign w:val="bottom"/>
            <w:hideMark/>
          </w:tcPr>
          <w:p w14:paraId="47B9A6E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29BBAB39"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798968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53D27F2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61" w:type="dxa"/>
            <w:tcBorders>
              <w:top w:val="nil"/>
              <w:left w:val="nil"/>
              <w:bottom w:val="single" w:sz="4" w:space="0" w:color="auto"/>
              <w:right w:val="single" w:sz="4" w:space="0" w:color="auto"/>
            </w:tcBorders>
            <w:shd w:val="clear" w:color="auto" w:fill="auto"/>
            <w:noWrap/>
            <w:vAlign w:val="bottom"/>
            <w:hideMark/>
          </w:tcPr>
          <w:p w14:paraId="4D6495B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451" w:type="dxa"/>
            <w:tcBorders>
              <w:top w:val="nil"/>
              <w:left w:val="nil"/>
              <w:bottom w:val="single" w:sz="4" w:space="0" w:color="auto"/>
              <w:right w:val="single" w:sz="4" w:space="0" w:color="auto"/>
            </w:tcBorders>
            <w:shd w:val="clear" w:color="auto" w:fill="auto"/>
            <w:noWrap/>
            <w:vAlign w:val="bottom"/>
            <w:hideMark/>
          </w:tcPr>
          <w:p w14:paraId="26CF8CA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853" w:type="dxa"/>
            <w:tcBorders>
              <w:top w:val="nil"/>
              <w:left w:val="nil"/>
              <w:bottom w:val="single" w:sz="4" w:space="0" w:color="auto"/>
              <w:right w:val="single" w:sz="4" w:space="0" w:color="auto"/>
            </w:tcBorders>
            <w:shd w:val="clear" w:color="auto" w:fill="auto"/>
            <w:noWrap/>
            <w:vAlign w:val="bottom"/>
            <w:hideMark/>
          </w:tcPr>
          <w:p w14:paraId="0354BFD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889" w:type="dxa"/>
            <w:tcBorders>
              <w:top w:val="nil"/>
              <w:left w:val="nil"/>
              <w:bottom w:val="single" w:sz="4" w:space="0" w:color="auto"/>
              <w:right w:val="single" w:sz="4" w:space="0" w:color="auto"/>
            </w:tcBorders>
            <w:shd w:val="clear" w:color="auto" w:fill="auto"/>
            <w:noWrap/>
            <w:vAlign w:val="bottom"/>
            <w:hideMark/>
          </w:tcPr>
          <w:p w14:paraId="6550394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165" w:type="dxa"/>
            <w:tcBorders>
              <w:top w:val="nil"/>
              <w:left w:val="nil"/>
              <w:bottom w:val="single" w:sz="4" w:space="0" w:color="auto"/>
              <w:right w:val="single" w:sz="4" w:space="0" w:color="auto"/>
            </w:tcBorders>
            <w:shd w:val="clear" w:color="auto" w:fill="auto"/>
            <w:noWrap/>
            <w:vAlign w:val="bottom"/>
            <w:hideMark/>
          </w:tcPr>
          <w:p w14:paraId="51B3208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c>
          <w:tcPr>
            <w:tcW w:w="1011" w:type="dxa"/>
            <w:tcBorders>
              <w:top w:val="nil"/>
              <w:left w:val="nil"/>
              <w:bottom w:val="single" w:sz="4" w:space="0" w:color="auto"/>
              <w:right w:val="single" w:sz="4" w:space="0" w:color="auto"/>
            </w:tcBorders>
            <w:shd w:val="clear" w:color="auto" w:fill="auto"/>
            <w:noWrap/>
            <w:vAlign w:val="bottom"/>
            <w:hideMark/>
          </w:tcPr>
          <w:p w14:paraId="5FF3DEE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w:t>
            </w:r>
          </w:p>
        </w:tc>
      </w:tr>
      <w:tr w:rsidR="00C42055" w:rsidRPr="00F34ADA" w14:paraId="68010DFA"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FA478F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844" w:type="dxa"/>
            <w:tcBorders>
              <w:top w:val="nil"/>
              <w:left w:val="nil"/>
              <w:bottom w:val="single" w:sz="4" w:space="0" w:color="auto"/>
              <w:right w:val="single" w:sz="4" w:space="0" w:color="auto"/>
            </w:tcBorders>
            <w:shd w:val="clear" w:color="auto" w:fill="auto"/>
            <w:noWrap/>
            <w:vAlign w:val="bottom"/>
            <w:hideMark/>
          </w:tcPr>
          <w:p w14:paraId="03C215C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61" w:type="dxa"/>
            <w:tcBorders>
              <w:top w:val="nil"/>
              <w:left w:val="nil"/>
              <w:bottom w:val="single" w:sz="4" w:space="0" w:color="auto"/>
              <w:right w:val="single" w:sz="4" w:space="0" w:color="auto"/>
            </w:tcBorders>
            <w:shd w:val="clear" w:color="auto" w:fill="auto"/>
            <w:noWrap/>
            <w:vAlign w:val="bottom"/>
            <w:hideMark/>
          </w:tcPr>
          <w:p w14:paraId="47C9DF3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451" w:type="dxa"/>
            <w:tcBorders>
              <w:top w:val="nil"/>
              <w:left w:val="nil"/>
              <w:bottom w:val="single" w:sz="4" w:space="0" w:color="auto"/>
              <w:right w:val="single" w:sz="4" w:space="0" w:color="auto"/>
            </w:tcBorders>
            <w:shd w:val="clear" w:color="auto" w:fill="auto"/>
            <w:noWrap/>
            <w:vAlign w:val="bottom"/>
            <w:hideMark/>
          </w:tcPr>
          <w:p w14:paraId="268500B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0,200</w:t>
            </w:r>
          </w:p>
        </w:tc>
        <w:tc>
          <w:tcPr>
            <w:tcW w:w="1853" w:type="dxa"/>
            <w:tcBorders>
              <w:top w:val="nil"/>
              <w:left w:val="nil"/>
              <w:bottom w:val="single" w:sz="4" w:space="0" w:color="auto"/>
              <w:right w:val="single" w:sz="4" w:space="0" w:color="auto"/>
            </w:tcBorders>
            <w:shd w:val="clear" w:color="auto" w:fill="auto"/>
            <w:noWrap/>
            <w:vAlign w:val="bottom"/>
            <w:hideMark/>
          </w:tcPr>
          <w:p w14:paraId="577A68F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0,120</w:t>
            </w:r>
          </w:p>
        </w:tc>
        <w:tc>
          <w:tcPr>
            <w:tcW w:w="1889" w:type="dxa"/>
            <w:tcBorders>
              <w:top w:val="nil"/>
              <w:left w:val="nil"/>
              <w:bottom w:val="single" w:sz="4" w:space="0" w:color="auto"/>
              <w:right w:val="single" w:sz="4" w:space="0" w:color="auto"/>
            </w:tcBorders>
            <w:shd w:val="clear" w:color="auto" w:fill="auto"/>
            <w:noWrap/>
            <w:vAlign w:val="bottom"/>
            <w:hideMark/>
          </w:tcPr>
          <w:p w14:paraId="0E19B3C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0,100</w:t>
            </w:r>
          </w:p>
        </w:tc>
        <w:tc>
          <w:tcPr>
            <w:tcW w:w="1165" w:type="dxa"/>
            <w:tcBorders>
              <w:top w:val="nil"/>
              <w:left w:val="nil"/>
              <w:bottom w:val="single" w:sz="4" w:space="0" w:color="auto"/>
              <w:right w:val="single" w:sz="4" w:space="0" w:color="auto"/>
            </w:tcBorders>
            <w:shd w:val="clear" w:color="auto" w:fill="auto"/>
            <w:noWrap/>
            <w:vAlign w:val="bottom"/>
            <w:hideMark/>
          </w:tcPr>
          <w:p w14:paraId="0B13CB2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0,048</w:t>
            </w:r>
          </w:p>
        </w:tc>
        <w:tc>
          <w:tcPr>
            <w:tcW w:w="1011" w:type="dxa"/>
            <w:tcBorders>
              <w:top w:val="nil"/>
              <w:left w:val="nil"/>
              <w:bottom w:val="single" w:sz="4" w:space="0" w:color="auto"/>
              <w:right w:val="single" w:sz="4" w:space="0" w:color="auto"/>
            </w:tcBorders>
            <w:shd w:val="clear" w:color="auto" w:fill="auto"/>
            <w:noWrap/>
            <w:vAlign w:val="bottom"/>
            <w:hideMark/>
          </w:tcPr>
          <w:p w14:paraId="1164EDB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0,005</w:t>
            </w:r>
          </w:p>
        </w:tc>
      </w:tr>
      <w:tr w:rsidR="00C42055" w:rsidRPr="00F34ADA" w14:paraId="094A67E6"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0B82110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844" w:type="dxa"/>
            <w:tcBorders>
              <w:top w:val="nil"/>
              <w:left w:val="nil"/>
              <w:bottom w:val="single" w:sz="4" w:space="0" w:color="auto"/>
              <w:right w:val="single" w:sz="4" w:space="0" w:color="auto"/>
            </w:tcBorders>
            <w:shd w:val="clear" w:color="auto" w:fill="auto"/>
            <w:noWrap/>
            <w:vAlign w:val="bottom"/>
            <w:hideMark/>
          </w:tcPr>
          <w:p w14:paraId="17D31D6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61" w:type="dxa"/>
            <w:tcBorders>
              <w:top w:val="nil"/>
              <w:left w:val="nil"/>
              <w:bottom w:val="single" w:sz="4" w:space="0" w:color="auto"/>
              <w:right w:val="single" w:sz="4" w:space="0" w:color="auto"/>
            </w:tcBorders>
            <w:shd w:val="clear" w:color="auto" w:fill="auto"/>
            <w:noWrap/>
            <w:vAlign w:val="bottom"/>
            <w:hideMark/>
          </w:tcPr>
          <w:p w14:paraId="191B70D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451" w:type="dxa"/>
            <w:tcBorders>
              <w:top w:val="nil"/>
              <w:left w:val="nil"/>
              <w:bottom w:val="single" w:sz="4" w:space="0" w:color="auto"/>
              <w:right w:val="single" w:sz="4" w:space="0" w:color="auto"/>
            </w:tcBorders>
            <w:shd w:val="clear" w:color="auto" w:fill="auto"/>
            <w:noWrap/>
            <w:vAlign w:val="bottom"/>
            <w:hideMark/>
          </w:tcPr>
          <w:p w14:paraId="4CC527C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853" w:type="dxa"/>
            <w:tcBorders>
              <w:top w:val="nil"/>
              <w:left w:val="nil"/>
              <w:bottom w:val="single" w:sz="4" w:space="0" w:color="auto"/>
              <w:right w:val="single" w:sz="4" w:space="0" w:color="auto"/>
            </w:tcBorders>
            <w:shd w:val="clear" w:color="auto" w:fill="auto"/>
            <w:noWrap/>
            <w:vAlign w:val="bottom"/>
            <w:hideMark/>
          </w:tcPr>
          <w:p w14:paraId="4293A2D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889" w:type="dxa"/>
            <w:tcBorders>
              <w:top w:val="nil"/>
              <w:left w:val="nil"/>
              <w:bottom w:val="single" w:sz="4" w:space="0" w:color="auto"/>
              <w:right w:val="single" w:sz="4" w:space="0" w:color="auto"/>
            </w:tcBorders>
            <w:shd w:val="clear" w:color="auto" w:fill="auto"/>
            <w:noWrap/>
            <w:vAlign w:val="bottom"/>
            <w:hideMark/>
          </w:tcPr>
          <w:p w14:paraId="34DA9F4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165" w:type="dxa"/>
            <w:tcBorders>
              <w:top w:val="nil"/>
              <w:left w:val="nil"/>
              <w:bottom w:val="single" w:sz="4" w:space="0" w:color="auto"/>
              <w:right w:val="single" w:sz="4" w:space="0" w:color="auto"/>
            </w:tcBorders>
            <w:shd w:val="clear" w:color="auto" w:fill="auto"/>
            <w:noWrap/>
            <w:vAlign w:val="bottom"/>
            <w:hideMark/>
          </w:tcPr>
          <w:p w14:paraId="421DD8E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011" w:type="dxa"/>
            <w:tcBorders>
              <w:top w:val="nil"/>
              <w:left w:val="nil"/>
              <w:bottom w:val="single" w:sz="4" w:space="0" w:color="auto"/>
              <w:right w:val="single" w:sz="4" w:space="0" w:color="auto"/>
            </w:tcBorders>
            <w:shd w:val="clear" w:color="auto" w:fill="auto"/>
            <w:noWrap/>
            <w:vAlign w:val="bottom"/>
            <w:hideMark/>
          </w:tcPr>
          <w:p w14:paraId="0E1651B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00CC8575"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0680AAC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1124BEC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61" w:type="dxa"/>
            <w:tcBorders>
              <w:top w:val="nil"/>
              <w:left w:val="nil"/>
              <w:bottom w:val="single" w:sz="4" w:space="0" w:color="auto"/>
              <w:right w:val="single" w:sz="4" w:space="0" w:color="auto"/>
            </w:tcBorders>
            <w:shd w:val="clear" w:color="auto" w:fill="auto"/>
            <w:noWrap/>
            <w:vAlign w:val="bottom"/>
            <w:hideMark/>
          </w:tcPr>
          <w:p w14:paraId="49B6D4D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451" w:type="dxa"/>
            <w:tcBorders>
              <w:top w:val="nil"/>
              <w:left w:val="nil"/>
              <w:bottom w:val="single" w:sz="4" w:space="0" w:color="auto"/>
              <w:right w:val="single" w:sz="4" w:space="0" w:color="auto"/>
            </w:tcBorders>
            <w:shd w:val="clear" w:color="auto" w:fill="auto"/>
            <w:noWrap/>
            <w:vAlign w:val="bottom"/>
            <w:hideMark/>
          </w:tcPr>
          <w:p w14:paraId="061131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2,200</w:t>
            </w:r>
          </w:p>
        </w:tc>
        <w:tc>
          <w:tcPr>
            <w:tcW w:w="1853" w:type="dxa"/>
            <w:tcBorders>
              <w:top w:val="nil"/>
              <w:left w:val="nil"/>
              <w:bottom w:val="single" w:sz="4" w:space="0" w:color="auto"/>
              <w:right w:val="single" w:sz="4" w:space="0" w:color="auto"/>
            </w:tcBorders>
            <w:shd w:val="clear" w:color="auto" w:fill="auto"/>
            <w:noWrap/>
            <w:vAlign w:val="bottom"/>
            <w:hideMark/>
          </w:tcPr>
          <w:p w14:paraId="5CB50C7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1,9000</w:t>
            </w:r>
          </w:p>
        </w:tc>
        <w:tc>
          <w:tcPr>
            <w:tcW w:w="1889" w:type="dxa"/>
            <w:tcBorders>
              <w:top w:val="nil"/>
              <w:left w:val="nil"/>
              <w:bottom w:val="single" w:sz="4" w:space="0" w:color="auto"/>
              <w:right w:val="single" w:sz="4" w:space="0" w:color="auto"/>
            </w:tcBorders>
            <w:shd w:val="clear" w:color="auto" w:fill="auto"/>
            <w:noWrap/>
            <w:vAlign w:val="bottom"/>
            <w:hideMark/>
          </w:tcPr>
          <w:p w14:paraId="28AB1F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0,50000</w:t>
            </w:r>
          </w:p>
        </w:tc>
        <w:tc>
          <w:tcPr>
            <w:tcW w:w="1165" w:type="dxa"/>
            <w:tcBorders>
              <w:top w:val="nil"/>
              <w:left w:val="nil"/>
              <w:bottom w:val="single" w:sz="4" w:space="0" w:color="auto"/>
              <w:right w:val="single" w:sz="4" w:space="0" w:color="auto"/>
            </w:tcBorders>
            <w:shd w:val="clear" w:color="auto" w:fill="auto"/>
            <w:noWrap/>
            <w:vAlign w:val="bottom"/>
            <w:hideMark/>
          </w:tcPr>
          <w:p w14:paraId="47E419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0,313</w:t>
            </w:r>
          </w:p>
        </w:tc>
        <w:tc>
          <w:tcPr>
            <w:tcW w:w="1011" w:type="dxa"/>
            <w:tcBorders>
              <w:top w:val="nil"/>
              <w:left w:val="nil"/>
              <w:bottom w:val="single" w:sz="4" w:space="0" w:color="auto"/>
              <w:right w:val="single" w:sz="4" w:space="0" w:color="auto"/>
            </w:tcBorders>
            <w:shd w:val="clear" w:color="auto" w:fill="auto"/>
            <w:noWrap/>
            <w:vAlign w:val="bottom"/>
            <w:hideMark/>
          </w:tcPr>
          <w:p w14:paraId="14BF0FC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0,15</w:t>
            </w:r>
          </w:p>
        </w:tc>
      </w:tr>
      <w:tr w:rsidR="00C42055" w:rsidRPr="00F34ADA" w14:paraId="6AC93436"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4128964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4D19BAD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61" w:type="dxa"/>
            <w:tcBorders>
              <w:top w:val="nil"/>
              <w:left w:val="nil"/>
              <w:bottom w:val="single" w:sz="4" w:space="0" w:color="auto"/>
              <w:right w:val="single" w:sz="4" w:space="0" w:color="auto"/>
            </w:tcBorders>
            <w:shd w:val="clear" w:color="auto" w:fill="auto"/>
            <w:noWrap/>
            <w:vAlign w:val="bottom"/>
            <w:hideMark/>
          </w:tcPr>
          <w:p w14:paraId="6F20E2D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451" w:type="dxa"/>
            <w:tcBorders>
              <w:top w:val="nil"/>
              <w:left w:val="nil"/>
              <w:bottom w:val="single" w:sz="4" w:space="0" w:color="auto"/>
              <w:right w:val="single" w:sz="4" w:space="0" w:color="auto"/>
            </w:tcBorders>
            <w:shd w:val="clear" w:color="auto" w:fill="auto"/>
            <w:noWrap/>
            <w:vAlign w:val="bottom"/>
            <w:hideMark/>
          </w:tcPr>
          <w:p w14:paraId="5BABB9D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1,980</w:t>
            </w:r>
          </w:p>
        </w:tc>
        <w:tc>
          <w:tcPr>
            <w:tcW w:w="1853" w:type="dxa"/>
            <w:tcBorders>
              <w:top w:val="nil"/>
              <w:left w:val="nil"/>
              <w:bottom w:val="single" w:sz="4" w:space="0" w:color="auto"/>
              <w:right w:val="single" w:sz="4" w:space="0" w:color="auto"/>
            </w:tcBorders>
            <w:shd w:val="clear" w:color="auto" w:fill="auto"/>
            <w:noWrap/>
            <w:vAlign w:val="bottom"/>
            <w:hideMark/>
          </w:tcPr>
          <w:p w14:paraId="6605FFB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1,900</w:t>
            </w:r>
          </w:p>
        </w:tc>
        <w:tc>
          <w:tcPr>
            <w:tcW w:w="1889" w:type="dxa"/>
            <w:tcBorders>
              <w:top w:val="nil"/>
              <w:left w:val="nil"/>
              <w:bottom w:val="single" w:sz="4" w:space="0" w:color="auto"/>
              <w:right w:val="single" w:sz="4" w:space="0" w:color="auto"/>
            </w:tcBorders>
            <w:shd w:val="clear" w:color="auto" w:fill="auto"/>
            <w:noWrap/>
            <w:vAlign w:val="bottom"/>
            <w:hideMark/>
          </w:tcPr>
          <w:p w14:paraId="0F3004A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0,450</w:t>
            </w:r>
          </w:p>
        </w:tc>
        <w:tc>
          <w:tcPr>
            <w:tcW w:w="1165" w:type="dxa"/>
            <w:tcBorders>
              <w:top w:val="nil"/>
              <w:left w:val="nil"/>
              <w:bottom w:val="single" w:sz="4" w:space="0" w:color="auto"/>
              <w:right w:val="single" w:sz="4" w:space="0" w:color="auto"/>
            </w:tcBorders>
            <w:shd w:val="clear" w:color="auto" w:fill="auto"/>
            <w:noWrap/>
            <w:vAlign w:val="bottom"/>
            <w:hideMark/>
          </w:tcPr>
          <w:p w14:paraId="402FF14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0,282</w:t>
            </w:r>
          </w:p>
        </w:tc>
        <w:tc>
          <w:tcPr>
            <w:tcW w:w="1011" w:type="dxa"/>
            <w:tcBorders>
              <w:top w:val="nil"/>
              <w:left w:val="nil"/>
              <w:bottom w:val="single" w:sz="4" w:space="0" w:color="auto"/>
              <w:right w:val="single" w:sz="4" w:space="0" w:color="auto"/>
            </w:tcBorders>
            <w:shd w:val="clear" w:color="auto" w:fill="auto"/>
            <w:noWrap/>
            <w:vAlign w:val="bottom"/>
            <w:hideMark/>
          </w:tcPr>
          <w:p w14:paraId="0A47425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0,135</w:t>
            </w:r>
          </w:p>
        </w:tc>
      </w:tr>
      <w:tr w:rsidR="00C42055" w:rsidRPr="00F34ADA" w14:paraId="4558D39B"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43E4DA5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3D9892C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61" w:type="dxa"/>
            <w:tcBorders>
              <w:top w:val="nil"/>
              <w:left w:val="nil"/>
              <w:bottom w:val="single" w:sz="4" w:space="0" w:color="auto"/>
              <w:right w:val="single" w:sz="4" w:space="0" w:color="auto"/>
            </w:tcBorders>
            <w:shd w:val="clear" w:color="auto" w:fill="auto"/>
            <w:noWrap/>
            <w:vAlign w:val="bottom"/>
            <w:hideMark/>
          </w:tcPr>
          <w:p w14:paraId="214369A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451" w:type="dxa"/>
            <w:tcBorders>
              <w:top w:val="nil"/>
              <w:left w:val="nil"/>
              <w:bottom w:val="single" w:sz="4" w:space="0" w:color="auto"/>
              <w:right w:val="single" w:sz="4" w:space="0" w:color="auto"/>
            </w:tcBorders>
            <w:shd w:val="clear" w:color="auto" w:fill="auto"/>
            <w:noWrap/>
            <w:vAlign w:val="bottom"/>
            <w:hideMark/>
          </w:tcPr>
          <w:p w14:paraId="32382C1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1,800</w:t>
            </w:r>
          </w:p>
        </w:tc>
        <w:tc>
          <w:tcPr>
            <w:tcW w:w="1853" w:type="dxa"/>
            <w:tcBorders>
              <w:top w:val="nil"/>
              <w:left w:val="nil"/>
              <w:bottom w:val="single" w:sz="4" w:space="0" w:color="auto"/>
              <w:right w:val="single" w:sz="4" w:space="0" w:color="auto"/>
            </w:tcBorders>
            <w:shd w:val="clear" w:color="auto" w:fill="auto"/>
            <w:noWrap/>
            <w:vAlign w:val="bottom"/>
            <w:hideMark/>
          </w:tcPr>
          <w:p w14:paraId="2FFF553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1,9000</w:t>
            </w:r>
          </w:p>
        </w:tc>
        <w:tc>
          <w:tcPr>
            <w:tcW w:w="1889" w:type="dxa"/>
            <w:tcBorders>
              <w:top w:val="nil"/>
              <w:left w:val="nil"/>
              <w:bottom w:val="single" w:sz="4" w:space="0" w:color="auto"/>
              <w:right w:val="single" w:sz="4" w:space="0" w:color="auto"/>
            </w:tcBorders>
            <w:shd w:val="clear" w:color="auto" w:fill="auto"/>
            <w:noWrap/>
            <w:vAlign w:val="bottom"/>
            <w:hideMark/>
          </w:tcPr>
          <w:p w14:paraId="71747B3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0,40000</w:t>
            </w:r>
          </w:p>
        </w:tc>
        <w:tc>
          <w:tcPr>
            <w:tcW w:w="1165" w:type="dxa"/>
            <w:tcBorders>
              <w:top w:val="nil"/>
              <w:left w:val="nil"/>
              <w:bottom w:val="single" w:sz="4" w:space="0" w:color="auto"/>
              <w:right w:val="single" w:sz="4" w:space="0" w:color="auto"/>
            </w:tcBorders>
            <w:shd w:val="clear" w:color="auto" w:fill="auto"/>
            <w:noWrap/>
            <w:vAlign w:val="bottom"/>
            <w:hideMark/>
          </w:tcPr>
          <w:p w14:paraId="1CA8BAB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0,25</w:t>
            </w:r>
          </w:p>
        </w:tc>
        <w:tc>
          <w:tcPr>
            <w:tcW w:w="1011" w:type="dxa"/>
            <w:tcBorders>
              <w:top w:val="nil"/>
              <w:left w:val="nil"/>
              <w:bottom w:val="single" w:sz="4" w:space="0" w:color="auto"/>
              <w:right w:val="single" w:sz="4" w:space="0" w:color="auto"/>
            </w:tcBorders>
            <w:shd w:val="clear" w:color="auto" w:fill="auto"/>
            <w:noWrap/>
            <w:vAlign w:val="bottom"/>
            <w:hideMark/>
          </w:tcPr>
          <w:p w14:paraId="100FB32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w:t>
            </w:r>
          </w:p>
        </w:tc>
      </w:tr>
      <w:tr w:rsidR="00C42055" w:rsidRPr="00F34ADA" w14:paraId="1BF8B7A1"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7BBAC57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844" w:type="dxa"/>
            <w:tcBorders>
              <w:top w:val="nil"/>
              <w:left w:val="nil"/>
              <w:bottom w:val="single" w:sz="4" w:space="0" w:color="auto"/>
              <w:right w:val="single" w:sz="4" w:space="0" w:color="auto"/>
            </w:tcBorders>
            <w:shd w:val="clear" w:color="auto" w:fill="auto"/>
            <w:noWrap/>
            <w:vAlign w:val="bottom"/>
            <w:hideMark/>
          </w:tcPr>
          <w:p w14:paraId="473720A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61" w:type="dxa"/>
            <w:tcBorders>
              <w:top w:val="nil"/>
              <w:left w:val="nil"/>
              <w:bottom w:val="single" w:sz="4" w:space="0" w:color="auto"/>
              <w:right w:val="single" w:sz="4" w:space="0" w:color="auto"/>
            </w:tcBorders>
            <w:shd w:val="clear" w:color="auto" w:fill="auto"/>
            <w:noWrap/>
            <w:vAlign w:val="bottom"/>
            <w:hideMark/>
          </w:tcPr>
          <w:p w14:paraId="28EBA09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451" w:type="dxa"/>
            <w:tcBorders>
              <w:top w:val="nil"/>
              <w:left w:val="nil"/>
              <w:bottom w:val="single" w:sz="4" w:space="0" w:color="auto"/>
              <w:right w:val="single" w:sz="4" w:space="0" w:color="auto"/>
            </w:tcBorders>
            <w:shd w:val="clear" w:color="auto" w:fill="auto"/>
            <w:noWrap/>
            <w:vAlign w:val="bottom"/>
            <w:hideMark/>
          </w:tcPr>
          <w:p w14:paraId="727DCF5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853" w:type="dxa"/>
            <w:tcBorders>
              <w:top w:val="nil"/>
              <w:left w:val="nil"/>
              <w:bottom w:val="single" w:sz="4" w:space="0" w:color="auto"/>
              <w:right w:val="single" w:sz="4" w:space="0" w:color="auto"/>
            </w:tcBorders>
            <w:shd w:val="clear" w:color="auto" w:fill="auto"/>
            <w:noWrap/>
            <w:vAlign w:val="bottom"/>
            <w:hideMark/>
          </w:tcPr>
          <w:p w14:paraId="5F877BA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889" w:type="dxa"/>
            <w:tcBorders>
              <w:top w:val="nil"/>
              <w:left w:val="nil"/>
              <w:bottom w:val="single" w:sz="4" w:space="0" w:color="auto"/>
              <w:right w:val="single" w:sz="4" w:space="0" w:color="auto"/>
            </w:tcBorders>
            <w:shd w:val="clear" w:color="auto" w:fill="auto"/>
            <w:noWrap/>
            <w:vAlign w:val="bottom"/>
            <w:hideMark/>
          </w:tcPr>
          <w:p w14:paraId="6B9F305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165" w:type="dxa"/>
            <w:tcBorders>
              <w:top w:val="nil"/>
              <w:left w:val="nil"/>
              <w:bottom w:val="single" w:sz="4" w:space="0" w:color="auto"/>
              <w:right w:val="single" w:sz="4" w:space="0" w:color="auto"/>
            </w:tcBorders>
            <w:shd w:val="clear" w:color="auto" w:fill="auto"/>
            <w:noWrap/>
            <w:vAlign w:val="bottom"/>
            <w:hideMark/>
          </w:tcPr>
          <w:p w14:paraId="550EA42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c>
          <w:tcPr>
            <w:tcW w:w="1011" w:type="dxa"/>
            <w:tcBorders>
              <w:top w:val="nil"/>
              <w:left w:val="nil"/>
              <w:bottom w:val="single" w:sz="4" w:space="0" w:color="auto"/>
              <w:right w:val="single" w:sz="4" w:space="0" w:color="auto"/>
            </w:tcBorders>
            <w:shd w:val="clear" w:color="auto" w:fill="auto"/>
            <w:noWrap/>
            <w:vAlign w:val="bottom"/>
            <w:hideMark/>
          </w:tcPr>
          <w:p w14:paraId="2DBBE2C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0,050</w:t>
            </w:r>
          </w:p>
        </w:tc>
      </w:tr>
      <w:tr w:rsidR="00C42055" w:rsidRPr="00F34ADA" w14:paraId="16EF9387"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2FA9573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844" w:type="dxa"/>
            <w:tcBorders>
              <w:top w:val="nil"/>
              <w:left w:val="nil"/>
              <w:bottom w:val="single" w:sz="4" w:space="0" w:color="auto"/>
              <w:right w:val="single" w:sz="4" w:space="0" w:color="auto"/>
            </w:tcBorders>
            <w:shd w:val="clear" w:color="auto" w:fill="auto"/>
            <w:noWrap/>
            <w:vAlign w:val="bottom"/>
            <w:hideMark/>
          </w:tcPr>
          <w:p w14:paraId="0E835D2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61" w:type="dxa"/>
            <w:tcBorders>
              <w:top w:val="nil"/>
              <w:left w:val="nil"/>
              <w:bottom w:val="single" w:sz="4" w:space="0" w:color="auto"/>
              <w:right w:val="single" w:sz="4" w:space="0" w:color="auto"/>
            </w:tcBorders>
            <w:shd w:val="clear" w:color="auto" w:fill="auto"/>
            <w:noWrap/>
            <w:vAlign w:val="bottom"/>
            <w:hideMark/>
          </w:tcPr>
          <w:p w14:paraId="609A67C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451" w:type="dxa"/>
            <w:tcBorders>
              <w:top w:val="nil"/>
              <w:left w:val="nil"/>
              <w:bottom w:val="single" w:sz="4" w:space="0" w:color="auto"/>
              <w:right w:val="single" w:sz="4" w:space="0" w:color="auto"/>
            </w:tcBorders>
            <w:shd w:val="clear" w:color="auto" w:fill="auto"/>
            <w:noWrap/>
            <w:vAlign w:val="bottom"/>
            <w:hideMark/>
          </w:tcPr>
          <w:p w14:paraId="1E8C34B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53" w:type="dxa"/>
            <w:tcBorders>
              <w:top w:val="nil"/>
              <w:left w:val="nil"/>
              <w:bottom w:val="single" w:sz="4" w:space="0" w:color="auto"/>
              <w:right w:val="single" w:sz="4" w:space="0" w:color="auto"/>
            </w:tcBorders>
            <w:shd w:val="clear" w:color="auto" w:fill="auto"/>
            <w:noWrap/>
            <w:vAlign w:val="bottom"/>
            <w:hideMark/>
          </w:tcPr>
          <w:p w14:paraId="03CFB1F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89" w:type="dxa"/>
            <w:tcBorders>
              <w:top w:val="nil"/>
              <w:left w:val="nil"/>
              <w:bottom w:val="single" w:sz="4" w:space="0" w:color="auto"/>
              <w:right w:val="single" w:sz="4" w:space="0" w:color="auto"/>
            </w:tcBorders>
            <w:shd w:val="clear" w:color="auto" w:fill="auto"/>
            <w:noWrap/>
            <w:vAlign w:val="bottom"/>
            <w:hideMark/>
          </w:tcPr>
          <w:p w14:paraId="51EA336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65" w:type="dxa"/>
            <w:tcBorders>
              <w:top w:val="nil"/>
              <w:left w:val="nil"/>
              <w:bottom w:val="single" w:sz="4" w:space="0" w:color="auto"/>
              <w:right w:val="single" w:sz="4" w:space="0" w:color="auto"/>
            </w:tcBorders>
            <w:shd w:val="clear" w:color="auto" w:fill="auto"/>
            <w:noWrap/>
            <w:vAlign w:val="bottom"/>
            <w:hideMark/>
          </w:tcPr>
          <w:p w14:paraId="20C1FF5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011" w:type="dxa"/>
            <w:tcBorders>
              <w:top w:val="nil"/>
              <w:left w:val="nil"/>
              <w:bottom w:val="single" w:sz="4" w:space="0" w:color="auto"/>
              <w:right w:val="single" w:sz="4" w:space="0" w:color="auto"/>
            </w:tcBorders>
            <w:shd w:val="clear" w:color="auto" w:fill="auto"/>
            <w:noWrap/>
            <w:vAlign w:val="bottom"/>
            <w:hideMark/>
          </w:tcPr>
          <w:p w14:paraId="4D6E2E3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3C0CBA5F"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7FFB679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844" w:type="dxa"/>
            <w:tcBorders>
              <w:top w:val="nil"/>
              <w:left w:val="nil"/>
              <w:bottom w:val="single" w:sz="4" w:space="0" w:color="auto"/>
              <w:right w:val="single" w:sz="4" w:space="0" w:color="auto"/>
            </w:tcBorders>
            <w:shd w:val="clear" w:color="auto" w:fill="auto"/>
            <w:noWrap/>
            <w:vAlign w:val="bottom"/>
            <w:hideMark/>
          </w:tcPr>
          <w:p w14:paraId="6AC161D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61" w:type="dxa"/>
            <w:tcBorders>
              <w:top w:val="nil"/>
              <w:left w:val="nil"/>
              <w:bottom w:val="single" w:sz="4" w:space="0" w:color="auto"/>
              <w:right w:val="single" w:sz="4" w:space="0" w:color="auto"/>
            </w:tcBorders>
            <w:shd w:val="clear" w:color="auto" w:fill="auto"/>
            <w:noWrap/>
            <w:vAlign w:val="bottom"/>
            <w:hideMark/>
          </w:tcPr>
          <w:p w14:paraId="17D2930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451" w:type="dxa"/>
            <w:tcBorders>
              <w:top w:val="nil"/>
              <w:left w:val="nil"/>
              <w:bottom w:val="single" w:sz="4" w:space="0" w:color="auto"/>
              <w:right w:val="single" w:sz="4" w:space="0" w:color="auto"/>
            </w:tcBorders>
            <w:shd w:val="clear" w:color="auto" w:fill="auto"/>
            <w:noWrap/>
            <w:vAlign w:val="bottom"/>
            <w:hideMark/>
          </w:tcPr>
          <w:p w14:paraId="045F2FF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53" w:type="dxa"/>
            <w:tcBorders>
              <w:top w:val="nil"/>
              <w:left w:val="nil"/>
              <w:bottom w:val="single" w:sz="4" w:space="0" w:color="auto"/>
              <w:right w:val="single" w:sz="4" w:space="0" w:color="auto"/>
            </w:tcBorders>
            <w:shd w:val="clear" w:color="auto" w:fill="auto"/>
            <w:noWrap/>
            <w:vAlign w:val="bottom"/>
            <w:hideMark/>
          </w:tcPr>
          <w:p w14:paraId="52BECD1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89" w:type="dxa"/>
            <w:tcBorders>
              <w:top w:val="nil"/>
              <w:left w:val="nil"/>
              <w:bottom w:val="single" w:sz="4" w:space="0" w:color="auto"/>
              <w:right w:val="single" w:sz="4" w:space="0" w:color="auto"/>
            </w:tcBorders>
            <w:shd w:val="clear" w:color="auto" w:fill="auto"/>
            <w:noWrap/>
            <w:vAlign w:val="bottom"/>
            <w:hideMark/>
          </w:tcPr>
          <w:p w14:paraId="7CCF19C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65" w:type="dxa"/>
            <w:tcBorders>
              <w:top w:val="nil"/>
              <w:left w:val="nil"/>
              <w:bottom w:val="single" w:sz="4" w:space="0" w:color="auto"/>
              <w:right w:val="single" w:sz="4" w:space="0" w:color="auto"/>
            </w:tcBorders>
            <w:shd w:val="clear" w:color="auto" w:fill="auto"/>
            <w:noWrap/>
            <w:vAlign w:val="bottom"/>
            <w:hideMark/>
          </w:tcPr>
          <w:p w14:paraId="301D2ED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011" w:type="dxa"/>
            <w:tcBorders>
              <w:top w:val="nil"/>
              <w:left w:val="nil"/>
              <w:bottom w:val="single" w:sz="4" w:space="0" w:color="auto"/>
              <w:right w:val="single" w:sz="4" w:space="0" w:color="auto"/>
            </w:tcBorders>
            <w:shd w:val="clear" w:color="auto" w:fill="auto"/>
            <w:noWrap/>
            <w:vAlign w:val="bottom"/>
            <w:hideMark/>
          </w:tcPr>
          <w:p w14:paraId="6A9A49C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43A3076C"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vAlign w:val="bottom"/>
            <w:hideMark/>
          </w:tcPr>
          <w:p w14:paraId="4F56A40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w:t>
            </w:r>
          </w:p>
        </w:tc>
        <w:tc>
          <w:tcPr>
            <w:tcW w:w="844" w:type="dxa"/>
            <w:tcBorders>
              <w:top w:val="nil"/>
              <w:left w:val="nil"/>
              <w:bottom w:val="single" w:sz="4" w:space="0" w:color="auto"/>
              <w:right w:val="single" w:sz="4" w:space="0" w:color="auto"/>
            </w:tcBorders>
            <w:shd w:val="clear" w:color="auto" w:fill="auto"/>
            <w:noWrap/>
            <w:vAlign w:val="bottom"/>
            <w:hideMark/>
          </w:tcPr>
          <w:p w14:paraId="49DE9DD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 кв</w:t>
            </w:r>
          </w:p>
        </w:tc>
        <w:tc>
          <w:tcPr>
            <w:tcW w:w="861" w:type="dxa"/>
            <w:tcBorders>
              <w:top w:val="nil"/>
              <w:left w:val="nil"/>
              <w:bottom w:val="single" w:sz="4" w:space="0" w:color="auto"/>
              <w:right w:val="single" w:sz="4" w:space="0" w:color="auto"/>
            </w:tcBorders>
            <w:shd w:val="clear" w:color="auto" w:fill="auto"/>
            <w:noWrap/>
            <w:vAlign w:val="bottom"/>
            <w:hideMark/>
          </w:tcPr>
          <w:p w14:paraId="7C5B2FE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451" w:type="dxa"/>
            <w:tcBorders>
              <w:top w:val="nil"/>
              <w:left w:val="nil"/>
              <w:bottom w:val="single" w:sz="4" w:space="0" w:color="auto"/>
              <w:right w:val="single" w:sz="4" w:space="0" w:color="auto"/>
            </w:tcBorders>
            <w:shd w:val="clear" w:color="auto" w:fill="auto"/>
            <w:noWrap/>
            <w:vAlign w:val="bottom"/>
            <w:hideMark/>
          </w:tcPr>
          <w:p w14:paraId="5148A99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53" w:type="dxa"/>
            <w:tcBorders>
              <w:top w:val="nil"/>
              <w:left w:val="nil"/>
              <w:bottom w:val="single" w:sz="4" w:space="0" w:color="auto"/>
              <w:right w:val="single" w:sz="4" w:space="0" w:color="auto"/>
            </w:tcBorders>
            <w:shd w:val="clear" w:color="auto" w:fill="auto"/>
            <w:noWrap/>
            <w:vAlign w:val="bottom"/>
            <w:hideMark/>
          </w:tcPr>
          <w:p w14:paraId="6B9F2AE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89" w:type="dxa"/>
            <w:tcBorders>
              <w:top w:val="nil"/>
              <w:left w:val="nil"/>
              <w:bottom w:val="single" w:sz="4" w:space="0" w:color="auto"/>
              <w:right w:val="single" w:sz="4" w:space="0" w:color="auto"/>
            </w:tcBorders>
            <w:shd w:val="clear" w:color="auto" w:fill="auto"/>
            <w:noWrap/>
            <w:vAlign w:val="bottom"/>
            <w:hideMark/>
          </w:tcPr>
          <w:p w14:paraId="543E7F7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65" w:type="dxa"/>
            <w:tcBorders>
              <w:top w:val="nil"/>
              <w:left w:val="nil"/>
              <w:bottom w:val="single" w:sz="4" w:space="0" w:color="auto"/>
              <w:right w:val="single" w:sz="4" w:space="0" w:color="auto"/>
            </w:tcBorders>
            <w:shd w:val="clear" w:color="auto" w:fill="auto"/>
            <w:noWrap/>
            <w:vAlign w:val="bottom"/>
            <w:hideMark/>
          </w:tcPr>
          <w:p w14:paraId="7CADE40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011" w:type="dxa"/>
            <w:tcBorders>
              <w:top w:val="nil"/>
              <w:left w:val="nil"/>
              <w:bottom w:val="single" w:sz="4" w:space="0" w:color="auto"/>
              <w:right w:val="single" w:sz="4" w:space="0" w:color="auto"/>
            </w:tcBorders>
            <w:shd w:val="clear" w:color="auto" w:fill="auto"/>
            <w:noWrap/>
            <w:vAlign w:val="bottom"/>
            <w:hideMark/>
          </w:tcPr>
          <w:p w14:paraId="3610F56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4B6A4EE9"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60608B0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w:t>
            </w:r>
          </w:p>
        </w:tc>
        <w:tc>
          <w:tcPr>
            <w:tcW w:w="844" w:type="dxa"/>
            <w:tcBorders>
              <w:top w:val="nil"/>
              <w:left w:val="nil"/>
              <w:bottom w:val="single" w:sz="4" w:space="0" w:color="auto"/>
              <w:right w:val="single" w:sz="4" w:space="0" w:color="auto"/>
            </w:tcBorders>
            <w:shd w:val="clear" w:color="auto" w:fill="auto"/>
            <w:noWrap/>
            <w:vAlign w:val="bottom"/>
            <w:hideMark/>
          </w:tcPr>
          <w:p w14:paraId="72C19E3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61" w:type="dxa"/>
            <w:tcBorders>
              <w:top w:val="nil"/>
              <w:left w:val="nil"/>
              <w:bottom w:val="single" w:sz="4" w:space="0" w:color="auto"/>
              <w:right w:val="single" w:sz="4" w:space="0" w:color="auto"/>
            </w:tcBorders>
            <w:shd w:val="clear" w:color="auto" w:fill="auto"/>
            <w:noWrap/>
            <w:vAlign w:val="bottom"/>
            <w:hideMark/>
          </w:tcPr>
          <w:p w14:paraId="08DFCA0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451" w:type="dxa"/>
            <w:tcBorders>
              <w:top w:val="nil"/>
              <w:left w:val="nil"/>
              <w:bottom w:val="single" w:sz="4" w:space="0" w:color="auto"/>
              <w:right w:val="single" w:sz="4" w:space="0" w:color="auto"/>
            </w:tcBorders>
            <w:shd w:val="clear" w:color="auto" w:fill="auto"/>
            <w:noWrap/>
            <w:vAlign w:val="bottom"/>
            <w:hideMark/>
          </w:tcPr>
          <w:p w14:paraId="0C560F7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53" w:type="dxa"/>
            <w:tcBorders>
              <w:top w:val="nil"/>
              <w:left w:val="nil"/>
              <w:bottom w:val="single" w:sz="4" w:space="0" w:color="auto"/>
              <w:right w:val="single" w:sz="4" w:space="0" w:color="auto"/>
            </w:tcBorders>
            <w:shd w:val="clear" w:color="auto" w:fill="auto"/>
            <w:noWrap/>
            <w:vAlign w:val="bottom"/>
            <w:hideMark/>
          </w:tcPr>
          <w:p w14:paraId="5C9B0B8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89" w:type="dxa"/>
            <w:tcBorders>
              <w:top w:val="nil"/>
              <w:left w:val="nil"/>
              <w:bottom w:val="single" w:sz="4" w:space="0" w:color="auto"/>
              <w:right w:val="single" w:sz="4" w:space="0" w:color="auto"/>
            </w:tcBorders>
            <w:shd w:val="clear" w:color="auto" w:fill="auto"/>
            <w:noWrap/>
            <w:vAlign w:val="bottom"/>
            <w:hideMark/>
          </w:tcPr>
          <w:p w14:paraId="43175EE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65" w:type="dxa"/>
            <w:tcBorders>
              <w:top w:val="nil"/>
              <w:left w:val="nil"/>
              <w:bottom w:val="single" w:sz="4" w:space="0" w:color="auto"/>
              <w:right w:val="single" w:sz="4" w:space="0" w:color="auto"/>
            </w:tcBorders>
            <w:shd w:val="clear" w:color="auto" w:fill="auto"/>
            <w:noWrap/>
            <w:vAlign w:val="bottom"/>
            <w:hideMark/>
          </w:tcPr>
          <w:p w14:paraId="72A11B6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011" w:type="dxa"/>
            <w:tcBorders>
              <w:top w:val="nil"/>
              <w:left w:val="nil"/>
              <w:bottom w:val="single" w:sz="4" w:space="0" w:color="auto"/>
              <w:right w:val="single" w:sz="4" w:space="0" w:color="auto"/>
            </w:tcBorders>
            <w:shd w:val="clear" w:color="auto" w:fill="auto"/>
            <w:noWrap/>
            <w:vAlign w:val="bottom"/>
            <w:hideMark/>
          </w:tcPr>
          <w:p w14:paraId="29A5744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6ABBA3EC"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4862244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844" w:type="dxa"/>
            <w:tcBorders>
              <w:top w:val="nil"/>
              <w:left w:val="nil"/>
              <w:bottom w:val="single" w:sz="4" w:space="0" w:color="auto"/>
              <w:right w:val="single" w:sz="4" w:space="0" w:color="auto"/>
            </w:tcBorders>
            <w:shd w:val="clear" w:color="auto" w:fill="auto"/>
            <w:noWrap/>
            <w:vAlign w:val="bottom"/>
            <w:hideMark/>
          </w:tcPr>
          <w:p w14:paraId="781767C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61" w:type="dxa"/>
            <w:tcBorders>
              <w:top w:val="nil"/>
              <w:left w:val="nil"/>
              <w:bottom w:val="single" w:sz="4" w:space="0" w:color="auto"/>
              <w:right w:val="single" w:sz="4" w:space="0" w:color="auto"/>
            </w:tcBorders>
            <w:shd w:val="clear" w:color="auto" w:fill="auto"/>
            <w:noWrap/>
            <w:vAlign w:val="bottom"/>
            <w:hideMark/>
          </w:tcPr>
          <w:p w14:paraId="34F513E9"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451" w:type="dxa"/>
            <w:tcBorders>
              <w:top w:val="nil"/>
              <w:left w:val="nil"/>
              <w:bottom w:val="single" w:sz="4" w:space="0" w:color="auto"/>
              <w:right w:val="single" w:sz="4" w:space="0" w:color="auto"/>
            </w:tcBorders>
            <w:shd w:val="clear" w:color="auto" w:fill="auto"/>
            <w:noWrap/>
            <w:vAlign w:val="bottom"/>
            <w:hideMark/>
          </w:tcPr>
          <w:p w14:paraId="3909AA9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853" w:type="dxa"/>
            <w:tcBorders>
              <w:top w:val="nil"/>
              <w:left w:val="nil"/>
              <w:bottom w:val="single" w:sz="4" w:space="0" w:color="auto"/>
              <w:right w:val="single" w:sz="4" w:space="0" w:color="auto"/>
            </w:tcBorders>
            <w:shd w:val="clear" w:color="auto" w:fill="auto"/>
            <w:noWrap/>
            <w:vAlign w:val="bottom"/>
            <w:hideMark/>
          </w:tcPr>
          <w:p w14:paraId="42E2074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889" w:type="dxa"/>
            <w:tcBorders>
              <w:top w:val="nil"/>
              <w:left w:val="nil"/>
              <w:bottom w:val="single" w:sz="4" w:space="0" w:color="auto"/>
              <w:right w:val="single" w:sz="4" w:space="0" w:color="auto"/>
            </w:tcBorders>
            <w:shd w:val="clear" w:color="auto" w:fill="auto"/>
            <w:noWrap/>
            <w:vAlign w:val="bottom"/>
            <w:hideMark/>
          </w:tcPr>
          <w:p w14:paraId="743DC6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165" w:type="dxa"/>
            <w:tcBorders>
              <w:top w:val="nil"/>
              <w:left w:val="nil"/>
              <w:bottom w:val="single" w:sz="4" w:space="0" w:color="auto"/>
              <w:right w:val="single" w:sz="4" w:space="0" w:color="auto"/>
            </w:tcBorders>
            <w:shd w:val="clear" w:color="auto" w:fill="auto"/>
            <w:noWrap/>
            <w:vAlign w:val="bottom"/>
            <w:hideMark/>
          </w:tcPr>
          <w:p w14:paraId="00F6B2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c>
          <w:tcPr>
            <w:tcW w:w="1011" w:type="dxa"/>
            <w:tcBorders>
              <w:top w:val="nil"/>
              <w:left w:val="nil"/>
              <w:bottom w:val="single" w:sz="4" w:space="0" w:color="auto"/>
              <w:right w:val="single" w:sz="4" w:space="0" w:color="auto"/>
            </w:tcBorders>
            <w:shd w:val="clear" w:color="auto" w:fill="auto"/>
            <w:noWrap/>
            <w:vAlign w:val="bottom"/>
            <w:hideMark/>
          </w:tcPr>
          <w:p w14:paraId="132E1A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w:t>
            </w:r>
          </w:p>
        </w:tc>
      </w:tr>
      <w:tr w:rsidR="00C42055" w:rsidRPr="00F34ADA" w14:paraId="3D09A570"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3B8C910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1AA3A3B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61" w:type="dxa"/>
            <w:tcBorders>
              <w:top w:val="nil"/>
              <w:left w:val="nil"/>
              <w:bottom w:val="single" w:sz="4" w:space="0" w:color="auto"/>
              <w:right w:val="single" w:sz="4" w:space="0" w:color="auto"/>
            </w:tcBorders>
            <w:shd w:val="clear" w:color="auto" w:fill="auto"/>
            <w:noWrap/>
            <w:vAlign w:val="bottom"/>
            <w:hideMark/>
          </w:tcPr>
          <w:p w14:paraId="12CB65F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2014669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5,610000</w:t>
            </w:r>
          </w:p>
        </w:tc>
        <w:tc>
          <w:tcPr>
            <w:tcW w:w="1853" w:type="dxa"/>
            <w:tcBorders>
              <w:top w:val="nil"/>
              <w:left w:val="nil"/>
              <w:bottom w:val="single" w:sz="4" w:space="0" w:color="auto"/>
              <w:right w:val="single" w:sz="4" w:space="0" w:color="auto"/>
            </w:tcBorders>
            <w:shd w:val="clear" w:color="auto" w:fill="auto"/>
            <w:noWrap/>
            <w:vAlign w:val="bottom"/>
            <w:hideMark/>
          </w:tcPr>
          <w:p w14:paraId="49B073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2,215000</w:t>
            </w:r>
          </w:p>
        </w:tc>
        <w:tc>
          <w:tcPr>
            <w:tcW w:w="1889" w:type="dxa"/>
            <w:tcBorders>
              <w:top w:val="nil"/>
              <w:left w:val="nil"/>
              <w:bottom w:val="single" w:sz="4" w:space="0" w:color="auto"/>
              <w:right w:val="single" w:sz="4" w:space="0" w:color="auto"/>
            </w:tcBorders>
            <w:shd w:val="clear" w:color="auto" w:fill="auto"/>
            <w:noWrap/>
            <w:vAlign w:val="bottom"/>
            <w:hideMark/>
          </w:tcPr>
          <w:p w14:paraId="1159CA4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1,825000</w:t>
            </w:r>
          </w:p>
        </w:tc>
        <w:tc>
          <w:tcPr>
            <w:tcW w:w="1165" w:type="dxa"/>
            <w:tcBorders>
              <w:top w:val="nil"/>
              <w:left w:val="nil"/>
              <w:bottom w:val="single" w:sz="4" w:space="0" w:color="auto"/>
              <w:right w:val="single" w:sz="4" w:space="0" w:color="auto"/>
            </w:tcBorders>
            <w:shd w:val="clear" w:color="auto" w:fill="auto"/>
            <w:noWrap/>
            <w:vAlign w:val="bottom"/>
            <w:hideMark/>
          </w:tcPr>
          <w:p w14:paraId="3CB24D0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0,643650</w:t>
            </w:r>
          </w:p>
        </w:tc>
        <w:tc>
          <w:tcPr>
            <w:tcW w:w="1011" w:type="dxa"/>
            <w:tcBorders>
              <w:top w:val="nil"/>
              <w:left w:val="nil"/>
              <w:bottom w:val="single" w:sz="4" w:space="0" w:color="auto"/>
              <w:right w:val="single" w:sz="4" w:space="0" w:color="auto"/>
            </w:tcBorders>
            <w:shd w:val="clear" w:color="auto" w:fill="auto"/>
            <w:noWrap/>
            <w:vAlign w:val="bottom"/>
            <w:hideMark/>
          </w:tcPr>
          <w:p w14:paraId="1F41DEB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0,112500</w:t>
            </w:r>
          </w:p>
        </w:tc>
      </w:tr>
      <w:tr w:rsidR="00C42055" w:rsidRPr="00F34ADA" w14:paraId="7B37664D"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361C91C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844" w:type="dxa"/>
            <w:tcBorders>
              <w:top w:val="nil"/>
              <w:left w:val="nil"/>
              <w:bottom w:val="single" w:sz="4" w:space="0" w:color="auto"/>
              <w:right w:val="single" w:sz="4" w:space="0" w:color="auto"/>
            </w:tcBorders>
            <w:shd w:val="clear" w:color="auto" w:fill="auto"/>
            <w:noWrap/>
            <w:vAlign w:val="bottom"/>
            <w:hideMark/>
          </w:tcPr>
          <w:p w14:paraId="011256B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61" w:type="dxa"/>
            <w:tcBorders>
              <w:top w:val="nil"/>
              <w:left w:val="nil"/>
              <w:bottom w:val="single" w:sz="4" w:space="0" w:color="auto"/>
              <w:right w:val="single" w:sz="4" w:space="0" w:color="auto"/>
            </w:tcBorders>
            <w:shd w:val="clear" w:color="auto" w:fill="auto"/>
            <w:noWrap/>
            <w:vAlign w:val="bottom"/>
            <w:hideMark/>
          </w:tcPr>
          <w:p w14:paraId="3794896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5867609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0,310000</w:t>
            </w:r>
          </w:p>
        </w:tc>
        <w:tc>
          <w:tcPr>
            <w:tcW w:w="1853" w:type="dxa"/>
            <w:tcBorders>
              <w:top w:val="nil"/>
              <w:left w:val="nil"/>
              <w:bottom w:val="single" w:sz="4" w:space="0" w:color="auto"/>
              <w:right w:val="single" w:sz="4" w:space="0" w:color="auto"/>
            </w:tcBorders>
            <w:shd w:val="clear" w:color="auto" w:fill="auto"/>
            <w:noWrap/>
            <w:vAlign w:val="bottom"/>
            <w:hideMark/>
          </w:tcPr>
          <w:p w14:paraId="10F0C2E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0,215000</w:t>
            </w:r>
          </w:p>
        </w:tc>
        <w:tc>
          <w:tcPr>
            <w:tcW w:w="1889" w:type="dxa"/>
            <w:tcBorders>
              <w:top w:val="nil"/>
              <w:left w:val="nil"/>
              <w:bottom w:val="single" w:sz="4" w:space="0" w:color="auto"/>
              <w:right w:val="single" w:sz="4" w:space="0" w:color="auto"/>
            </w:tcBorders>
            <w:shd w:val="clear" w:color="auto" w:fill="auto"/>
            <w:noWrap/>
            <w:vAlign w:val="bottom"/>
            <w:hideMark/>
          </w:tcPr>
          <w:p w14:paraId="7F7176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0,125000</w:t>
            </w:r>
          </w:p>
        </w:tc>
        <w:tc>
          <w:tcPr>
            <w:tcW w:w="1165" w:type="dxa"/>
            <w:tcBorders>
              <w:top w:val="nil"/>
              <w:left w:val="nil"/>
              <w:bottom w:val="single" w:sz="4" w:space="0" w:color="auto"/>
              <w:right w:val="single" w:sz="4" w:space="0" w:color="auto"/>
            </w:tcBorders>
            <w:shd w:val="clear" w:color="auto" w:fill="auto"/>
            <w:noWrap/>
            <w:vAlign w:val="bottom"/>
            <w:hideMark/>
          </w:tcPr>
          <w:p w14:paraId="3ED6262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0,063650</w:t>
            </w:r>
          </w:p>
        </w:tc>
        <w:tc>
          <w:tcPr>
            <w:tcW w:w="1011" w:type="dxa"/>
            <w:tcBorders>
              <w:top w:val="nil"/>
              <w:left w:val="nil"/>
              <w:bottom w:val="single" w:sz="4" w:space="0" w:color="auto"/>
              <w:right w:val="single" w:sz="4" w:space="0" w:color="auto"/>
            </w:tcBorders>
            <w:shd w:val="clear" w:color="auto" w:fill="auto"/>
            <w:noWrap/>
            <w:vAlign w:val="bottom"/>
            <w:hideMark/>
          </w:tcPr>
          <w:p w14:paraId="388256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0,012500</w:t>
            </w:r>
          </w:p>
        </w:tc>
      </w:tr>
      <w:tr w:rsidR="00C42055" w:rsidRPr="00F34ADA" w14:paraId="00660F2B"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75C8D3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54A31AF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61" w:type="dxa"/>
            <w:tcBorders>
              <w:top w:val="nil"/>
              <w:left w:val="nil"/>
              <w:bottom w:val="single" w:sz="4" w:space="0" w:color="auto"/>
              <w:right w:val="single" w:sz="4" w:space="0" w:color="auto"/>
            </w:tcBorders>
            <w:shd w:val="clear" w:color="auto" w:fill="auto"/>
            <w:noWrap/>
            <w:vAlign w:val="bottom"/>
            <w:hideMark/>
          </w:tcPr>
          <w:p w14:paraId="104EBD0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37B708C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2,207000</w:t>
            </w:r>
          </w:p>
        </w:tc>
        <w:tc>
          <w:tcPr>
            <w:tcW w:w="1853" w:type="dxa"/>
            <w:tcBorders>
              <w:top w:val="nil"/>
              <w:left w:val="nil"/>
              <w:bottom w:val="single" w:sz="4" w:space="0" w:color="auto"/>
              <w:right w:val="single" w:sz="4" w:space="0" w:color="auto"/>
            </w:tcBorders>
            <w:shd w:val="clear" w:color="auto" w:fill="auto"/>
            <w:noWrap/>
            <w:vAlign w:val="bottom"/>
            <w:hideMark/>
          </w:tcPr>
          <w:p w14:paraId="03D822C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1,015000</w:t>
            </w:r>
          </w:p>
        </w:tc>
        <w:tc>
          <w:tcPr>
            <w:tcW w:w="1889" w:type="dxa"/>
            <w:tcBorders>
              <w:top w:val="nil"/>
              <w:left w:val="nil"/>
              <w:bottom w:val="single" w:sz="4" w:space="0" w:color="auto"/>
              <w:right w:val="single" w:sz="4" w:space="0" w:color="auto"/>
            </w:tcBorders>
            <w:shd w:val="clear" w:color="auto" w:fill="auto"/>
            <w:noWrap/>
            <w:vAlign w:val="bottom"/>
            <w:hideMark/>
          </w:tcPr>
          <w:p w14:paraId="15BA91B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0,734500</w:t>
            </w:r>
          </w:p>
        </w:tc>
        <w:tc>
          <w:tcPr>
            <w:tcW w:w="1165" w:type="dxa"/>
            <w:tcBorders>
              <w:top w:val="nil"/>
              <w:left w:val="nil"/>
              <w:bottom w:val="single" w:sz="4" w:space="0" w:color="auto"/>
              <w:right w:val="single" w:sz="4" w:space="0" w:color="auto"/>
            </w:tcBorders>
            <w:shd w:val="clear" w:color="auto" w:fill="auto"/>
            <w:noWrap/>
            <w:vAlign w:val="bottom"/>
            <w:hideMark/>
          </w:tcPr>
          <w:p w14:paraId="317420F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0,270885</w:t>
            </w:r>
          </w:p>
        </w:tc>
        <w:tc>
          <w:tcPr>
            <w:tcW w:w="1011" w:type="dxa"/>
            <w:tcBorders>
              <w:top w:val="nil"/>
              <w:left w:val="nil"/>
              <w:bottom w:val="single" w:sz="4" w:space="0" w:color="auto"/>
              <w:right w:val="single" w:sz="4" w:space="0" w:color="auto"/>
            </w:tcBorders>
            <w:shd w:val="clear" w:color="auto" w:fill="auto"/>
            <w:noWrap/>
            <w:vAlign w:val="bottom"/>
            <w:hideMark/>
          </w:tcPr>
          <w:p w14:paraId="4F22AD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0,047750</w:t>
            </w:r>
          </w:p>
        </w:tc>
      </w:tr>
      <w:tr w:rsidR="00C42055" w:rsidRPr="00F34ADA" w14:paraId="6D5BB049"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6660A30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245B75E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61" w:type="dxa"/>
            <w:tcBorders>
              <w:top w:val="nil"/>
              <w:left w:val="nil"/>
              <w:bottom w:val="single" w:sz="4" w:space="0" w:color="auto"/>
              <w:right w:val="single" w:sz="4" w:space="0" w:color="auto"/>
            </w:tcBorders>
            <w:shd w:val="clear" w:color="auto" w:fill="auto"/>
            <w:noWrap/>
            <w:vAlign w:val="bottom"/>
            <w:hideMark/>
          </w:tcPr>
          <w:p w14:paraId="63C5DFE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392C60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0,299000</w:t>
            </w:r>
          </w:p>
        </w:tc>
        <w:tc>
          <w:tcPr>
            <w:tcW w:w="1853" w:type="dxa"/>
            <w:tcBorders>
              <w:top w:val="nil"/>
              <w:left w:val="nil"/>
              <w:bottom w:val="single" w:sz="4" w:space="0" w:color="auto"/>
              <w:right w:val="single" w:sz="4" w:space="0" w:color="auto"/>
            </w:tcBorders>
            <w:shd w:val="clear" w:color="auto" w:fill="auto"/>
            <w:noWrap/>
            <w:vAlign w:val="bottom"/>
            <w:hideMark/>
          </w:tcPr>
          <w:p w14:paraId="768CC8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0,215000</w:t>
            </w:r>
          </w:p>
        </w:tc>
        <w:tc>
          <w:tcPr>
            <w:tcW w:w="1889" w:type="dxa"/>
            <w:tcBorders>
              <w:top w:val="nil"/>
              <w:left w:val="nil"/>
              <w:bottom w:val="single" w:sz="4" w:space="0" w:color="auto"/>
              <w:right w:val="single" w:sz="4" w:space="0" w:color="auto"/>
            </w:tcBorders>
            <w:shd w:val="clear" w:color="auto" w:fill="auto"/>
            <w:noWrap/>
            <w:vAlign w:val="bottom"/>
            <w:hideMark/>
          </w:tcPr>
          <w:p w14:paraId="12076F6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0,122500</w:t>
            </w:r>
          </w:p>
        </w:tc>
        <w:tc>
          <w:tcPr>
            <w:tcW w:w="1165" w:type="dxa"/>
            <w:tcBorders>
              <w:top w:val="nil"/>
              <w:left w:val="nil"/>
              <w:bottom w:val="single" w:sz="4" w:space="0" w:color="auto"/>
              <w:right w:val="single" w:sz="4" w:space="0" w:color="auto"/>
            </w:tcBorders>
            <w:shd w:val="clear" w:color="auto" w:fill="auto"/>
            <w:noWrap/>
            <w:vAlign w:val="bottom"/>
            <w:hideMark/>
          </w:tcPr>
          <w:p w14:paraId="424A501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0,062085</w:t>
            </w:r>
          </w:p>
        </w:tc>
        <w:tc>
          <w:tcPr>
            <w:tcW w:w="1011" w:type="dxa"/>
            <w:tcBorders>
              <w:top w:val="nil"/>
              <w:left w:val="nil"/>
              <w:bottom w:val="single" w:sz="4" w:space="0" w:color="auto"/>
              <w:right w:val="single" w:sz="4" w:space="0" w:color="auto"/>
            </w:tcBorders>
            <w:shd w:val="clear" w:color="auto" w:fill="auto"/>
            <w:noWrap/>
            <w:vAlign w:val="bottom"/>
            <w:hideMark/>
          </w:tcPr>
          <w:p w14:paraId="37EF2B4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0,011750</w:t>
            </w:r>
          </w:p>
        </w:tc>
      </w:tr>
      <w:tr w:rsidR="00C42055" w:rsidRPr="00F34ADA" w14:paraId="0862D72D"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7186BF8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844" w:type="dxa"/>
            <w:tcBorders>
              <w:top w:val="nil"/>
              <w:left w:val="nil"/>
              <w:bottom w:val="single" w:sz="4" w:space="0" w:color="auto"/>
              <w:right w:val="single" w:sz="4" w:space="0" w:color="auto"/>
            </w:tcBorders>
            <w:shd w:val="clear" w:color="auto" w:fill="auto"/>
            <w:noWrap/>
            <w:vAlign w:val="bottom"/>
            <w:hideMark/>
          </w:tcPr>
          <w:p w14:paraId="596E842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61" w:type="dxa"/>
            <w:tcBorders>
              <w:top w:val="nil"/>
              <w:left w:val="nil"/>
              <w:bottom w:val="single" w:sz="4" w:space="0" w:color="auto"/>
              <w:right w:val="single" w:sz="4" w:space="0" w:color="auto"/>
            </w:tcBorders>
            <w:shd w:val="clear" w:color="auto" w:fill="auto"/>
            <w:noWrap/>
            <w:vAlign w:val="bottom"/>
            <w:hideMark/>
          </w:tcPr>
          <w:p w14:paraId="7FD155A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1CCF3D4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1,340000</w:t>
            </w:r>
          </w:p>
        </w:tc>
        <w:tc>
          <w:tcPr>
            <w:tcW w:w="1853" w:type="dxa"/>
            <w:tcBorders>
              <w:top w:val="nil"/>
              <w:left w:val="nil"/>
              <w:bottom w:val="single" w:sz="4" w:space="0" w:color="auto"/>
              <w:right w:val="single" w:sz="4" w:space="0" w:color="auto"/>
            </w:tcBorders>
            <w:shd w:val="clear" w:color="auto" w:fill="auto"/>
            <w:noWrap/>
            <w:vAlign w:val="bottom"/>
            <w:hideMark/>
          </w:tcPr>
          <w:p w14:paraId="556DEE4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0,605000</w:t>
            </w:r>
          </w:p>
        </w:tc>
        <w:tc>
          <w:tcPr>
            <w:tcW w:w="1889" w:type="dxa"/>
            <w:tcBorders>
              <w:top w:val="nil"/>
              <w:left w:val="nil"/>
              <w:bottom w:val="single" w:sz="4" w:space="0" w:color="auto"/>
              <w:right w:val="single" w:sz="4" w:space="0" w:color="auto"/>
            </w:tcBorders>
            <w:shd w:val="clear" w:color="auto" w:fill="auto"/>
            <w:noWrap/>
            <w:vAlign w:val="bottom"/>
            <w:hideMark/>
          </w:tcPr>
          <w:p w14:paraId="755C24A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0,540000</w:t>
            </w:r>
          </w:p>
        </w:tc>
        <w:tc>
          <w:tcPr>
            <w:tcW w:w="1165" w:type="dxa"/>
            <w:tcBorders>
              <w:top w:val="nil"/>
              <w:left w:val="nil"/>
              <w:bottom w:val="single" w:sz="4" w:space="0" w:color="auto"/>
              <w:right w:val="single" w:sz="4" w:space="0" w:color="auto"/>
            </w:tcBorders>
            <w:shd w:val="clear" w:color="auto" w:fill="auto"/>
            <w:noWrap/>
            <w:vAlign w:val="bottom"/>
            <w:hideMark/>
          </w:tcPr>
          <w:p w14:paraId="6AF7710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0,204500</w:t>
            </w:r>
          </w:p>
        </w:tc>
        <w:tc>
          <w:tcPr>
            <w:tcW w:w="1011" w:type="dxa"/>
            <w:tcBorders>
              <w:top w:val="nil"/>
              <w:left w:val="nil"/>
              <w:bottom w:val="single" w:sz="4" w:space="0" w:color="auto"/>
              <w:right w:val="single" w:sz="4" w:space="0" w:color="auto"/>
            </w:tcBorders>
            <w:shd w:val="clear" w:color="auto" w:fill="auto"/>
            <w:noWrap/>
            <w:vAlign w:val="bottom"/>
            <w:hideMark/>
          </w:tcPr>
          <w:p w14:paraId="31B85A0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0,025000</w:t>
            </w:r>
          </w:p>
        </w:tc>
      </w:tr>
      <w:tr w:rsidR="00C42055" w:rsidRPr="00F34ADA" w14:paraId="4838ACD0"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52E58CE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844" w:type="dxa"/>
            <w:tcBorders>
              <w:top w:val="nil"/>
              <w:left w:val="nil"/>
              <w:bottom w:val="single" w:sz="4" w:space="0" w:color="auto"/>
              <w:right w:val="single" w:sz="4" w:space="0" w:color="auto"/>
            </w:tcBorders>
            <w:shd w:val="clear" w:color="auto" w:fill="auto"/>
            <w:noWrap/>
            <w:vAlign w:val="bottom"/>
            <w:hideMark/>
          </w:tcPr>
          <w:p w14:paraId="4B5B2C3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61" w:type="dxa"/>
            <w:tcBorders>
              <w:top w:val="nil"/>
              <w:left w:val="nil"/>
              <w:bottom w:val="single" w:sz="4" w:space="0" w:color="auto"/>
              <w:right w:val="single" w:sz="4" w:space="0" w:color="auto"/>
            </w:tcBorders>
            <w:shd w:val="clear" w:color="auto" w:fill="auto"/>
            <w:noWrap/>
            <w:vAlign w:val="bottom"/>
            <w:hideMark/>
          </w:tcPr>
          <w:p w14:paraId="03BB4F7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451" w:type="dxa"/>
            <w:tcBorders>
              <w:top w:val="nil"/>
              <w:left w:val="nil"/>
              <w:bottom w:val="single" w:sz="4" w:space="0" w:color="auto"/>
              <w:right w:val="single" w:sz="4" w:space="0" w:color="auto"/>
            </w:tcBorders>
            <w:shd w:val="clear" w:color="auto" w:fill="auto"/>
            <w:noWrap/>
            <w:vAlign w:val="bottom"/>
            <w:hideMark/>
          </w:tcPr>
          <w:p w14:paraId="43E323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0,290000</w:t>
            </w:r>
          </w:p>
        </w:tc>
        <w:tc>
          <w:tcPr>
            <w:tcW w:w="1853" w:type="dxa"/>
            <w:tcBorders>
              <w:top w:val="nil"/>
              <w:left w:val="nil"/>
              <w:bottom w:val="single" w:sz="4" w:space="0" w:color="auto"/>
              <w:right w:val="single" w:sz="4" w:space="0" w:color="auto"/>
            </w:tcBorders>
            <w:shd w:val="clear" w:color="auto" w:fill="auto"/>
            <w:noWrap/>
            <w:vAlign w:val="bottom"/>
            <w:hideMark/>
          </w:tcPr>
          <w:p w14:paraId="7BE6035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0,215000</w:t>
            </w:r>
          </w:p>
        </w:tc>
        <w:tc>
          <w:tcPr>
            <w:tcW w:w="1889" w:type="dxa"/>
            <w:tcBorders>
              <w:top w:val="nil"/>
              <w:left w:val="nil"/>
              <w:bottom w:val="single" w:sz="4" w:space="0" w:color="auto"/>
              <w:right w:val="single" w:sz="4" w:space="0" w:color="auto"/>
            </w:tcBorders>
            <w:shd w:val="clear" w:color="auto" w:fill="auto"/>
            <w:noWrap/>
            <w:vAlign w:val="bottom"/>
            <w:hideMark/>
          </w:tcPr>
          <w:p w14:paraId="421A8B4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0,120000</w:t>
            </w:r>
          </w:p>
        </w:tc>
        <w:tc>
          <w:tcPr>
            <w:tcW w:w="1165" w:type="dxa"/>
            <w:tcBorders>
              <w:top w:val="nil"/>
              <w:left w:val="nil"/>
              <w:bottom w:val="single" w:sz="4" w:space="0" w:color="auto"/>
              <w:right w:val="single" w:sz="4" w:space="0" w:color="auto"/>
            </w:tcBorders>
            <w:shd w:val="clear" w:color="auto" w:fill="auto"/>
            <w:noWrap/>
            <w:vAlign w:val="bottom"/>
            <w:hideMark/>
          </w:tcPr>
          <w:p w14:paraId="0F5CF91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0,060500</w:t>
            </w:r>
          </w:p>
        </w:tc>
        <w:tc>
          <w:tcPr>
            <w:tcW w:w="1011" w:type="dxa"/>
            <w:tcBorders>
              <w:top w:val="nil"/>
              <w:left w:val="nil"/>
              <w:bottom w:val="single" w:sz="4" w:space="0" w:color="auto"/>
              <w:right w:val="single" w:sz="4" w:space="0" w:color="auto"/>
            </w:tcBorders>
            <w:shd w:val="clear" w:color="auto" w:fill="auto"/>
            <w:noWrap/>
            <w:vAlign w:val="bottom"/>
            <w:hideMark/>
          </w:tcPr>
          <w:p w14:paraId="7CCC648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0,010000</w:t>
            </w:r>
          </w:p>
        </w:tc>
      </w:tr>
      <w:tr w:rsidR="00C42055" w:rsidRPr="00F34ADA" w14:paraId="0C3D1FC0"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414A7C7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844" w:type="dxa"/>
            <w:tcBorders>
              <w:top w:val="nil"/>
              <w:left w:val="nil"/>
              <w:bottom w:val="single" w:sz="4" w:space="0" w:color="auto"/>
              <w:right w:val="single" w:sz="4" w:space="0" w:color="auto"/>
            </w:tcBorders>
            <w:shd w:val="clear" w:color="auto" w:fill="auto"/>
            <w:noWrap/>
            <w:vAlign w:val="bottom"/>
            <w:hideMark/>
          </w:tcPr>
          <w:p w14:paraId="619566A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61" w:type="dxa"/>
            <w:tcBorders>
              <w:top w:val="nil"/>
              <w:left w:val="nil"/>
              <w:bottom w:val="single" w:sz="4" w:space="0" w:color="auto"/>
              <w:right w:val="single" w:sz="4" w:space="0" w:color="auto"/>
            </w:tcBorders>
            <w:shd w:val="clear" w:color="auto" w:fill="auto"/>
            <w:noWrap/>
            <w:vAlign w:val="bottom"/>
            <w:hideMark/>
          </w:tcPr>
          <w:p w14:paraId="3B8EE4F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451" w:type="dxa"/>
            <w:tcBorders>
              <w:top w:val="nil"/>
              <w:left w:val="nil"/>
              <w:bottom w:val="single" w:sz="4" w:space="0" w:color="auto"/>
              <w:right w:val="single" w:sz="4" w:space="0" w:color="auto"/>
            </w:tcBorders>
            <w:shd w:val="clear" w:color="auto" w:fill="auto"/>
            <w:noWrap/>
            <w:vAlign w:val="bottom"/>
            <w:hideMark/>
          </w:tcPr>
          <w:p w14:paraId="73F28D3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853" w:type="dxa"/>
            <w:tcBorders>
              <w:top w:val="nil"/>
              <w:left w:val="nil"/>
              <w:bottom w:val="single" w:sz="4" w:space="0" w:color="auto"/>
              <w:right w:val="single" w:sz="4" w:space="0" w:color="auto"/>
            </w:tcBorders>
            <w:shd w:val="clear" w:color="auto" w:fill="auto"/>
            <w:noWrap/>
            <w:vAlign w:val="bottom"/>
            <w:hideMark/>
          </w:tcPr>
          <w:p w14:paraId="3B20DE6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889" w:type="dxa"/>
            <w:tcBorders>
              <w:top w:val="nil"/>
              <w:left w:val="nil"/>
              <w:bottom w:val="single" w:sz="4" w:space="0" w:color="auto"/>
              <w:right w:val="single" w:sz="4" w:space="0" w:color="auto"/>
            </w:tcBorders>
            <w:shd w:val="clear" w:color="auto" w:fill="auto"/>
            <w:noWrap/>
            <w:vAlign w:val="bottom"/>
            <w:hideMark/>
          </w:tcPr>
          <w:p w14:paraId="7702259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165" w:type="dxa"/>
            <w:tcBorders>
              <w:top w:val="nil"/>
              <w:left w:val="nil"/>
              <w:bottom w:val="single" w:sz="4" w:space="0" w:color="auto"/>
              <w:right w:val="single" w:sz="4" w:space="0" w:color="auto"/>
            </w:tcBorders>
            <w:shd w:val="clear" w:color="auto" w:fill="auto"/>
            <w:noWrap/>
            <w:vAlign w:val="bottom"/>
            <w:hideMark/>
          </w:tcPr>
          <w:p w14:paraId="2869B0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011" w:type="dxa"/>
            <w:tcBorders>
              <w:top w:val="nil"/>
              <w:left w:val="nil"/>
              <w:bottom w:val="single" w:sz="4" w:space="0" w:color="auto"/>
              <w:right w:val="single" w:sz="4" w:space="0" w:color="auto"/>
            </w:tcBorders>
            <w:shd w:val="clear" w:color="auto" w:fill="auto"/>
            <w:noWrap/>
            <w:vAlign w:val="bottom"/>
            <w:hideMark/>
          </w:tcPr>
          <w:p w14:paraId="79B768D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07EFBCAC"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FF7CC1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844" w:type="dxa"/>
            <w:tcBorders>
              <w:top w:val="nil"/>
              <w:left w:val="nil"/>
              <w:bottom w:val="single" w:sz="4" w:space="0" w:color="auto"/>
              <w:right w:val="single" w:sz="4" w:space="0" w:color="auto"/>
            </w:tcBorders>
            <w:shd w:val="clear" w:color="auto" w:fill="auto"/>
            <w:noWrap/>
            <w:vAlign w:val="bottom"/>
            <w:hideMark/>
          </w:tcPr>
          <w:p w14:paraId="005E335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61" w:type="dxa"/>
            <w:tcBorders>
              <w:top w:val="nil"/>
              <w:left w:val="nil"/>
              <w:bottom w:val="single" w:sz="4" w:space="0" w:color="auto"/>
              <w:right w:val="single" w:sz="4" w:space="0" w:color="auto"/>
            </w:tcBorders>
            <w:shd w:val="clear" w:color="auto" w:fill="auto"/>
            <w:noWrap/>
            <w:vAlign w:val="bottom"/>
            <w:hideMark/>
          </w:tcPr>
          <w:p w14:paraId="38E3D93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451" w:type="dxa"/>
            <w:tcBorders>
              <w:top w:val="nil"/>
              <w:left w:val="nil"/>
              <w:bottom w:val="single" w:sz="4" w:space="0" w:color="auto"/>
              <w:right w:val="single" w:sz="4" w:space="0" w:color="auto"/>
            </w:tcBorders>
            <w:shd w:val="clear" w:color="auto" w:fill="auto"/>
            <w:noWrap/>
            <w:vAlign w:val="bottom"/>
            <w:hideMark/>
          </w:tcPr>
          <w:p w14:paraId="1811A3B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0,000378</w:t>
            </w:r>
          </w:p>
        </w:tc>
        <w:tc>
          <w:tcPr>
            <w:tcW w:w="1853" w:type="dxa"/>
            <w:tcBorders>
              <w:top w:val="nil"/>
              <w:left w:val="nil"/>
              <w:bottom w:val="single" w:sz="4" w:space="0" w:color="auto"/>
              <w:right w:val="single" w:sz="4" w:space="0" w:color="auto"/>
            </w:tcBorders>
            <w:shd w:val="clear" w:color="auto" w:fill="auto"/>
            <w:noWrap/>
            <w:vAlign w:val="bottom"/>
            <w:hideMark/>
          </w:tcPr>
          <w:p w14:paraId="77C2B8A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0,000186</w:t>
            </w:r>
          </w:p>
        </w:tc>
        <w:tc>
          <w:tcPr>
            <w:tcW w:w="1889" w:type="dxa"/>
            <w:tcBorders>
              <w:top w:val="nil"/>
              <w:left w:val="nil"/>
              <w:bottom w:val="single" w:sz="4" w:space="0" w:color="auto"/>
              <w:right w:val="single" w:sz="4" w:space="0" w:color="auto"/>
            </w:tcBorders>
            <w:shd w:val="clear" w:color="auto" w:fill="auto"/>
            <w:noWrap/>
            <w:vAlign w:val="bottom"/>
            <w:hideMark/>
          </w:tcPr>
          <w:p w14:paraId="04331E0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0,000129</w:t>
            </w:r>
          </w:p>
        </w:tc>
        <w:tc>
          <w:tcPr>
            <w:tcW w:w="1165" w:type="dxa"/>
            <w:tcBorders>
              <w:top w:val="nil"/>
              <w:left w:val="nil"/>
              <w:bottom w:val="single" w:sz="4" w:space="0" w:color="auto"/>
              <w:right w:val="single" w:sz="4" w:space="0" w:color="auto"/>
            </w:tcBorders>
            <w:shd w:val="clear" w:color="auto" w:fill="auto"/>
            <w:noWrap/>
            <w:vAlign w:val="bottom"/>
            <w:hideMark/>
          </w:tcPr>
          <w:p w14:paraId="381415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0,000050</w:t>
            </w:r>
          </w:p>
        </w:tc>
        <w:tc>
          <w:tcPr>
            <w:tcW w:w="1011" w:type="dxa"/>
            <w:tcBorders>
              <w:top w:val="nil"/>
              <w:left w:val="nil"/>
              <w:bottom w:val="single" w:sz="4" w:space="0" w:color="auto"/>
              <w:right w:val="single" w:sz="4" w:space="0" w:color="auto"/>
            </w:tcBorders>
            <w:shd w:val="clear" w:color="auto" w:fill="auto"/>
            <w:noWrap/>
            <w:vAlign w:val="bottom"/>
            <w:hideMark/>
          </w:tcPr>
          <w:p w14:paraId="75959E8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0,000009</w:t>
            </w:r>
          </w:p>
        </w:tc>
      </w:tr>
      <w:tr w:rsidR="00C42055" w:rsidRPr="00F34ADA" w14:paraId="166DB463"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1325D04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844" w:type="dxa"/>
            <w:tcBorders>
              <w:top w:val="nil"/>
              <w:left w:val="nil"/>
              <w:bottom w:val="single" w:sz="4" w:space="0" w:color="auto"/>
              <w:right w:val="single" w:sz="4" w:space="0" w:color="auto"/>
            </w:tcBorders>
            <w:shd w:val="clear" w:color="auto" w:fill="auto"/>
            <w:noWrap/>
            <w:vAlign w:val="bottom"/>
            <w:hideMark/>
          </w:tcPr>
          <w:p w14:paraId="2CB4EE3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61" w:type="dxa"/>
            <w:tcBorders>
              <w:top w:val="nil"/>
              <w:left w:val="nil"/>
              <w:bottom w:val="single" w:sz="4" w:space="0" w:color="auto"/>
              <w:right w:val="single" w:sz="4" w:space="0" w:color="auto"/>
            </w:tcBorders>
            <w:shd w:val="clear" w:color="auto" w:fill="auto"/>
            <w:noWrap/>
            <w:vAlign w:val="bottom"/>
            <w:hideMark/>
          </w:tcPr>
          <w:p w14:paraId="3422ADE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451" w:type="dxa"/>
            <w:tcBorders>
              <w:top w:val="nil"/>
              <w:left w:val="nil"/>
              <w:bottom w:val="single" w:sz="4" w:space="0" w:color="auto"/>
              <w:right w:val="single" w:sz="4" w:space="0" w:color="auto"/>
            </w:tcBorders>
            <w:shd w:val="clear" w:color="auto" w:fill="auto"/>
            <w:noWrap/>
            <w:vAlign w:val="bottom"/>
            <w:hideMark/>
          </w:tcPr>
          <w:p w14:paraId="3177856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0,000349</w:t>
            </w:r>
          </w:p>
        </w:tc>
        <w:tc>
          <w:tcPr>
            <w:tcW w:w="1853" w:type="dxa"/>
            <w:tcBorders>
              <w:top w:val="nil"/>
              <w:left w:val="nil"/>
              <w:bottom w:val="single" w:sz="4" w:space="0" w:color="auto"/>
              <w:right w:val="single" w:sz="4" w:space="0" w:color="auto"/>
            </w:tcBorders>
            <w:shd w:val="clear" w:color="auto" w:fill="auto"/>
            <w:noWrap/>
            <w:vAlign w:val="bottom"/>
            <w:hideMark/>
          </w:tcPr>
          <w:p w14:paraId="5144FF7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0,000175</w:t>
            </w:r>
          </w:p>
        </w:tc>
        <w:tc>
          <w:tcPr>
            <w:tcW w:w="1889" w:type="dxa"/>
            <w:tcBorders>
              <w:top w:val="nil"/>
              <w:left w:val="nil"/>
              <w:bottom w:val="single" w:sz="4" w:space="0" w:color="auto"/>
              <w:right w:val="single" w:sz="4" w:space="0" w:color="auto"/>
            </w:tcBorders>
            <w:shd w:val="clear" w:color="auto" w:fill="auto"/>
            <w:noWrap/>
            <w:vAlign w:val="bottom"/>
            <w:hideMark/>
          </w:tcPr>
          <w:p w14:paraId="5F08F2D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0,000141</w:t>
            </w:r>
          </w:p>
        </w:tc>
        <w:tc>
          <w:tcPr>
            <w:tcW w:w="1165" w:type="dxa"/>
            <w:tcBorders>
              <w:top w:val="nil"/>
              <w:left w:val="nil"/>
              <w:bottom w:val="single" w:sz="4" w:space="0" w:color="auto"/>
              <w:right w:val="single" w:sz="4" w:space="0" w:color="auto"/>
            </w:tcBorders>
            <w:shd w:val="clear" w:color="auto" w:fill="auto"/>
            <w:noWrap/>
            <w:vAlign w:val="bottom"/>
            <w:hideMark/>
          </w:tcPr>
          <w:p w14:paraId="7558D29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0,000057</w:t>
            </w:r>
          </w:p>
        </w:tc>
        <w:tc>
          <w:tcPr>
            <w:tcW w:w="1011" w:type="dxa"/>
            <w:tcBorders>
              <w:top w:val="nil"/>
              <w:left w:val="nil"/>
              <w:bottom w:val="single" w:sz="4" w:space="0" w:color="auto"/>
              <w:right w:val="single" w:sz="4" w:space="0" w:color="auto"/>
            </w:tcBorders>
            <w:shd w:val="clear" w:color="auto" w:fill="auto"/>
            <w:noWrap/>
            <w:vAlign w:val="bottom"/>
            <w:hideMark/>
          </w:tcPr>
          <w:p w14:paraId="6B938BF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0,000007</w:t>
            </w:r>
          </w:p>
        </w:tc>
      </w:tr>
      <w:tr w:rsidR="00C42055" w:rsidRPr="00F34ADA" w14:paraId="05487DDB"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09AE0738"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844" w:type="dxa"/>
            <w:tcBorders>
              <w:top w:val="nil"/>
              <w:left w:val="nil"/>
              <w:bottom w:val="single" w:sz="4" w:space="0" w:color="auto"/>
              <w:right w:val="single" w:sz="4" w:space="0" w:color="auto"/>
            </w:tcBorders>
            <w:shd w:val="clear" w:color="auto" w:fill="auto"/>
            <w:noWrap/>
            <w:vAlign w:val="bottom"/>
            <w:hideMark/>
          </w:tcPr>
          <w:p w14:paraId="7457AD3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61" w:type="dxa"/>
            <w:tcBorders>
              <w:top w:val="nil"/>
              <w:left w:val="nil"/>
              <w:bottom w:val="single" w:sz="4" w:space="0" w:color="auto"/>
              <w:right w:val="single" w:sz="4" w:space="0" w:color="auto"/>
            </w:tcBorders>
            <w:shd w:val="clear" w:color="auto" w:fill="auto"/>
            <w:noWrap/>
            <w:vAlign w:val="bottom"/>
            <w:hideMark/>
          </w:tcPr>
          <w:p w14:paraId="629DB1F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451" w:type="dxa"/>
            <w:tcBorders>
              <w:top w:val="nil"/>
              <w:left w:val="nil"/>
              <w:bottom w:val="single" w:sz="4" w:space="0" w:color="auto"/>
              <w:right w:val="single" w:sz="4" w:space="0" w:color="auto"/>
            </w:tcBorders>
            <w:shd w:val="clear" w:color="auto" w:fill="auto"/>
            <w:noWrap/>
            <w:vAlign w:val="bottom"/>
            <w:hideMark/>
          </w:tcPr>
          <w:p w14:paraId="56C1ECA2"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0,000727</w:t>
            </w:r>
          </w:p>
        </w:tc>
        <w:tc>
          <w:tcPr>
            <w:tcW w:w="1853" w:type="dxa"/>
            <w:tcBorders>
              <w:top w:val="nil"/>
              <w:left w:val="nil"/>
              <w:bottom w:val="single" w:sz="4" w:space="0" w:color="auto"/>
              <w:right w:val="single" w:sz="4" w:space="0" w:color="auto"/>
            </w:tcBorders>
            <w:shd w:val="clear" w:color="auto" w:fill="auto"/>
            <w:noWrap/>
            <w:vAlign w:val="bottom"/>
            <w:hideMark/>
          </w:tcPr>
          <w:p w14:paraId="689FE5C1"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0,000361</w:t>
            </w:r>
          </w:p>
        </w:tc>
        <w:tc>
          <w:tcPr>
            <w:tcW w:w="1889" w:type="dxa"/>
            <w:tcBorders>
              <w:top w:val="nil"/>
              <w:left w:val="nil"/>
              <w:bottom w:val="single" w:sz="4" w:space="0" w:color="auto"/>
              <w:right w:val="single" w:sz="4" w:space="0" w:color="auto"/>
            </w:tcBorders>
            <w:shd w:val="clear" w:color="auto" w:fill="auto"/>
            <w:noWrap/>
            <w:vAlign w:val="bottom"/>
            <w:hideMark/>
          </w:tcPr>
          <w:p w14:paraId="593E145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0,000271</w:t>
            </w:r>
          </w:p>
        </w:tc>
        <w:tc>
          <w:tcPr>
            <w:tcW w:w="1165" w:type="dxa"/>
            <w:tcBorders>
              <w:top w:val="nil"/>
              <w:left w:val="nil"/>
              <w:bottom w:val="single" w:sz="4" w:space="0" w:color="auto"/>
              <w:right w:val="single" w:sz="4" w:space="0" w:color="auto"/>
            </w:tcBorders>
            <w:shd w:val="clear" w:color="auto" w:fill="auto"/>
            <w:noWrap/>
            <w:vAlign w:val="bottom"/>
            <w:hideMark/>
          </w:tcPr>
          <w:p w14:paraId="3D9E8D9E"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0,000107</w:t>
            </w:r>
          </w:p>
        </w:tc>
        <w:tc>
          <w:tcPr>
            <w:tcW w:w="1011" w:type="dxa"/>
            <w:tcBorders>
              <w:top w:val="nil"/>
              <w:left w:val="nil"/>
              <w:bottom w:val="single" w:sz="4" w:space="0" w:color="auto"/>
              <w:right w:val="single" w:sz="4" w:space="0" w:color="auto"/>
            </w:tcBorders>
            <w:shd w:val="clear" w:color="auto" w:fill="auto"/>
            <w:noWrap/>
            <w:vAlign w:val="bottom"/>
            <w:hideMark/>
          </w:tcPr>
          <w:p w14:paraId="06ABBB9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0,000016</w:t>
            </w:r>
          </w:p>
        </w:tc>
      </w:tr>
      <w:tr w:rsidR="00C42055" w:rsidRPr="00F34ADA" w14:paraId="61577C79"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4910E08C"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844" w:type="dxa"/>
            <w:tcBorders>
              <w:top w:val="nil"/>
              <w:left w:val="nil"/>
              <w:bottom w:val="single" w:sz="4" w:space="0" w:color="auto"/>
              <w:right w:val="single" w:sz="4" w:space="0" w:color="auto"/>
            </w:tcBorders>
            <w:shd w:val="clear" w:color="auto" w:fill="auto"/>
            <w:noWrap/>
            <w:vAlign w:val="bottom"/>
            <w:hideMark/>
          </w:tcPr>
          <w:p w14:paraId="2783383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61" w:type="dxa"/>
            <w:tcBorders>
              <w:top w:val="nil"/>
              <w:left w:val="nil"/>
              <w:bottom w:val="single" w:sz="4" w:space="0" w:color="auto"/>
              <w:right w:val="single" w:sz="4" w:space="0" w:color="auto"/>
            </w:tcBorders>
            <w:shd w:val="clear" w:color="auto" w:fill="auto"/>
            <w:noWrap/>
            <w:vAlign w:val="bottom"/>
            <w:hideMark/>
          </w:tcPr>
          <w:p w14:paraId="7010A29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451" w:type="dxa"/>
            <w:tcBorders>
              <w:top w:val="nil"/>
              <w:left w:val="nil"/>
              <w:bottom w:val="single" w:sz="4" w:space="0" w:color="auto"/>
              <w:right w:val="single" w:sz="4" w:space="0" w:color="auto"/>
            </w:tcBorders>
            <w:shd w:val="clear" w:color="auto" w:fill="auto"/>
            <w:noWrap/>
            <w:vAlign w:val="bottom"/>
            <w:hideMark/>
          </w:tcPr>
          <w:p w14:paraId="493B8547"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0,001558</w:t>
            </w:r>
          </w:p>
        </w:tc>
        <w:tc>
          <w:tcPr>
            <w:tcW w:w="1853" w:type="dxa"/>
            <w:tcBorders>
              <w:top w:val="nil"/>
              <w:left w:val="nil"/>
              <w:bottom w:val="single" w:sz="4" w:space="0" w:color="auto"/>
              <w:right w:val="single" w:sz="4" w:space="0" w:color="auto"/>
            </w:tcBorders>
            <w:shd w:val="clear" w:color="auto" w:fill="auto"/>
            <w:noWrap/>
            <w:vAlign w:val="bottom"/>
            <w:hideMark/>
          </w:tcPr>
          <w:p w14:paraId="0B74D4A1"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0,000615</w:t>
            </w:r>
          </w:p>
        </w:tc>
        <w:tc>
          <w:tcPr>
            <w:tcW w:w="1889" w:type="dxa"/>
            <w:tcBorders>
              <w:top w:val="nil"/>
              <w:left w:val="nil"/>
              <w:bottom w:val="single" w:sz="4" w:space="0" w:color="auto"/>
              <w:right w:val="single" w:sz="4" w:space="0" w:color="auto"/>
            </w:tcBorders>
            <w:shd w:val="clear" w:color="auto" w:fill="auto"/>
            <w:noWrap/>
            <w:vAlign w:val="bottom"/>
            <w:hideMark/>
          </w:tcPr>
          <w:p w14:paraId="1C0DE42E"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0,000507</w:t>
            </w:r>
          </w:p>
        </w:tc>
        <w:tc>
          <w:tcPr>
            <w:tcW w:w="1165" w:type="dxa"/>
            <w:tcBorders>
              <w:top w:val="nil"/>
              <w:left w:val="nil"/>
              <w:bottom w:val="single" w:sz="4" w:space="0" w:color="auto"/>
              <w:right w:val="single" w:sz="4" w:space="0" w:color="auto"/>
            </w:tcBorders>
            <w:shd w:val="clear" w:color="auto" w:fill="auto"/>
            <w:noWrap/>
            <w:vAlign w:val="bottom"/>
            <w:hideMark/>
          </w:tcPr>
          <w:p w14:paraId="5BF77B52"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0,000179</w:t>
            </w:r>
          </w:p>
        </w:tc>
        <w:tc>
          <w:tcPr>
            <w:tcW w:w="1011" w:type="dxa"/>
            <w:tcBorders>
              <w:top w:val="nil"/>
              <w:left w:val="nil"/>
              <w:bottom w:val="single" w:sz="4" w:space="0" w:color="auto"/>
              <w:right w:val="single" w:sz="4" w:space="0" w:color="auto"/>
            </w:tcBorders>
            <w:shd w:val="clear" w:color="auto" w:fill="auto"/>
            <w:noWrap/>
            <w:vAlign w:val="bottom"/>
            <w:hideMark/>
          </w:tcPr>
          <w:p w14:paraId="4042E4FC"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0,000031</w:t>
            </w:r>
          </w:p>
        </w:tc>
      </w:tr>
      <w:tr w:rsidR="00C42055" w:rsidRPr="00F34ADA" w14:paraId="4BCB7088"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744F217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1AC4E26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61" w:type="dxa"/>
            <w:tcBorders>
              <w:top w:val="nil"/>
              <w:left w:val="nil"/>
              <w:bottom w:val="single" w:sz="4" w:space="0" w:color="auto"/>
              <w:right w:val="single" w:sz="4" w:space="0" w:color="auto"/>
            </w:tcBorders>
            <w:shd w:val="clear" w:color="auto" w:fill="auto"/>
            <w:noWrap/>
            <w:vAlign w:val="bottom"/>
            <w:hideMark/>
          </w:tcPr>
          <w:p w14:paraId="0E2F289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451" w:type="dxa"/>
            <w:tcBorders>
              <w:top w:val="nil"/>
              <w:left w:val="nil"/>
              <w:bottom w:val="single" w:sz="4" w:space="0" w:color="auto"/>
              <w:right w:val="single" w:sz="4" w:space="0" w:color="auto"/>
            </w:tcBorders>
            <w:shd w:val="clear" w:color="auto" w:fill="auto"/>
            <w:noWrap/>
            <w:vAlign w:val="bottom"/>
            <w:hideMark/>
          </w:tcPr>
          <w:p w14:paraId="4236180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853" w:type="dxa"/>
            <w:tcBorders>
              <w:top w:val="nil"/>
              <w:left w:val="nil"/>
              <w:bottom w:val="single" w:sz="4" w:space="0" w:color="auto"/>
              <w:right w:val="single" w:sz="4" w:space="0" w:color="auto"/>
            </w:tcBorders>
            <w:shd w:val="clear" w:color="auto" w:fill="auto"/>
            <w:noWrap/>
            <w:vAlign w:val="bottom"/>
            <w:hideMark/>
          </w:tcPr>
          <w:p w14:paraId="3043B9B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889" w:type="dxa"/>
            <w:tcBorders>
              <w:top w:val="nil"/>
              <w:left w:val="nil"/>
              <w:bottom w:val="single" w:sz="4" w:space="0" w:color="auto"/>
              <w:right w:val="single" w:sz="4" w:space="0" w:color="auto"/>
            </w:tcBorders>
            <w:shd w:val="clear" w:color="auto" w:fill="auto"/>
            <w:noWrap/>
            <w:vAlign w:val="bottom"/>
            <w:hideMark/>
          </w:tcPr>
          <w:p w14:paraId="3137F1F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165" w:type="dxa"/>
            <w:tcBorders>
              <w:top w:val="nil"/>
              <w:left w:val="nil"/>
              <w:bottom w:val="single" w:sz="4" w:space="0" w:color="auto"/>
              <w:right w:val="single" w:sz="4" w:space="0" w:color="auto"/>
            </w:tcBorders>
            <w:shd w:val="clear" w:color="auto" w:fill="auto"/>
            <w:noWrap/>
            <w:vAlign w:val="bottom"/>
            <w:hideMark/>
          </w:tcPr>
          <w:p w14:paraId="4A4AD78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011" w:type="dxa"/>
            <w:tcBorders>
              <w:top w:val="nil"/>
              <w:left w:val="nil"/>
              <w:bottom w:val="single" w:sz="4" w:space="0" w:color="auto"/>
              <w:right w:val="single" w:sz="4" w:space="0" w:color="auto"/>
            </w:tcBorders>
            <w:shd w:val="clear" w:color="auto" w:fill="auto"/>
            <w:noWrap/>
            <w:vAlign w:val="bottom"/>
            <w:hideMark/>
          </w:tcPr>
          <w:p w14:paraId="343AB8A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44D497D5"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56A8E74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28BD486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61" w:type="dxa"/>
            <w:tcBorders>
              <w:top w:val="nil"/>
              <w:left w:val="nil"/>
              <w:bottom w:val="single" w:sz="4" w:space="0" w:color="auto"/>
              <w:right w:val="single" w:sz="4" w:space="0" w:color="auto"/>
            </w:tcBorders>
            <w:shd w:val="clear" w:color="auto" w:fill="auto"/>
            <w:noWrap/>
            <w:vAlign w:val="bottom"/>
            <w:hideMark/>
          </w:tcPr>
          <w:p w14:paraId="008FD82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451" w:type="dxa"/>
            <w:tcBorders>
              <w:top w:val="nil"/>
              <w:left w:val="nil"/>
              <w:bottom w:val="single" w:sz="4" w:space="0" w:color="auto"/>
              <w:right w:val="single" w:sz="4" w:space="0" w:color="auto"/>
            </w:tcBorders>
            <w:shd w:val="clear" w:color="auto" w:fill="auto"/>
            <w:noWrap/>
            <w:vAlign w:val="bottom"/>
            <w:hideMark/>
          </w:tcPr>
          <w:p w14:paraId="2963711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853" w:type="dxa"/>
            <w:tcBorders>
              <w:top w:val="nil"/>
              <w:left w:val="nil"/>
              <w:bottom w:val="single" w:sz="4" w:space="0" w:color="auto"/>
              <w:right w:val="single" w:sz="4" w:space="0" w:color="auto"/>
            </w:tcBorders>
            <w:shd w:val="clear" w:color="auto" w:fill="auto"/>
            <w:noWrap/>
            <w:vAlign w:val="bottom"/>
            <w:hideMark/>
          </w:tcPr>
          <w:p w14:paraId="66F61F9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889" w:type="dxa"/>
            <w:tcBorders>
              <w:top w:val="nil"/>
              <w:left w:val="nil"/>
              <w:bottom w:val="single" w:sz="4" w:space="0" w:color="auto"/>
              <w:right w:val="single" w:sz="4" w:space="0" w:color="auto"/>
            </w:tcBorders>
            <w:shd w:val="clear" w:color="auto" w:fill="auto"/>
            <w:noWrap/>
            <w:vAlign w:val="bottom"/>
            <w:hideMark/>
          </w:tcPr>
          <w:p w14:paraId="0B2633C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165" w:type="dxa"/>
            <w:tcBorders>
              <w:top w:val="nil"/>
              <w:left w:val="nil"/>
              <w:bottom w:val="single" w:sz="4" w:space="0" w:color="auto"/>
              <w:right w:val="single" w:sz="4" w:space="0" w:color="auto"/>
            </w:tcBorders>
            <w:shd w:val="clear" w:color="auto" w:fill="auto"/>
            <w:noWrap/>
            <w:vAlign w:val="bottom"/>
            <w:hideMark/>
          </w:tcPr>
          <w:p w14:paraId="539DA56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011" w:type="dxa"/>
            <w:tcBorders>
              <w:top w:val="nil"/>
              <w:left w:val="nil"/>
              <w:bottom w:val="single" w:sz="4" w:space="0" w:color="auto"/>
              <w:right w:val="single" w:sz="4" w:space="0" w:color="auto"/>
            </w:tcBorders>
            <w:shd w:val="clear" w:color="auto" w:fill="auto"/>
            <w:noWrap/>
            <w:vAlign w:val="bottom"/>
            <w:hideMark/>
          </w:tcPr>
          <w:p w14:paraId="61DF0BC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r w:rsidR="00C42055" w:rsidRPr="00F34ADA" w14:paraId="3D9F964D" w14:textId="77777777" w:rsidTr="00970372">
        <w:trPr>
          <w:trHeight w:val="20"/>
        </w:trPr>
        <w:tc>
          <w:tcPr>
            <w:tcW w:w="5505" w:type="dxa"/>
            <w:tcBorders>
              <w:top w:val="nil"/>
              <w:left w:val="single" w:sz="4" w:space="0" w:color="auto"/>
              <w:bottom w:val="single" w:sz="4" w:space="0" w:color="auto"/>
              <w:right w:val="single" w:sz="4" w:space="0" w:color="auto"/>
            </w:tcBorders>
            <w:shd w:val="clear" w:color="auto" w:fill="auto"/>
            <w:noWrap/>
            <w:vAlign w:val="bottom"/>
            <w:hideMark/>
          </w:tcPr>
          <w:p w14:paraId="2AD1907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холодного периода</w:t>
            </w:r>
          </w:p>
        </w:tc>
        <w:tc>
          <w:tcPr>
            <w:tcW w:w="844" w:type="dxa"/>
            <w:tcBorders>
              <w:top w:val="nil"/>
              <w:left w:val="nil"/>
              <w:bottom w:val="single" w:sz="4" w:space="0" w:color="auto"/>
              <w:right w:val="single" w:sz="4" w:space="0" w:color="auto"/>
            </w:tcBorders>
            <w:shd w:val="clear" w:color="auto" w:fill="auto"/>
            <w:noWrap/>
            <w:vAlign w:val="bottom"/>
            <w:hideMark/>
          </w:tcPr>
          <w:p w14:paraId="44A0B12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х</w:t>
            </w:r>
          </w:p>
        </w:tc>
        <w:tc>
          <w:tcPr>
            <w:tcW w:w="861" w:type="dxa"/>
            <w:tcBorders>
              <w:top w:val="nil"/>
              <w:left w:val="nil"/>
              <w:bottom w:val="single" w:sz="4" w:space="0" w:color="auto"/>
              <w:right w:val="single" w:sz="4" w:space="0" w:color="auto"/>
            </w:tcBorders>
            <w:shd w:val="clear" w:color="auto" w:fill="auto"/>
            <w:noWrap/>
            <w:vAlign w:val="bottom"/>
            <w:hideMark/>
          </w:tcPr>
          <w:p w14:paraId="63B9D3C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451" w:type="dxa"/>
            <w:tcBorders>
              <w:top w:val="nil"/>
              <w:left w:val="nil"/>
              <w:bottom w:val="single" w:sz="4" w:space="0" w:color="auto"/>
              <w:right w:val="single" w:sz="4" w:space="0" w:color="auto"/>
            </w:tcBorders>
            <w:shd w:val="clear" w:color="auto" w:fill="auto"/>
            <w:noWrap/>
            <w:vAlign w:val="bottom"/>
            <w:hideMark/>
          </w:tcPr>
          <w:p w14:paraId="6AFF521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853" w:type="dxa"/>
            <w:tcBorders>
              <w:top w:val="nil"/>
              <w:left w:val="nil"/>
              <w:bottom w:val="single" w:sz="4" w:space="0" w:color="auto"/>
              <w:right w:val="single" w:sz="4" w:space="0" w:color="auto"/>
            </w:tcBorders>
            <w:shd w:val="clear" w:color="auto" w:fill="auto"/>
            <w:noWrap/>
            <w:vAlign w:val="bottom"/>
            <w:hideMark/>
          </w:tcPr>
          <w:p w14:paraId="5FFDF8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889" w:type="dxa"/>
            <w:tcBorders>
              <w:top w:val="nil"/>
              <w:left w:val="nil"/>
              <w:bottom w:val="single" w:sz="4" w:space="0" w:color="auto"/>
              <w:right w:val="single" w:sz="4" w:space="0" w:color="auto"/>
            </w:tcBorders>
            <w:shd w:val="clear" w:color="auto" w:fill="auto"/>
            <w:noWrap/>
            <w:vAlign w:val="bottom"/>
            <w:hideMark/>
          </w:tcPr>
          <w:p w14:paraId="2D43869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165" w:type="dxa"/>
            <w:tcBorders>
              <w:top w:val="nil"/>
              <w:left w:val="nil"/>
              <w:bottom w:val="single" w:sz="4" w:space="0" w:color="auto"/>
              <w:right w:val="single" w:sz="4" w:space="0" w:color="auto"/>
            </w:tcBorders>
            <w:shd w:val="clear" w:color="auto" w:fill="auto"/>
            <w:noWrap/>
            <w:vAlign w:val="bottom"/>
            <w:hideMark/>
          </w:tcPr>
          <w:p w14:paraId="128E6D2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14:paraId="7CFE2A0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r>
    </w:tbl>
    <w:p w14:paraId="3140292A" w14:textId="77777777" w:rsidR="00C42055" w:rsidRPr="00C42055" w:rsidRDefault="00C42055" w:rsidP="00C42055">
      <w:pPr>
        <w:spacing w:after="160" w:line="259"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057802C2"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по источнику выбросов №6003 (Гостевая парковка на 3 машиноместа):</w:t>
      </w:r>
    </w:p>
    <w:p w14:paraId="680E7F6D" w14:textId="77777777" w:rsidR="00C42055" w:rsidRPr="00C42055" w:rsidRDefault="00C42055" w:rsidP="00C42055">
      <w:pPr>
        <w:shd w:val="clear" w:color="auto" w:fill="FFFFFF"/>
        <w:spacing w:after="0" w:line="240" w:lineRule="auto"/>
        <w:ind w:right="-143"/>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49CEA56C" w14:textId="77777777" w:rsidTr="00970372">
        <w:tc>
          <w:tcPr>
            <w:tcW w:w="850" w:type="dxa"/>
          </w:tcPr>
          <w:p w14:paraId="0F3B663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74CD423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017229F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tcPr>
          <w:p w14:paraId="13C00D6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56AEFE44" w14:textId="77777777" w:rsidTr="00970372">
        <w:tc>
          <w:tcPr>
            <w:tcW w:w="850" w:type="dxa"/>
          </w:tcPr>
          <w:p w14:paraId="17ACFB6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6234CA5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1E4399D1"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0,000738</w:t>
            </w:r>
          </w:p>
        </w:tc>
        <w:tc>
          <w:tcPr>
            <w:tcW w:w="2126" w:type="dxa"/>
          </w:tcPr>
          <w:p w14:paraId="2270A678"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0,000509</w:t>
            </w:r>
          </w:p>
        </w:tc>
      </w:tr>
      <w:tr w:rsidR="00C42055" w:rsidRPr="00C42055" w14:paraId="39D5A52C" w14:textId="77777777" w:rsidTr="00970372">
        <w:tc>
          <w:tcPr>
            <w:tcW w:w="850" w:type="dxa"/>
          </w:tcPr>
          <w:p w14:paraId="125D6B2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24E42842"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5FE9403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0,000222</w:t>
            </w:r>
          </w:p>
        </w:tc>
        <w:tc>
          <w:tcPr>
            <w:tcW w:w="2126" w:type="dxa"/>
          </w:tcPr>
          <w:p w14:paraId="12509E4D"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0,000159</w:t>
            </w:r>
          </w:p>
        </w:tc>
      </w:tr>
      <w:tr w:rsidR="00C42055" w:rsidRPr="00C42055" w14:paraId="1886BD52" w14:textId="77777777" w:rsidTr="00970372">
        <w:tc>
          <w:tcPr>
            <w:tcW w:w="850" w:type="dxa"/>
          </w:tcPr>
          <w:p w14:paraId="542E617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125E4CA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46AF798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0,002472</w:t>
            </w:r>
          </w:p>
        </w:tc>
        <w:tc>
          <w:tcPr>
            <w:tcW w:w="2126" w:type="dxa"/>
          </w:tcPr>
          <w:p w14:paraId="54D55E1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0,002205</w:t>
            </w:r>
          </w:p>
        </w:tc>
      </w:tr>
      <w:tr w:rsidR="00C42055" w:rsidRPr="00C42055" w14:paraId="264E7D39" w14:textId="77777777" w:rsidTr="00970372">
        <w:tc>
          <w:tcPr>
            <w:tcW w:w="850" w:type="dxa"/>
          </w:tcPr>
          <w:p w14:paraId="0419B20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68CF9C12"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7FA33D18"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0,027204</w:t>
            </w:r>
          </w:p>
        </w:tc>
        <w:tc>
          <w:tcPr>
            <w:tcW w:w="2126" w:type="dxa"/>
          </w:tcPr>
          <w:p w14:paraId="346BCAC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0,022196</w:t>
            </w:r>
          </w:p>
        </w:tc>
      </w:tr>
      <w:tr w:rsidR="00C42055" w:rsidRPr="00C42055" w14:paraId="2B7B8D6D" w14:textId="77777777" w:rsidTr="00970372">
        <w:tc>
          <w:tcPr>
            <w:tcW w:w="850" w:type="dxa"/>
          </w:tcPr>
          <w:p w14:paraId="2C26BA24"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64BFC706"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2C432A1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0,000031</w:t>
            </w:r>
          </w:p>
        </w:tc>
        <w:tc>
          <w:tcPr>
            <w:tcW w:w="2126" w:type="dxa"/>
          </w:tcPr>
          <w:p w14:paraId="27B37AD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0,000016</w:t>
            </w:r>
          </w:p>
        </w:tc>
      </w:tr>
    </w:tbl>
    <w:p w14:paraId="3DED5ED9"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565C72E9"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33B14ACF"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338FABD6" w14:textId="77777777" w:rsidR="00C42055" w:rsidRPr="00C42055" w:rsidRDefault="00C42055" w:rsidP="00C42055">
      <w:pPr>
        <w:spacing w:after="0" w:line="240" w:lineRule="auto"/>
        <w:rPr>
          <w:rFonts w:ascii="Arial" w:eastAsia="Times New Roman" w:hAnsi="Arial"/>
          <w:sz w:val="24"/>
          <w:szCs w:val="24"/>
          <w:lang w:eastAsia="ru-RU"/>
        </w:rPr>
      </w:pPr>
    </w:p>
    <w:p w14:paraId="29BFF2E8" w14:textId="77777777" w:rsidR="00C42055" w:rsidRPr="00C42055" w:rsidRDefault="00C42055" w:rsidP="00C42055">
      <w:pPr>
        <w:spacing w:after="0" w:line="240" w:lineRule="auto"/>
        <w:rPr>
          <w:rFonts w:ascii="Arial" w:eastAsia="Times New Roman" w:hAnsi="Arial"/>
          <w:sz w:val="24"/>
          <w:szCs w:val="24"/>
          <w:lang w:eastAsia="ru-RU"/>
        </w:rPr>
      </w:pPr>
    </w:p>
    <w:p w14:paraId="43D670AB" w14:textId="77777777" w:rsidR="00C42055" w:rsidRPr="00C42055" w:rsidRDefault="00C42055" w:rsidP="00C42055">
      <w:pPr>
        <w:spacing w:after="0" w:line="240" w:lineRule="auto"/>
        <w:rPr>
          <w:rFonts w:ascii="Arial" w:eastAsia="Times New Roman" w:hAnsi="Arial"/>
          <w:sz w:val="24"/>
          <w:szCs w:val="24"/>
          <w:lang w:eastAsia="ru-RU"/>
        </w:rPr>
      </w:pPr>
    </w:p>
    <w:p w14:paraId="14AD276A" w14:textId="77777777" w:rsidR="00C42055" w:rsidRPr="00C42055" w:rsidRDefault="00C42055" w:rsidP="00C42055">
      <w:pPr>
        <w:spacing w:after="0" w:line="240" w:lineRule="auto"/>
        <w:rPr>
          <w:rFonts w:ascii="Arial" w:eastAsia="Times New Roman" w:hAnsi="Arial"/>
          <w:sz w:val="24"/>
          <w:szCs w:val="24"/>
          <w:lang w:eastAsia="ru-RU"/>
        </w:rPr>
      </w:pPr>
    </w:p>
    <w:p w14:paraId="51CDD86F" w14:textId="77777777" w:rsidR="00C42055" w:rsidRPr="00C42055" w:rsidRDefault="00C42055" w:rsidP="00C42055">
      <w:pPr>
        <w:spacing w:after="0" w:line="240" w:lineRule="auto"/>
        <w:rPr>
          <w:rFonts w:ascii="Arial" w:eastAsia="Times New Roman" w:hAnsi="Arial"/>
          <w:sz w:val="24"/>
          <w:szCs w:val="24"/>
          <w:lang w:eastAsia="ru-RU"/>
        </w:rPr>
      </w:pPr>
    </w:p>
    <w:p w14:paraId="60F50CBD" w14:textId="77777777" w:rsidR="00C42055" w:rsidRPr="00C42055" w:rsidRDefault="00C42055" w:rsidP="00C42055">
      <w:pPr>
        <w:spacing w:after="0" w:line="240" w:lineRule="auto"/>
        <w:rPr>
          <w:rFonts w:ascii="Arial" w:eastAsia="Times New Roman" w:hAnsi="Arial"/>
          <w:sz w:val="24"/>
          <w:szCs w:val="24"/>
          <w:lang w:eastAsia="ru-RU"/>
        </w:rPr>
      </w:pPr>
    </w:p>
    <w:p w14:paraId="33F69683" w14:textId="77777777" w:rsidR="00C42055" w:rsidRPr="00C42055" w:rsidRDefault="00C42055" w:rsidP="00C42055">
      <w:pPr>
        <w:spacing w:after="0" w:line="240" w:lineRule="auto"/>
        <w:rPr>
          <w:rFonts w:ascii="Arial" w:eastAsia="Times New Roman" w:hAnsi="Arial"/>
          <w:sz w:val="24"/>
          <w:szCs w:val="24"/>
          <w:lang w:eastAsia="ru-RU"/>
        </w:rPr>
      </w:pPr>
    </w:p>
    <w:p w14:paraId="15F8EFFE" w14:textId="77777777" w:rsidR="00C42055" w:rsidRPr="00C42055" w:rsidRDefault="00C42055" w:rsidP="00C42055">
      <w:pPr>
        <w:spacing w:after="0" w:line="240" w:lineRule="auto"/>
        <w:rPr>
          <w:rFonts w:ascii="Arial" w:eastAsia="Times New Roman" w:hAnsi="Arial"/>
          <w:sz w:val="24"/>
          <w:szCs w:val="24"/>
          <w:lang w:eastAsia="ru-RU"/>
        </w:rPr>
      </w:pPr>
    </w:p>
    <w:p w14:paraId="0A1B92EE" w14:textId="77777777" w:rsidR="00C42055" w:rsidRPr="00C42055" w:rsidRDefault="00C42055" w:rsidP="00C42055">
      <w:pPr>
        <w:spacing w:after="0" w:line="240" w:lineRule="auto"/>
        <w:rPr>
          <w:rFonts w:ascii="Arial" w:eastAsia="Times New Roman" w:hAnsi="Arial"/>
          <w:sz w:val="24"/>
          <w:szCs w:val="24"/>
          <w:lang w:eastAsia="ru-RU"/>
        </w:rPr>
      </w:pPr>
    </w:p>
    <w:p w14:paraId="5EE07C04" w14:textId="77777777" w:rsidR="00C42055" w:rsidRPr="00C42055" w:rsidRDefault="00C42055" w:rsidP="00C42055">
      <w:pPr>
        <w:spacing w:after="0" w:line="240" w:lineRule="auto"/>
        <w:rPr>
          <w:rFonts w:ascii="Arial" w:eastAsia="Times New Roman" w:hAnsi="Arial"/>
          <w:sz w:val="24"/>
          <w:szCs w:val="24"/>
          <w:lang w:eastAsia="ru-RU"/>
        </w:rPr>
      </w:pPr>
    </w:p>
    <w:p w14:paraId="65029133" w14:textId="77777777" w:rsidR="00C42055" w:rsidRPr="00C42055" w:rsidRDefault="00C42055" w:rsidP="00C42055">
      <w:pPr>
        <w:spacing w:after="0" w:line="240" w:lineRule="auto"/>
        <w:rPr>
          <w:rFonts w:ascii="Arial" w:eastAsia="Times New Roman" w:hAnsi="Arial"/>
          <w:sz w:val="24"/>
          <w:szCs w:val="24"/>
          <w:lang w:eastAsia="ru-RU"/>
        </w:rPr>
      </w:pPr>
    </w:p>
    <w:p w14:paraId="2E893303" w14:textId="77777777" w:rsidR="00C42055" w:rsidRPr="00C42055" w:rsidRDefault="00C42055" w:rsidP="00C42055">
      <w:pPr>
        <w:spacing w:after="0" w:line="240" w:lineRule="auto"/>
        <w:rPr>
          <w:rFonts w:ascii="Arial" w:eastAsia="Times New Roman" w:hAnsi="Arial"/>
          <w:sz w:val="24"/>
          <w:szCs w:val="24"/>
          <w:lang w:eastAsia="ru-RU"/>
        </w:rPr>
      </w:pPr>
    </w:p>
    <w:p w14:paraId="6076B9A1" w14:textId="77777777" w:rsidR="00C42055" w:rsidRPr="00C42055" w:rsidRDefault="00C42055" w:rsidP="00C42055">
      <w:pPr>
        <w:spacing w:after="0" w:line="240" w:lineRule="auto"/>
        <w:rPr>
          <w:rFonts w:ascii="Arial" w:eastAsia="Times New Roman" w:hAnsi="Arial"/>
          <w:sz w:val="24"/>
          <w:szCs w:val="24"/>
          <w:lang w:eastAsia="ru-RU"/>
        </w:rPr>
      </w:pPr>
    </w:p>
    <w:p w14:paraId="45BC3087" w14:textId="77777777" w:rsidR="00C42055" w:rsidRPr="00C42055" w:rsidRDefault="00C42055" w:rsidP="00C42055">
      <w:pPr>
        <w:spacing w:after="0" w:line="240" w:lineRule="auto"/>
        <w:rPr>
          <w:rFonts w:ascii="Arial" w:eastAsia="Times New Roman" w:hAnsi="Arial"/>
          <w:sz w:val="24"/>
          <w:szCs w:val="24"/>
          <w:lang w:eastAsia="ru-RU"/>
        </w:rPr>
      </w:pPr>
    </w:p>
    <w:p w14:paraId="5F9E791E" w14:textId="77777777" w:rsidR="00C42055" w:rsidRPr="00C42055" w:rsidRDefault="00C42055" w:rsidP="00C42055">
      <w:pPr>
        <w:spacing w:after="0" w:line="240" w:lineRule="auto"/>
        <w:rPr>
          <w:rFonts w:ascii="Arial" w:eastAsia="Times New Roman" w:hAnsi="Arial"/>
          <w:sz w:val="24"/>
          <w:szCs w:val="24"/>
          <w:lang w:eastAsia="ru-RU"/>
        </w:rPr>
      </w:pPr>
    </w:p>
    <w:p w14:paraId="5D995813" w14:textId="77777777" w:rsidR="00C42055" w:rsidRPr="00C42055" w:rsidRDefault="00C42055" w:rsidP="00C42055">
      <w:pPr>
        <w:spacing w:after="0" w:line="240" w:lineRule="auto"/>
        <w:rPr>
          <w:rFonts w:ascii="Arial" w:eastAsia="Times New Roman" w:hAnsi="Arial"/>
          <w:sz w:val="24"/>
          <w:szCs w:val="24"/>
          <w:lang w:eastAsia="ru-RU"/>
        </w:rPr>
      </w:pPr>
    </w:p>
    <w:p w14:paraId="5ED4CB7C" w14:textId="77777777" w:rsidR="00C42055" w:rsidRPr="00C42055" w:rsidRDefault="00C42055" w:rsidP="00C42055">
      <w:pPr>
        <w:spacing w:after="0" w:line="240" w:lineRule="auto"/>
        <w:rPr>
          <w:rFonts w:ascii="Arial" w:eastAsia="Times New Roman" w:hAnsi="Arial"/>
          <w:sz w:val="24"/>
          <w:szCs w:val="24"/>
          <w:lang w:eastAsia="ru-RU"/>
        </w:rPr>
      </w:pPr>
    </w:p>
    <w:p w14:paraId="248F342F" w14:textId="77777777" w:rsidR="00C42055" w:rsidRPr="00C42055" w:rsidRDefault="00C42055" w:rsidP="00C42055">
      <w:pPr>
        <w:spacing w:after="0" w:line="240" w:lineRule="auto"/>
        <w:rPr>
          <w:rFonts w:ascii="Arial" w:eastAsia="Times New Roman" w:hAnsi="Arial"/>
          <w:sz w:val="24"/>
          <w:szCs w:val="24"/>
          <w:lang w:eastAsia="ru-RU"/>
        </w:rPr>
      </w:pPr>
    </w:p>
    <w:p w14:paraId="24D1A446" w14:textId="77777777" w:rsidR="00C42055" w:rsidRPr="00C42055" w:rsidRDefault="00C42055" w:rsidP="00C42055">
      <w:pPr>
        <w:spacing w:after="0" w:line="240" w:lineRule="auto"/>
        <w:rPr>
          <w:rFonts w:ascii="Arial" w:eastAsia="Times New Roman" w:hAnsi="Arial"/>
          <w:sz w:val="24"/>
          <w:szCs w:val="24"/>
          <w:lang w:eastAsia="ru-RU"/>
        </w:rPr>
      </w:pPr>
    </w:p>
    <w:p w14:paraId="1997E9EC" w14:textId="77777777" w:rsidR="00C42055" w:rsidRPr="00C42055" w:rsidRDefault="00C42055" w:rsidP="00C42055">
      <w:pPr>
        <w:spacing w:after="0" w:line="240" w:lineRule="auto"/>
        <w:rPr>
          <w:rFonts w:ascii="Arial" w:eastAsia="Times New Roman" w:hAnsi="Arial"/>
          <w:sz w:val="24"/>
          <w:szCs w:val="24"/>
          <w:lang w:eastAsia="ru-RU"/>
        </w:rPr>
      </w:pPr>
    </w:p>
    <w:p w14:paraId="73F5CA10" w14:textId="77777777" w:rsidR="00C42055" w:rsidRPr="00C42055" w:rsidRDefault="00C42055" w:rsidP="00C42055">
      <w:pPr>
        <w:spacing w:after="0" w:line="240" w:lineRule="auto"/>
        <w:rPr>
          <w:rFonts w:ascii="Arial" w:eastAsia="Times New Roman" w:hAnsi="Arial"/>
          <w:sz w:val="24"/>
          <w:szCs w:val="24"/>
          <w:lang w:eastAsia="ru-RU"/>
        </w:rPr>
      </w:pPr>
    </w:p>
    <w:p w14:paraId="2D869F26" w14:textId="77777777" w:rsidR="00C42055" w:rsidRPr="00C42055" w:rsidRDefault="00C42055" w:rsidP="00C42055">
      <w:pPr>
        <w:spacing w:after="0" w:line="240" w:lineRule="auto"/>
        <w:ind w:firstLine="567"/>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№6004</w:t>
      </w:r>
    </w:p>
    <w:p w14:paraId="2094479A" w14:textId="77777777"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Движение мусоровозов. В среднем в сутки на полигон приезжает 17 мусоровозов грузоподъемностью свыше 16 тонн, топливо – дизель.</w:t>
      </w:r>
    </w:p>
    <w:tbl>
      <w:tblPr>
        <w:tblW w:w="13512" w:type="dxa"/>
        <w:tblInd w:w="-5" w:type="dxa"/>
        <w:tblLook w:val="04A0" w:firstRow="1" w:lastRow="0" w:firstColumn="1" w:lastColumn="0" w:noHBand="0" w:noVBand="1"/>
      </w:tblPr>
      <w:tblGrid>
        <w:gridCol w:w="5832"/>
        <w:gridCol w:w="782"/>
        <w:gridCol w:w="840"/>
        <w:gridCol w:w="1300"/>
        <w:gridCol w:w="1074"/>
        <w:gridCol w:w="1526"/>
        <w:gridCol w:w="1200"/>
        <w:gridCol w:w="1040"/>
      </w:tblGrid>
      <w:tr w:rsidR="00C42055" w:rsidRPr="00F34ADA" w14:paraId="3652541B" w14:textId="77777777" w:rsidTr="00970372">
        <w:trPr>
          <w:trHeight w:val="20"/>
        </w:trPr>
        <w:tc>
          <w:tcPr>
            <w:tcW w:w="5832" w:type="dxa"/>
            <w:tcBorders>
              <w:top w:val="single" w:sz="8" w:space="0" w:color="auto"/>
              <w:left w:val="single" w:sz="8" w:space="0" w:color="auto"/>
              <w:bottom w:val="nil"/>
              <w:right w:val="single" w:sz="8" w:space="0" w:color="auto"/>
            </w:tcBorders>
            <w:shd w:val="clear" w:color="auto" w:fill="auto"/>
            <w:noWrap/>
            <w:vAlign w:val="bottom"/>
            <w:hideMark/>
          </w:tcPr>
          <w:p w14:paraId="738BADC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700" w:type="dxa"/>
            <w:tcBorders>
              <w:top w:val="single" w:sz="8" w:space="0" w:color="auto"/>
              <w:left w:val="nil"/>
              <w:bottom w:val="nil"/>
              <w:right w:val="single" w:sz="8" w:space="0" w:color="auto"/>
            </w:tcBorders>
            <w:shd w:val="clear" w:color="auto" w:fill="auto"/>
            <w:noWrap/>
            <w:vAlign w:val="bottom"/>
            <w:hideMark/>
          </w:tcPr>
          <w:p w14:paraId="50963BB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40" w:type="dxa"/>
            <w:tcBorders>
              <w:top w:val="single" w:sz="8" w:space="0" w:color="auto"/>
              <w:left w:val="nil"/>
              <w:bottom w:val="nil"/>
              <w:right w:val="single" w:sz="8" w:space="0" w:color="auto"/>
            </w:tcBorders>
            <w:shd w:val="clear" w:color="auto" w:fill="auto"/>
            <w:noWrap/>
            <w:vAlign w:val="bottom"/>
            <w:hideMark/>
          </w:tcPr>
          <w:p w14:paraId="2E7D39D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300" w:type="dxa"/>
            <w:tcBorders>
              <w:top w:val="single" w:sz="8" w:space="0" w:color="auto"/>
              <w:left w:val="nil"/>
              <w:bottom w:val="single" w:sz="4" w:space="0" w:color="auto"/>
              <w:right w:val="nil"/>
            </w:tcBorders>
            <w:shd w:val="clear" w:color="auto" w:fill="auto"/>
            <w:noWrap/>
            <w:vAlign w:val="bottom"/>
            <w:hideMark/>
          </w:tcPr>
          <w:p w14:paraId="1520B19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2600" w:type="dxa"/>
            <w:gridSpan w:val="2"/>
            <w:tcBorders>
              <w:top w:val="single" w:sz="8" w:space="0" w:color="auto"/>
              <w:left w:val="nil"/>
              <w:bottom w:val="single" w:sz="4" w:space="0" w:color="auto"/>
              <w:right w:val="nil"/>
            </w:tcBorders>
            <w:shd w:val="clear" w:color="auto" w:fill="auto"/>
            <w:noWrap/>
            <w:vAlign w:val="bottom"/>
            <w:hideMark/>
          </w:tcPr>
          <w:p w14:paraId="2249C87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39B880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40" w:type="dxa"/>
            <w:tcBorders>
              <w:top w:val="single" w:sz="8" w:space="0" w:color="auto"/>
              <w:left w:val="nil"/>
              <w:bottom w:val="single" w:sz="4" w:space="0" w:color="auto"/>
              <w:right w:val="single" w:sz="4" w:space="0" w:color="auto"/>
            </w:tcBorders>
            <w:shd w:val="clear" w:color="auto" w:fill="auto"/>
            <w:noWrap/>
            <w:vAlign w:val="bottom"/>
            <w:hideMark/>
          </w:tcPr>
          <w:p w14:paraId="00BEE48B" w14:textId="77777777" w:rsidR="00C42055" w:rsidRPr="00F34ADA" w:rsidRDefault="00C42055" w:rsidP="00C42055">
            <w:pPr>
              <w:spacing w:after="0" w:line="240" w:lineRule="auto"/>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219B9094" w14:textId="77777777" w:rsidTr="00970372">
        <w:trPr>
          <w:trHeight w:val="20"/>
        </w:trPr>
        <w:tc>
          <w:tcPr>
            <w:tcW w:w="5832" w:type="dxa"/>
            <w:tcBorders>
              <w:top w:val="nil"/>
              <w:left w:val="single" w:sz="8" w:space="0" w:color="auto"/>
              <w:bottom w:val="nil"/>
              <w:right w:val="single" w:sz="8" w:space="0" w:color="auto"/>
            </w:tcBorders>
            <w:shd w:val="clear" w:color="auto" w:fill="auto"/>
            <w:noWrap/>
            <w:vAlign w:val="bottom"/>
            <w:hideMark/>
          </w:tcPr>
          <w:p w14:paraId="0F715EB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700" w:type="dxa"/>
            <w:tcBorders>
              <w:top w:val="nil"/>
              <w:left w:val="nil"/>
              <w:bottom w:val="nil"/>
              <w:right w:val="single" w:sz="8" w:space="0" w:color="auto"/>
            </w:tcBorders>
            <w:shd w:val="clear" w:color="auto" w:fill="auto"/>
            <w:noWrap/>
            <w:vAlign w:val="bottom"/>
            <w:hideMark/>
          </w:tcPr>
          <w:p w14:paraId="0B4B355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0" w:type="dxa"/>
            <w:tcBorders>
              <w:top w:val="nil"/>
              <w:left w:val="nil"/>
              <w:bottom w:val="nil"/>
              <w:right w:val="single" w:sz="8" w:space="0" w:color="auto"/>
            </w:tcBorders>
            <w:shd w:val="clear" w:color="auto" w:fill="auto"/>
            <w:noWrap/>
            <w:vAlign w:val="bottom"/>
            <w:hideMark/>
          </w:tcPr>
          <w:p w14:paraId="5F49766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nil"/>
              <w:right w:val="single" w:sz="4" w:space="0" w:color="auto"/>
            </w:tcBorders>
            <w:shd w:val="clear" w:color="auto" w:fill="auto"/>
            <w:noWrap/>
            <w:vAlign w:val="bottom"/>
            <w:hideMark/>
          </w:tcPr>
          <w:p w14:paraId="204F878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1074" w:type="dxa"/>
            <w:tcBorders>
              <w:top w:val="nil"/>
              <w:left w:val="nil"/>
              <w:bottom w:val="nil"/>
              <w:right w:val="single" w:sz="4" w:space="0" w:color="auto"/>
            </w:tcBorders>
            <w:shd w:val="clear" w:color="auto" w:fill="auto"/>
            <w:noWrap/>
            <w:vAlign w:val="bottom"/>
            <w:hideMark/>
          </w:tcPr>
          <w:p w14:paraId="260E746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526" w:type="dxa"/>
            <w:tcBorders>
              <w:top w:val="nil"/>
              <w:left w:val="nil"/>
              <w:bottom w:val="nil"/>
              <w:right w:val="nil"/>
            </w:tcBorders>
            <w:shd w:val="clear" w:color="auto" w:fill="auto"/>
            <w:noWrap/>
            <w:vAlign w:val="bottom"/>
            <w:hideMark/>
          </w:tcPr>
          <w:p w14:paraId="13933AC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200" w:type="dxa"/>
            <w:tcBorders>
              <w:top w:val="nil"/>
              <w:left w:val="single" w:sz="4" w:space="0" w:color="auto"/>
              <w:bottom w:val="nil"/>
              <w:right w:val="single" w:sz="4" w:space="0" w:color="auto"/>
            </w:tcBorders>
            <w:shd w:val="clear" w:color="auto" w:fill="auto"/>
            <w:noWrap/>
            <w:vAlign w:val="bottom"/>
            <w:hideMark/>
          </w:tcPr>
          <w:p w14:paraId="12439F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c>
          <w:tcPr>
            <w:tcW w:w="1040" w:type="dxa"/>
            <w:tcBorders>
              <w:top w:val="nil"/>
              <w:left w:val="nil"/>
              <w:bottom w:val="nil"/>
              <w:right w:val="single" w:sz="4" w:space="0" w:color="auto"/>
            </w:tcBorders>
            <w:shd w:val="clear" w:color="auto" w:fill="auto"/>
            <w:noWrap/>
            <w:vAlign w:val="bottom"/>
            <w:hideMark/>
          </w:tcPr>
          <w:p w14:paraId="474E4AE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сажа</w:t>
            </w:r>
          </w:p>
        </w:tc>
      </w:tr>
      <w:tr w:rsidR="00C42055" w:rsidRPr="00F34ADA" w14:paraId="3347BFED" w14:textId="77777777" w:rsidTr="00970372">
        <w:trPr>
          <w:trHeight w:val="20"/>
        </w:trPr>
        <w:tc>
          <w:tcPr>
            <w:tcW w:w="5832" w:type="dxa"/>
            <w:tcBorders>
              <w:top w:val="nil"/>
              <w:left w:val="single" w:sz="8" w:space="0" w:color="auto"/>
              <w:bottom w:val="single" w:sz="8" w:space="0" w:color="auto"/>
              <w:right w:val="single" w:sz="8" w:space="0" w:color="auto"/>
            </w:tcBorders>
            <w:shd w:val="clear" w:color="auto" w:fill="auto"/>
            <w:noWrap/>
            <w:vAlign w:val="bottom"/>
            <w:hideMark/>
          </w:tcPr>
          <w:p w14:paraId="6806346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700" w:type="dxa"/>
            <w:tcBorders>
              <w:top w:val="nil"/>
              <w:left w:val="nil"/>
              <w:bottom w:val="single" w:sz="8" w:space="0" w:color="auto"/>
              <w:right w:val="single" w:sz="8" w:space="0" w:color="auto"/>
            </w:tcBorders>
            <w:shd w:val="clear" w:color="auto" w:fill="auto"/>
            <w:noWrap/>
            <w:vAlign w:val="bottom"/>
            <w:hideMark/>
          </w:tcPr>
          <w:p w14:paraId="5114A3C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0" w:type="dxa"/>
            <w:tcBorders>
              <w:top w:val="nil"/>
              <w:left w:val="nil"/>
              <w:bottom w:val="single" w:sz="8" w:space="0" w:color="auto"/>
              <w:right w:val="single" w:sz="8" w:space="0" w:color="auto"/>
            </w:tcBorders>
            <w:shd w:val="clear" w:color="auto" w:fill="auto"/>
            <w:noWrap/>
            <w:vAlign w:val="bottom"/>
            <w:hideMark/>
          </w:tcPr>
          <w:p w14:paraId="1FDB5BF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8" w:space="0" w:color="auto"/>
              <w:right w:val="single" w:sz="4" w:space="0" w:color="auto"/>
            </w:tcBorders>
            <w:shd w:val="clear" w:color="auto" w:fill="auto"/>
            <w:noWrap/>
            <w:vAlign w:val="bottom"/>
            <w:hideMark/>
          </w:tcPr>
          <w:p w14:paraId="3D63CA5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1074" w:type="dxa"/>
            <w:tcBorders>
              <w:top w:val="nil"/>
              <w:left w:val="nil"/>
              <w:bottom w:val="single" w:sz="8" w:space="0" w:color="auto"/>
              <w:right w:val="single" w:sz="4" w:space="0" w:color="auto"/>
            </w:tcBorders>
            <w:shd w:val="clear" w:color="auto" w:fill="auto"/>
            <w:noWrap/>
            <w:vAlign w:val="bottom"/>
            <w:hideMark/>
          </w:tcPr>
          <w:p w14:paraId="3855C9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526" w:type="dxa"/>
            <w:tcBorders>
              <w:top w:val="nil"/>
              <w:left w:val="nil"/>
              <w:bottom w:val="single" w:sz="8" w:space="0" w:color="auto"/>
              <w:right w:val="nil"/>
            </w:tcBorders>
            <w:shd w:val="clear" w:color="auto" w:fill="auto"/>
            <w:noWrap/>
            <w:vAlign w:val="bottom"/>
            <w:hideMark/>
          </w:tcPr>
          <w:p w14:paraId="4E2C0D7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14:paraId="0B0DBD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c>
          <w:tcPr>
            <w:tcW w:w="1040" w:type="dxa"/>
            <w:tcBorders>
              <w:top w:val="nil"/>
              <w:left w:val="nil"/>
              <w:bottom w:val="single" w:sz="8" w:space="0" w:color="auto"/>
              <w:right w:val="single" w:sz="4" w:space="0" w:color="auto"/>
            </w:tcBorders>
            <w:shd w:val="clear" w:color="auto" w:fill="auto"/>
            <w:noWrap/>
            <w:vAlign w:val="bottom"/>
            <w:hideMark/>
          </w:tcPr>
          <w:p w14:paraId="2936B844" w14:textId="77777777" w:rsidR="00C42055" w:rsidRPr="00F34ADA" w:rsidRDefault="00C42055" w:rsidP="00C42055">
            <w:pPr>
              <w:spacing w:after="0" w:line="240" w:lineRule="auto"/>
              <w:jc w:val="center"/>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474E36A6"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29ABBE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700" w:type="dxa"/>
            <w:tcBorders>
              <w:top w:val="nil"/>
              <w:left w:val="nil"/>
              <w:bottom w:val="nil"/>
              <w:right w:val="nil"/>
            </w:tcBorders>
            <w:shd w:val="clear" w:color="auto" w:fill="auto"/>
            <w:noWrap/>
            <w:vAlign w:val="bottom"/>
            <w:hideMark/>
          </w:tcPr>
          <w:p w14:paraId="6527F18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86982A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2C582B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2,500</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3E3404E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0,9300</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6CAD507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0,96000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FF4955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0,134</w:t>
            </w:r>
          </w:p>
        </w:tc>
        <w:tc>
          <w:tcPr>
            <w:tcW w:w="1040" w:type="dxa"/>
            <w:tcBorders>
              <w:top w:val="nil"/>
              <w:left w:val="nil"/>
              <w:bottom w:val="single" w:sz="4" w:space="0" w:color="auto"/>
              <w:right w:val="single" w:sz="4" w:space="0" w:color="auto"/>
            </w:tcBorders>
            <w:shd w:val="clear" w:color="auto" w:fill="auto"/>
            <w:noWrap/>
            <w:vAlign w:val="bottom"/>
            <w:hideMark/>
          </w:tcPr>
          <w:p w14:paraId="7511CF6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0,046</w:t>
            </w:r>
          </w:p>
        </w:tc>
      </w:tr>
      <w:tr w:rsidR="00C42055" w:rsidRPr="00F34ADA" w14:paraId="63A9D6B6"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1E9359F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700" w:type="dxa"/>
            <w:tcBorders>
              <w:top w:val="nil"/>
              <w:left w:val="nil"/>
              <w:bottom w:val="nil"/>
              <w:right w:val="nil"/>
            </w:tcBorders>
            <w:shd w:val="clear" w:color="auto" w:fill="auto"/>
            <w:noWrap/>
            <w:vAlign w:val="bottom"/>
            <w:hideMark/>
          </w:tcPr>
          <w:p w14:paraId="15EE520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CD004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3D91613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2,250</w:t>
            </w:r>
          </w:p>
        </w:tc>
        <w:tc>
          <w:tcPr>
            <w:tcW w:w="1074" w:type="dxa"/>
            <w:tcBorders>
              <w:top w:val="nil"/>
              <w:left w:val="nil"/>
              <w:bottom w:val="single" w:sz="4" w:space="0" w:color="auto"/>
              <w:right w:val="single" w:sz="4" w:space="0" w:color="auto"/>
            </w:tcBorders>
            <w:shd w:val="clear" w:color="auto" w:fill="auto"/>
            <w:noWrap/>
            <w:vAlign w:val="bottom"/>
            <w:hideMark/>
          </w:tcPr>
          <w:p w14:paraId="0D4A58C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w:t>
            </w:r>
          </w:p>
        </w:tc>
        <w:tc>
          <w:tcPr>
            <w:tcW w:w="1526" w:type="dxa"/>
            <w:tcBorders>
              <w:top w:val="nil"/>
              <w:left w:val="nil"/>
              <w:bottom w:val="single" w:sz="4" w:space="0" w:color="auto"/>
              <w:right w:val="single" w:sz="4" w:space="0" w:color="auto"/>
            </w:tcBorders>
            <w:shd w:val="clear" w:color="auto" w:fill="auto"/>
            <w:noWrap/>
            <w:vAlign w:val="bottom"/>
            <w:hideMark/>
          </w:tcPr>
          <w:p w14:paraId="783C010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0,864</w:t>
            </w:r>
          </w:p>
        </w:tc>
        <w:tc>
          <w:tcPr>
            <w:tcW w:w="1200" w:type="dxa"/>
            <w:tcBorders>
              <w:top w:val="nil"/>
              <w:left w:val="nil"/>
              <w:bottom w:val="single" w:sz="4" w:space="0" w:color="auto"/>
              <w:right w:val="single" w:sz="4" w:space="0" w:color="auto"/>
            </w:tcBorders>
            <w:shd w:val="clear" w:color="auto" w:fill="auto"/>
            <w:noWrap/>
            <w:vAlign w:val="bottom"/>
            <w:hideMark/>
          </w:tcPr>
          <w:p w14:paraId="30FFB7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0,121</w:t>
            </w:r>
          </w:p>
        </w:tc>
        <w:tc>
          <w:tcPr>
            <w:tcW w:w="1040" w:type="dxa"/>
            <w:tcBorders>
              <w:top w:val="nil"/>
              <w:left w:val="nil"/>
              <w:bottom w:val="single" w:sz="4" w:space="0" w:color="auto"/>
              <w:right w:val="single" w:sz="4" w:space="0" w:color="auto"/>
            </w:tcBorders>
            <w:shd w:val="clear" w:color="auto" w:fill="auto"/>
            <w:noWrap/>
            <w:vAlign w:val="bottom"/>
            <w:hideMark/>
          </w:tcPr>
          <w:p w14:paraId="5D3209A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0,041</w:t>
            </w:r>
          </w:p>
        </w:tc>
      </w:tr>
      <w:tr w:rsidR="00C42055" w:rsidRPr="00F34ADA" w14:paraId="3BA3B55F"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059EEC0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CD2395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40" w:type="dxa"/>
            <w:tcBorders>
              <w:top w:val="nil"/>
              <w:left w:val="nil"/>
              <w:bottom w:val="single" w:sz="4" w:space="0" w:color="auto"/>
              <w:right w:val="single" w:sz="4" w:space="0" w:color="auto"/>
            </w:tcBorders>
            <w:shd w:val="clear" w:color="auto" w:fill="auto"/>
            <w:noWrap/>
            <w:vAlign w:val="bottom"/>
            <w:hideMark/>
          </w:tcPr>
          <w:p w14:paraId="67EF76A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68A8DF8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1,650</w:t>
            </w:r>
          </w:p>
        </w:tc>
        <w:tc>
          <w:tcPr>
            <w:tcW w:w="1074" w:type="dxa"/>
            <w:tcBorders>
              <w:top w:val="nil"/>
              <w:left w:val="nil"/>
              <w:bottom w:val="single" w:sz="4" w:space="0" w:color="auto"/>
              <w:right w:val="single" w:sz="4" w:space="0" w:color="auto"/>
            </w:tcBorders>
            <w:shd w:val="clear" w:color="auto" w:fill="auto"/>
            <w:noWrap/>
            <w:vAlign w:val="bottom"/>
            <w:hideMark/>
          </w:tcPr>
          <w:p w14:paraId="3193401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w:t>
            </w:r>
          </w:p>
        </w:tc>
        <w:tc>
          <w:tcPr>
            <w:tcW w:w="1526" w:type="dxa"/>
            <w:tcBorders>
              <w:top w:val="nil"/>
              <w:left w:val="nil"/>
              <w:bottom w:val="single" w:sz="4" w:space="0" w:color="auto"/>
              <w:right w:val="single" w:sz="4" w:space="0" w:color="auto"/>
            </w:tcBorders>
            <w:shd w:val="clear" w:color="auto" w:fill="auto"/>
            <w:noWrap/>
            <w:vAlign w:val="bottom"/>
            <w:hideMark/>
          </w:tcPr>
          <w:p w14:paraId="790E7F3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200" w:type="dxa"/>
            <w:tcBorders>
              <w:top w:val="nil"/>
              <w:left w:val="nil"/>
              <w:bottom w:val="single" w:sz="4" w:space="0" w:color="auto"/>
              <w:right w:val="single" w:sz="4" w:space="0" w:color="auto"/>
            </w:tcBorders>
            <w:shd w:val="clear" w:color="auto" w:fill="auto"/>
            <w:noWrap/>
            <w:vAlign w:val="bottom"/>
            <w:hideMark/>
          </w:tcPr>
          <w:p w14:paraId="3C33E23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1040" w:type="dxa"/>
            <w:tcBorders>
              <w:top w:val="nil"/>
              <w:left w:val="nil"/>
              <w:bottom w:val="single" w:sz="4" w:space="0" w:color="auto"/>
              <w:right w:val="single" w:sz="4" w:space="0" w:color="auto"/>
            </w:tcBorders>
            <w:shd w:val="clear" w:color="auto" w:fill="auto"/>
            <w:noWrap/>
            <w:vAlign w:val="bottom"/>
            <w:hideMark/>
          </w:tcPr>
          <w:p w14:paraId="2D79FB2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6E9C91B0"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1271C09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30F590AF"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40" w:type="dxa"/>
            <w:tcBorders>
              <w:top w:val="nil"/>
              <w:left w:val="nil"/>
              <w:bottom w:val="single" w:sz="4" w:space="0" w:color="auto"/>
              <w:right w:val="single" w:sz="4" w:space="0" w:color="auto"/>
            </w:tcBorders>
            <w:shd w:val="clear" w:color="auto" w:fill="auto"/>
            <w:noWrap/>
            <w:vAlign w:val="bottom"/>
            <w:hideMark/>
          </w:tcPr>
          <w:p w14:paraId="57BC55C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6F3382B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074" w:type="dxa"/>
            <w:tcBorders>
              <w:top w:val="nil"/>
              <w:left w:val="nil"/>
              <w:bottom w:val="single" w:sz="4" w:space="0" w:color="auto"/>
              <w:right w:val="single" w:sz="4" w:space="0" w:color="auto"/>
            </w:tcBorders>
            <w:shd w:val="clear" w:color="auto" w:fill="auto"/>
            <w:noWrap/>
            <w:vAlign w:val="bottom"/>
            <w:hideMark/>
          </w:tcPr>
          <w:p w14:paraId="262A950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526" w:type="dxa"/>
            <w:tcBorders>
              <w:top w:val="nil"/>
              <w:left w:val="nil"/>
              <w:bottom w:val="single" w:sz="4" w:space="0" w:color="auto"/>
              <w:right w:val="single" w:sz="4" w:space="0" w:color="auto"/>
            </w:tcBorders>
            <w:shd w:val="clear" w:color="auto" w:fill="auto"/>
            <w:noWrap/>
            <w:vAlign w:val="bottom"/>
            <w:hideMark/>
          </w:tcPr>
          <w:p w14:paraId="4AA2F7D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90AE0F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040" w:type="dxa"/>
            <w:tcBorders>
              <w:top w:val="nil"/>
              <w:left w:val="nil"/>
              <w:bottom w:val="single" w:sz="4" w:space="0" w:color="auto"/>
              <w:right w:val="single" w:sz="4" w:space="0" w:color="auto"/>
            </w:tcBorders>
            <w:shd w:val="clear" w:color="auto" w:fill="auto"/>
            <w:noWrap/>
            <w:vAlign w:val="bottom"/>
            <w:hideMark/>
          </w:tcPr>
          <w:p w14:paraId="6164AF0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r>
      <w:tr w:rsidR="00C42055" w:rsidRPr="00F34ADA" w14:paraId="71A80AD9"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078DF27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700" w:type="dxa"/>
            <w:tcBorders>
              <w:top w:val="nil"/>
              <w:left w:val="nil"/>
              <w:bottom w:val="single" w:sz="4" w:space="0" w:color="auto"/>
              <w:right w:val="single" w:sz="4" w:space="0" w:color="auto"/>
            </w:tcBorders>
            <w:shd w:val="clear" w:color="auto" w:fill="auto"/>
            <w:noWrap/>
            <w:vAlign w:val="bottom"/>
            <w:hideMark/>
          </w:tcPr>
          <w:p w14:paraId="6B9B9DD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40" w:type="dxa"/>
            <w:tcBorders>
              <w:top w:val="nil"/>
              <w:left w:val="nil"/>
              <w:bottom w:val="single" w:sz="4" w:space="0" w:color="auto"/>
              <w:right w:val="single" w:sz="4" w:space="0" w:color="auto"/>
            </w:tcBorders>
            <w:shd w:val="clear" w:color="auto" w:fill="auto"/>
            <w:noWrap/>
            <w:vAlign w:val="bottom"/>
            <w:hideMark/>
          </w:tcPr>
          <w:p w14:paraId="4C0410E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530A7F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074" w:type="dxa"/>
            <w:tcBorders>
              <w:top w:val="nil"/>
              <w:left w:val="nil"/>
              <w:bottom w:val="single" w:sz="4" w:space="0" w:color="auto"/>
              <w:right w:val="single" w:sz="4" w:space="0" w:color="auto"/>
            </w:tcBorders>
            <w:shd w:val="clear" w:color="auto" w:fill="auto"/>
            <w:noWrap/>
            <w:vAlign w:val="bottom"/>
            <w:hideMark/>
          </w:tcPr>
          <w:p w14:paraId="54BD15A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526" w:type="dxa"/>
            <w:tcBorders>
              <w:top w:val="nil"/>
              <w:left w:val="nil"/>
              <w:bottom w:val="single" w:sz="4" w:space="0" w:color="auto"/>
              <w:right w:val="single" w:sz="4" w:space="0" w:color="auto"/>
            </w:tcBorders>
            <w:shd w:val="clear" w:color="auto" w:fill="auto"/>
            <w:noWrap/>
            <w:vAlign w:val="bottom"/>
            <w:hideMark/>
          </w:tcPr>
          <w:p w14:paraId="74F52F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200" w:type="dxa"/>
            <w:tcBorders>
              <w:top w:val="nil"/>
              <w:left w:val="nil"/>
              <w:bottom w:val="single" w:sz="4" w:space="0" w:color="auto"/>
              <w:right w:val="single" w:sz="4" w:space="0" w:color="auto"/>
            </w:tcBorders>
            <w:shd w:val="clear" w:color="auto" w:fill="auto"/>
            <w:noWrap/>
            <w:vAlign w:val="bottom"/>
            <w:hideMark/>
          </w:tcPr>
          <w:p w14:paraId="7D373D1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040" w:type="dxa"/>
            <w:tcBorders>
              <w:top w:val="nil"/>
              <w:left w:val="nil"/>
              <w:bottom w:val="single" w:sz="4" w:space="0" w:color="auto"/>
              <w:right w:val="single" w:sz="4" w:space="0" w:color="auto"/>
            </w:tcBorders>
            <w:shd w:val="clear" w:color="auto" w:fill="auto"/>
            <w:noWrap/>
            <w:vAlign w:val="bottom"/>
            <w:hideMark/>
          </w:tcPr>
          <w:p w14:paraId="4B2F53A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r>
      <w:tr w:rsidR="00C42055" w:rsidRPr="00F34ADA" w14:paraId="4A959319"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56B50BF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7A99A4C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40" w:type="dxa"/>
            <w:tcBorders>
              <w:top w:val="nil"/>
              <w:left w:val="nil"/>
              <w:bottom w:val="single" w:sz="4" w:space="0" w:color="auto"/>
              <w:right w:val="single" w:sz="4" w:space="0" w:color="auto"/>
            </w:tcBorders>
            <w:shd w:val="clear" w:color="auto" w:fill="auto"/>
            <w:noWrap/>
            <w:vAlign w:val="bottom"/>
            <w:hideMark/>
          </w:tcPr>
          <w:p w14:paraId="7353452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5C90C1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385C781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526" w:type="dxa"/>
            <w:tcBorders>
              <w:top w:val="nil"/>
              <w:left w:val="nil"/>
              <w:bottom w:val="single" w:sz="4" w:space="0" w:color="auto"/>
              <w:right w:val="single" w:sz="4" w:space="0" w:color="auto"/>
            </w:tcBorders>
            <w:shd w:val="clear" w:color="auto" w:fill="auto"/>
            <w:noWrap/>
            <w:vAlign w:val="bottom"/>
            <w:hideMark/>
          </w:tcPr>
          <w:p w14:paraId="4E76BD8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200" w:type="dxa"/>
            <w:tcBorders>
              <w:top w:val="nil"/>
              <w:left w:val="nil"/>
              <w:bottom w:val="single" w:sz="4" w:space="0" w:color="auto"/>
              <w:right w:val="single" w:sz="4" w:space="0" w:color="auto"/>
            </w:tcBorders>
            <w:shd w:val="clear" w:color="auto" w:fill="auto"/>
            <w:noWrap/>
            <w:vAlign w:val="bottom"/>
            <w:hideMark/>
          </w:tcPr>
          <w:p w14:paraId="3C50C0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040" w:type="dxa"/>
            <w:tcBorders>
              <w:top w:val="nil"/>
              <w:left w:val="nil"/>
              <w:bottom w:val="single" w:sz="4" w:space="0" w:color="auto"/>
              <w:right w:val="single" w:sz="4" w:space="0" w:color="auto"/>
            </w:tcBorders>
            <w:shd w:val="clear" w:color="auto" w:fill="auto"/>
            <w:noWrap/>
            <w:vAlign w:val="bottom"/>
            <w:hideMark/>
          </w:tcPr>
          <w:p w14:paraId="00F4CE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46A14976"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738F34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700" w:type="dxa"/>
            <w:tcBorders>
              <w:top w:val="nil"/>
              <w:left w:val="nil"/>
              <w:bottom w:val="single" w:sz="4" w:space="0" w:color="auto"/>
              <w:right w:val="single" w:sz="4" w:space="0" w:color="auto"/>
            </w:tcBorders>
            <w:shd w:val="clear" w:color="auto" w:fill="auto"/>
            <w:noWrap/>
            <w:vAlign w:val="bottom"/>
            <w:hideMark/>
          </w:tcPr>
          <w:p w14:paraId="0ED913B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40" w:type="dxa"/>
            <w:tcBorders>
              <w:top w:val="nil"/>
              <w:left w:val="nil"/>
              <w:bottom w:val="single" w:sz="4" w:space="0" w:color="auto"/>
              <w:right w:val="single" w:sz="4" w:space="0" w:color="auto"/>
            </w:tcBorders>
            <w:shd w:val="clear" w:color="auto" w:fill="auto"/>
            <w:noWrap/>
            <w:vAlign w:val="bottom"/>
            <w:hideMark/>
          </w:tcPr>
          <w:p w14:paraId="38D69DD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300" w:type="dxa"/>
            <w:tcBorders>
              <w:top w:val="nil"/>
              <w:left w:val="nil"/>
              <w:bottom w:val="single" w:sz="4" w:space="0" w:color="auto"/>
              <w:right w:val="single" w:sz="4" w:space="0" w:color="auto"/>
            </w:tcBorders>
            <w:shd w:val="clear" w:color="auto" w:fill="auto"/>
            <w:noWrap/>
            <w:vAlign w:val="bottom"/>
            <w:hideMark/>
          </w:tcPr>
          <w:p w14:paraId="1C72F23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1,030</w:t>
            </w:r>
          </w:p>
        </w:tc>
        <w:tc>
          <w:tcPr>
            <w:tcW w:w="1074" w:type="dxa"/>
            <w:tcBorders>
              <w:top w:val="nil"/>
              <w:left w:val="nil"/>
              <w:bottom w:val="single" w:sz="4" w:space="0" w:color="auto"/>
              <w:right w:val="single" w:sz="4" w:space="0" w:color="auto"/>
            </w:tcBorders>
            <w:shd w:val="clear" w:color="auto" w:fill="auto"/>
            <w:noWrap/>
            <w:vAlign w:val="bottom"/>
            <w:hideMark/>
          </w:tcPr>
          <w:p w14:paraId="00C2F40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0,560</w:t>
            </w:r>
          </w:p>
        </w:tc>
        <w:tc>
          <w:tcPr>
            <w:tcW w:w="1526" w:type="dxa"/>
            <w:tcBorders>
              <w:top w:val="nil"/>
              <w:left w:val="nil"/>
              <w:bottom w:val="single" w:sz="4" w:space="0" w:color="auto"/>
              <w:right w:val="single" w:sz="4" w:space="0" w:color="auto"/>
            </w:tcBorders>
            <w:shd w:val="clear" w:color="auto" w:fill="auto"/>
            <w:noWrap/>
            <w:vAlign w:val="bottom"/>
            <w:hideMark/>
          </w:tcPr>
          <w:p w14:paraId="5218BEC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0,570</w:t>
            </w:r>
          </w:p>
        </w:tc>
        <w:tc>
          <w:tcPr>
            <w:tcW w:w="1200" w:type="dxa"/>
            <w:tcBorders>
              <w:top w:val="nil"/>
              <w:left w:val="nil"/>
              <w:bottom w:val="single" w:sz="4" w:space="0" w:color="auto"/>
              <w:right w:val="single" w:sz="4" w:space="0" w:color="auto"/>
            </w:tcBorders>
            <w:shd w:val="clear" w:color="auto" w:fill="auto"/>
            <w:noWrap/>
            <w:vAlign w:val="bottom"/>
            <w:hideMark/>
          </w:tcPr>
          <w:p w14:paraId="1A5AE8E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1040" w:type="dxa"/>
            <w:tcBorders>
              <w:top w:val="nil"/>
              <w:left w:val="nil"/>
              <w:bottom w:val="single" w:sz="4" w:space="0" w:color="auto"/>
              <w:right w:val="single" w:sz="4" w:space="0" w:color="auto"/>
            </w:tcBorders>
            <w:shd w:val="clear" w:color="auto" w:fill="auto"/>
            <w:noWrap/>
            <w:vAlign w:val="bottom"/>
            <w:hideMark/>
          </w:tcPr>
          <w:p w14:paraId="2CA4BAD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22D1BAEE"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348C0EE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700" w:type="dxa"/>
            <w:tcBorders>
              <w:top w:val="nil"/>
              <w:left w:val="nil"/>
              <w:bottom w:val="single" w:sz="4" w:space="0" w:color="auto"/>
              <w:right w:val="single" w:sz="4" w:space="0" w:color="auto"/>
            </w:tcBorders>
            <w:shd w:val="clear" w:color="auto" w:fill="auto"/>
            <w:noWrap/>
            <w:vAlign w:val="bottom"/>
            <w:hideMark/>
          </w:tcPr>
          <w:p w14:paraId="7C24A85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40" w:type="dxa"/>
            <w:tcBorders>
              <w:top w:val="nil"/>
              <w:left w:val="nil"/>
              <w:bottom w:val="single" w:sz="4" w:space="0" w:color="auto"/>
              <w:right w:val="single" w:sz="4" w:space="0" w:color="auto"/>
            </w:tcBorders>
            <w:shd w:val="clear" w:color="auto" w:fill="auto"/>
            <w:noWrap/>
            <w:vAlign w:val="bottom"/>
            <w:hideMark/>
          </w:tcPr>
          <w:p w14:paraId="255B8F3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300" w:type="dxa"/>
            <w:tcBorders>
              <w:top w:val="nil"/>
              <w:left w:val="nil"/>
              <w:bottom w:val="single" w:sz="4" w:space="0" w:color="auto"/>
              <w:right w:val="single" w:sz="4" w:space="0" w:color="auto"/>
            </w:tcBorders>
            <w:shd w:val="clear" w:color="auto" w:fill="auto"/>
            <w:noWrap/>
            <w:vAlign w:val="bottom"/>
            <w:hideMark/>
          </w:tcPr>
          <w:p w14:paraId="4492EB7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074" w:type="dxa"/>
            <w:tcBorders>
              <w:top w:val="nil"/>
              <w:left w:val="nil"/>
              <w:bottom w:val="single" w:sz="4" w:space="0" w:color="auto"/>
              <w:right w:val="single" w:sz="4" w:space="0" w:color="auto"/>
            </w:tcBorders>
            <w:shd w:val="clear" w:color="auto" w:fill="auto"/>
            <w:noWrap/>
            <w:vAlign w:val="bottom"/>
            <w:hideMark/>
          </w:tcPr>
          <w:p w14:paraId="535FA83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526" w:type="dxa"/>
            <w:tcBorders>
              <w:top w:val="nil"/>
              <w:left w:val="nil"/>
              <w:bottom w:val="single" w:sz="4" w:space="0" w:color="auto"/>
              <w:right w:val="single" w:sz="4" w:space="0" w:color="auto"/>
            </w:tcBorders>
            <w:shd w:val="clear" w:color="auto" w:fill="auto"/>
            <w:noWrap/>
            <w:vAlign w:val="bottom"/>
            <w:hideMark/>
          </w:tcPr>
          <w:p w14:paraId="17C629F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14:paraId="2844C19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040" w:type="dxa"/>
            <w:tcBorders>
              <w:top w:val="nil"/>
              <w:left w:val="nil"/>
              <w:bottom w:val="single" w:sz="4" w:space="0" w:color="auto"/>
              <w:right w:val="single" w:sz="4" w:space="0" w:color="auto"/>
            </w:tcBorders>
            <w:shd w:val="clear" w:color="auto" w:fill="auto"/>
            <w:noWrap/>
            <w:vAlign w:val="bottom"/>
            <w:hideMark/>
          </w:tcPr>
          <w:p w14:paraId="70C3CE6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5DF64754"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2FD05D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1FD4F61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40" w:type="dxa"/>
            <w:tcBorders>
              <w:top w:val="nil"/>
              <w:left w:val="nil"/>
              <w:bottom w:val="single" w:sz="4" w:space="0" w:color="auto"/>
              <w:right w:val="single" w:sz="4" w:space="0" w:color="auto"/>
            </w:tcBorders>
            <w:shd w:val="clear" w:color="auto" w:fill="auto"/>
            <w:noWrap/>
            <w:vAlign w:val="bottom"/>
            <w:hideMark/>
          </w:tcPr>
          <w:p w14:paraId="47F1E86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266CE6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7,200</w:t>
            </w:r>
          </w:p>
        </w:tc>
        <w:tc>
          <w:tcPr>
            <w:tcW w:w="1074" w:type="dxa"/>
            <w:tcBorders>
              <w:top w:val="nil"/>
              <w:left w:val="nil"/>
              <w:bottom w:val="single" w:sz="4" w:space="0" w:color="auto"/>
              <w:right w:val="single" w:sz="4" w:space="0" w:color="auto"/>
            </w:tcBorders>
            <w:shd w:val="clear" w:color="auto" w:fill="auto"/>
            <w:noWrap/>
            <w:vAlign w:val="bottom"/>
            <w:hideMark/>
          </w:tcPr>
          <w:p w14:paraId="3AD3696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526" w:type="dxa"/>
            <w:tcBorders>
              <w:top w:val="nil"/>
              <w:left w:val="nil"/>
              <w:bottom w:val="single" w:sz="4" w:space="0" w:color="auto"/>
              <w:right w:val="single" w:sz="4" w:space="0" w:color="auto"/>
            </w:tcBorders>
            <w:shd w:val="clear" w:color="auto" w:fill="auto"/>
            <w:noWrap/>
            <w:vAlign w:val="bottom"/>
            <w:hideMark/>
          </w:tcPr>
          <w:p w14:paraId="5B7EA6D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1,00000</w:t>
            </w:r>
          </w:p>
        </w:tc>
        <w:tc>
          <w:tcPr>
            <w:tcW w:w="1200" w:type="dxa"/>
            <w:tcBorders>
              <w:top w:val="nil"/>
              <w:left w:val="nil"/>
              <w:bottom w:val="single" w:sz="4" w:space="0" w:color="auto"/>
              <w:right w:val="single" w:sz="4" w:space="0" w:color="auto"/>
            </w:tcBorders>
            <w:shd w:val="clear" w:color="auto" w:fill="auto"/>
            <w:noWrap/>
            <w:vAlign w:val="bottom"/>
            <w:hideMark/>
          </w:tcPr>
          <w:p w14:paraId="24D4A3C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w:t>
            </w:r>
          </w:p>
        </w:tc>
        <w:tc>
          <w:tcPr>
            <w:tcW w:w="1040" w:type="dxa"/>
            <w:tcBorders>
              <w:top w:val="nil"/>
              <w:left w:val="nil"/>
              <w:bottom w:val="single" w:sz="4" w:space="0" w:color="auto"/>
              <w:right w:val="single" w:sz="4" w:space="0" w:color="auto"/>
            </w:tcBorders>
            <w:shd w:val="clear" w:color="auto" w:fill="auto"/>
            <w:noWrap/>
            <w:vAlign w:val="bottom"/>
            <w:hideMark/>
          </w:tcPr>
          <w:p w14:paraId="0C9C29A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0,45</w:t>
            </w:r>
          </w:p>
        </w:tc>
      </w:tr>
      <w:tr w:rsidR="00C42055" w:rsidRPr="00F34ADA" w14:paraId="431AE490"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4C1B37A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700" w:type="dxa"/>
            <w:tcBorders>
              <w:top w:val="nil"/>
              <w:left w:val="nil"/>
              <w:bottom w:val="single" w:sz="4" w:space="0" w:color="auto"/>
              <w:right w:val="single" w:sz="4" w:space="0" w:color="auto"/>
            </w:tcBorders>
            <w:shd w:val="clear" w:color="auto" w:fill="auto"/>
            <w:noWrap/>
            <w:vAlign w:val="bottom"/>
            <w:hideMark/>
          </w:tcPr>
          <w:p w14:paraId="4B340A1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40" w:type="dxa"/>
            <w:tcBorders>
              <w:top w:val="nil"/>
              <w:left w:val="nil"/>
              <w:bottom w:val="single" w:sz="4" w:space="0" w:color="auto"/>
              <w:right w:val="single" w:sz="4" w:space="0" w:color="auto"/>
            </w:tcBorders>
            <w:shd w:val="clear" w:color="auto" w:fill="auto"/>
            <w:noWrap/>
            <w:vAlign w:val="bottom"/>
            <w:hideMark/>
          </w:tcPr>
          <w:p w14:paraId="267311A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277A227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6,480</w:t>
            </w:r>
          </w:p>
        </w:tc>
        <w:tc>
          <w:tcPr>
            <w:tcW w:w="1074" w:type="dxa"/>
            <w:tcBorders>
              <w:top w:val="nil"/>
              <w:left w:val="nil"/>
              <w:bottom w:val="single" w:sz="4" w:space="0" w:color="auto"/>
              <w:right w:val="single" w:sz="4" w:space="0" w:color="auto"/>
            </w:tcBorders>
            <w:shd w:val="clear" w:color="auto" w:fill="auto"/>
            <w:noWrap/>
            <w:vAlign w:val="bottom"/>
            <w:hideMark/>
          </w:tcPr>
          <w:p w14:paraId="138827E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w:t>
            </w:r>
          </w:p>
        </w:tc>
        <w:tc>
          <w:tcPr>
            <w:tcW w:w="1526" w:type="dxa"/>
            <w:tcBorders>
              <w:top w:val="nil"/>
              <w:left w:val="nil"/>
              <w:bottom w:val="single" w:sz="4" w:space="0" w:color="auto"/>
              <w:right w:val="single" w:sz="4" w:space="0" w:color="auto"/>
            </w:tcBorders>
            <w:shd w:val="clear" w:color="auto" w:fill="auto"/>
            <w:noWrap/>
            <w:vAlign w:val="bottom"/>
            <w:hideMark/>
          </w:tcPr>
          <w:p w14:paraId="696FEDD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0,900</w:t>
            </w:r>
          </w:p>
        </w:tc>
        <w:tc>
          <w:tcPr>
            <w:tcW w:w="1200" w:type="dxa"/>
            <w:tcBorders>
              <w:top w:val="nil"/>
              <w:left w:val="nil"/>
              <w:bottom w:val="single" w:sz="4" w:space="0" w:color="auto"/>
              <w:right w:val="single" w:sz="4" w:space="0" w:color="auto"/>
            </w:tcBorders>
            <w:shd w:val="clear" w:color="auto" w:fill="auto"/>
            <w:noWrap/>
            <w:vAlign w:val="bottom"/>
            <w:hideMark/>
          </w:tcPr>
          <w:p w14:paraId="0603FC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0,774</w:t>
            </w:r>
          </w:p>
        </w:tc>
        <w:tc>
          <w:tcPr>
            <w:tcW w:w="1040" w:type="dxa"/>
            <w:tcBorders>
              <w:top w:val="nil"/>
              <w:left w:val="nil"/>
              <w:bottom w:val="single" w:sz="4" w:space="0" w:color="auto"/>
              <w:right w:val="single" w:sz="4" w:space="0" w:color="auto"/>
            </w:tcBorders>
            <w:shd w:val="clear" w:color="auto" w:fill="auto"/>
            <w:noWrap/>
            <w:vAlign w:val="bottom"/>
            <w:hideMark/>
          </w:tcPr>
          <w:p w14:paraId="61FD07A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0,405</w:t>
            </w:r>
          </w:p>
        </w:tc>
      </w:tr>
      <w:tr w:rsidR="00C42055" w:rsidRPr="00F34ADA" w14:paraId="271B7EF1"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79BF34D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3759FAD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40" w:type="dxa"/>
            <w:tcBorders>
              <w:top w:val="nil"/>
              <w:left w:val="nil"/>
              <w:bottom w:val="single" w:sz="4" w:space="0" w:color="auto"/>
              <w:right w:val="single" w:sz="4" w:space="0" w:color="auto"/>
            </w:tcBorders>
            <w:shd w:val="clear" w:color="auto" w:fill="auto"/>
            <w:noWrap/>
            <w:vAlign w:val="bottom"/>
            <w:hideMark/>
          </w:tcPr>
          <w:p w14:paraId="11F9A7F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300" w:type="dxa"/>
            <w:tcBorders>
              <w:top w:val="nil"/>
              <w:left w:val="nil"/>
              <w:bottom w:val="single" w:sz="4" w:space="0" w:color="auto"/>
              <w:right w:val="single" w:sz="4" w:space="0" w:color="auto"/>
            </w:tcBorders>
            <w:shd w:val="clear" w:color="auto" w:fill="auto"/>
            <w:noWrap/>
            <w:vAlign w:val="bottom"/>
            <w:hideMark/>
          </w:tcPr>
          <w:p w14:paraId="31AD3A4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6,000</w:t>
            </w:r>
          </w:p>
        </w:tc>
        <w:tc>
          <w:tcPr>
            <w:tcW w:w="1074" w:type="dxa"/>
            <w:tcBorders>
              <w:top w:val="nil"/>
              <w:left w:val="nil"/>
              <w:bottom w:val="single" w:sz="4" w:space="0" w:color="auto"/>
              <w:right w:val="single" w:sz="4" w:space="0" w:color="auto"/>
            </w:tcBorders>
            <w:shd w:val="clear" w:color="auto" w:fill="auto"/>
            <w:noWrap/>
            <w:vAlign w:val="bottom"/>
            <w:hideMark/>
          </w:tcPr>
          <w:p w14:paraId="5DA141D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526" w:type="dxa"/>
            <w:tcBorders>
              <w:top w:val="nil"/>
              <w:left w:val="nil"/>
              <w:bottom w:val="single" w:sz="4" w:space="0" w:color="auto"/>
              <w:right w:val="single" w:sz="4" w:space="0" w:color="auto"/>
            </w:tcBorders>
            <w:shd w:val="clear" w:color="auto" w:fill="auto"/>
            <w:noWrap/>
            <w:vAlign w:val="bottom"/>
            <w:hideMark/>
          </w:tcPr>
          <w:p w14:paraId="0E6851C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200" w:type="dxa"/>
            <w:tcBorders>
              <w:top w:val="nil"/>
              <w:left w:val="nil"/>
              <w:bottom w:val="single" w:sz="4" w:space="0" w:color="auto"/>
              <w:right w:val="single" w:sz="4" w:space="0" w:color="auto"/>
            </w:tcBorders>
            <w:shd w:val="clear" w:color="auto" w:fill="auto"/>
            <w:noWrap/>
            <w:vAlign w:val="bottom"/>
            <w:hideMark/>
          </w:tcPr>
          <w:p w14:paraId="5315928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0,69</w:t>
            </w:r>
          </w:p>
        </w:tc>
        <w:tc>
          <w:tcPr>
            <w:tcW w:w="1040" w:type="dxa"/>
            <w:tcBorders>
              <w:top w:val="nil"/>
              <w:left w:val="nil"/>
              <w:bottom w:val="single" w:sz="4" w:space="0" w:color="auto"/>
              <w:right w:val="single" w:sz="4" w:space="0" w:color="auto"/>
            </w:tcBorders>
            <w:shd w:val="clear" w:color="auto" w:fill="auto"/>
            <w:noWrap/>
            <w:vAlign w:val="bottom"/>
            <w:hideMark/>
          </w:tcPr>
          <w:p w14:paraId="7DA4674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w:t>
            </w:r>
          </w:p>
        </w:tc>
      </w:tr>
      <w:tr w:rsidR="00C42055" w:rsidRPr="00F34ADA" w14:paraId="5F89433F"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4E19D2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700" w:type="dxa"/>
            <w:tcBorders>
              <w:top w:val="nil"/>
              <w:left w:val="nil"/>
              <w:bottom w:val="single" w:sz="4" w:space="0" w:color="auto"/>
              <w:right w:val="single" w:sz="4" w:space="0" w:color="auto"/>
            </w:tcBorders>
            <w:shd w:val="clear" w:color="auto" w:fill="auto"/>
            <w:noWrap/>
            <w:vAlign w:val="bottom"/>
            <w:hideMark/>
          </w:tcPr>
          <w:p w14:paraId="3E576E9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40" w:type="dxa"/>
            <w:tcBorders>
              <w:top w:val="nil"/>
              <w:left w:val="nil"/>
              <w:bottom w:val="single" w:sz="4" w:space="0" w:color="auto"/>
              <w:right w:val="single" w:sz="4" w:space="0" w:color="auto"/>
            </w:tcBorders>
            <w:shd w:val="clear" w:color="auto" w:fill="auto"/>
            <w:noWrap/>
            <w:vAlign w:val="bottom"/>
            <w:hideMark/>
          </w:tcPr>
          <w:p w14:paraId="3B3B376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300" w:type="dxa"/>
            <w:tcBorders>
              <w:top w:val="nil"/>
              <w:left w:val="nil"/>
              <w:bottom w:val="single" w:sz="4" w:space="0" w:color="auto"/>
              <w:right w:val="single" w:sz="4" w:space="0" w:color="auto"/>
            </w:tcBorders>
            <w:shd w:val="clear" w:color="auto" w:fill="auto"/>
            <w:noWrap/>
            <w:vAlign w:val="bottom"/>
            <w:hideMark/>
          </w:tcPr>
          <w:p w14:paraId="69C9575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0,200</w:t>
            </w:r>
          </w:p>
        </w:tc>
        <w:tc>
          <w:tcPr>
            <w:tcW w:w="1074" w:type="dxa"/>
            <w:tcBorders>
              <w:top w:val="nil"/>
              <w:left w:val="nil"/>
              <w:bottom w:val="single" w:sz="4" w:space="0" w:color="auto"/>
              <w:right w:val="single" w:sz="4" w:space="0" w:color="auto"/>
            </w:tcBorders>
            <w:shd w:val="clear" w:color="auto" w:fill="auto"/>
            <w:noWrap/>
            <w:vAlign w:val="bottom"/>
            <w:hideMark/>
          </w:tcPr>
          <w:p w14:paraId="6C2968A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0,200</w:t>
            </w:r>
          </w:p>
        </w:tc>
        <w:tc>
          <w:tcPr>
            <w:tcW w:w="1526" w:type="dxa"/>
            <w:tcBorders>
              <w:top w:val="nil"/>
              <w:left w:val="nil"/>
              <w:bottom w:val="single" w:sz="4" w:space="0" w:color="auto"/>
              <w:right w:val="single" w:sz="4" w:space="0" w:color="auto"/>
            </w:tcBorders>
            <w:shd w:val="clear" w:color="auto" w:fill="auto"/>
            <w:noWrap/>
            <w:vAlign w:val="bottom"/>
            <w:hideMark/>
          </w:tcPr>
          <w:p w14:paraId="0BA158D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0,200</w:t>
            </w:r>
          </w:p>
        </w:tc>
        <w:tc>
          <w:tcPr>
            <w:tcW w:w="1200" w:type="dxa"/>
            <w:tcBorders>
              <w:top w:val="nil"/>
              <w:left w:val="nil"/>
              <w:bottom w:val="single" w:sz="4" w:space="0" w:color="auto"/>
              <w:right w:val="single" w:sz="4" w:space="0" w:color="auto"/>
            </w:tcBorders>
            <w:shd w:val="clear" w:color="auto" w:fill="auto"/>
            <w:noWrap/>
            <w:vAlign w:val="bottom"/>
            <w:hideMark/>
          </w:tcPr>
          <w:p w14:paraId="47D9049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0,200</w:t>
            </w:r>
          </w:p>
        </w:tc>
        <w:tc>
          <w:tcPr>
            <w:tcW w:w="1040" w:type="dxa"/>
            <w:tcBorders>
              <w:top w:val="nil"/>
              <w:left w:val="nil"/>
              <w:bottom w:val="single" w:sz="4" w:space="0" w:color="auto"/>
              <w:right w:val="single" w:sz="4" w:space="0" w:color="auto"/>
            </w:tcBorders>
            <w:shd w:val="clear" w:color="auto" w:fill="auto"/>
            <w:noWrap/>
            <w:vAlign w:val="bottom"/>
            <w:hideMark/>
          </w:tcPr>
          <w:p w14:paraId="6B921DA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0,200</w:t>
            </w:r>
          </w:p>
        </w:tc>
      </w:tr>
      <w:tr w:rsidR="00C42055" w:rsidRPr="00F34ADA" w14:paraId="13E10C7F"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2FE5BA2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700" w:type="dxa"/>
            <w:tcBorders>
              <w:top w:val="nil"/>
              <w:left w:val="nil"/>
              <w:bottom w:val="single" w:sz="4" w:space="0" w:color="auto"/>
              <w:right w:val="single" w:sz="4" w:space="0" w:color="auto"/>
            </w:tcBorders>
            <w:shd w:val="clear" w:color="auto" w:fill="auto"/>
            <w:noWrap/>
            <w:vAlign w:val="bottom"/>
            <w:hideMark/>
          </w:tcPr>
          <w:p w14:paraId="1B23441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40" w:type="dxa"/>
            <w:tcBorders>
              <w:top w:val="nil"/>
              <w:left w:val="nil"/>
              <w:bottom w:val="single" w:sz="4" w:space="0" w:color="auto"/>
              <w:right w:val="single" w:sz="4" w:space="0" w:color="auto"/>
            </w:tcBorders>
            <w:shd w:val="clear" w:color="auto" w:fill="auto"/>
            <w:noWrap/>
            <w:vAlign w:val="bottom"/>
            <w:hideMark/>
          </w:tcPr>
          <w:p w14:paraId="32F7B24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637ED65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13F16FD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4</w:t>
            </w:r>
          </w:p>
        </w:tc>
        <w:tc>
          <w:tcPr>
            <w:tcW w:w="1526" w:type="dxa"/>
            <w:tcBorders>
              <w:top w:val="nil"/>
              <w:left w:val="nil"/>
              <w:bottom w:val="single" w:sz="4" w:space="0" w:color="auto"/>
              <w:right w:val="single" w:sz="4" w:space="0" w:color="auto"/>
            </w:tcBorders>
            <w:shd w:val="clear" w:color="auto" w:fill="auto"/>
            <w:noWrap/>
            <w:vAlign w:val="bottom"/>
            <w:hideMark/>
          </w:tcPr>
          <w:p w14:paraId="305C79B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4</w:t>
            </w:r>
          </w:p>
        </w:tc>
        <w:tc>
          <w:tcPr>
            <w:tcW w:w="1200" w:type="dxa"/>
            <w:tcBorders>
              <w:top w:val="nil"/>
              <w:left w:val="nil"/>
              <w:bottom w:val="single" w:sz="4" w:space="0" w:color="auto"/>
              <w:right w:val="single" w:sz="4" w:space="0" w:color="auto"/>
            </w:tcBorders>
            <w:shd w:val="clear" w:color="auto" w:fill="auto"/>
            <w:noWrap/>
            <w:vAlign w:val="bottom"/>
            <w:hideMark/>
          </w:tcPr>
          <w:p w14:paraId="66B5A5C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4</w:t>
            </w:r>
          </w:p>
        </w:tc>
        <w:tc>
          <w:tcPr>
            <w:tcW w:w="1040" w:type="dxa"/>
            <w:tcBorders>
              <w:top w:val="nil"/>
              <w:left w:val="nil"/>
              <w:bottom w:val="single" w:sz="4" w:space="0" w:color="auto"/>
              <w:right w:val="single" w:sz="4" w:space="0" w:color="auto"/>
            </w:tcBorders>
            <w:shd w:val="clear" w:color="auto" w:fill="auto"/>
            <w:noWrap/>
            <w:vAlign w:val="bottom"/>
            <w:hideMark/>
          </w:tcPr>
          <w:p w14:paraId="61A50C9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4</w:t>
            </w:r>
          </w:p>
        </w:tc>
      </w:tr>
      <w:tr w:rsidR="00C42055" w:rsidRPr="00F34ADA" w14:paraId="5C9F2E4D"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3BA91F7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700" w:type="dxa"/>
            <w:tcBorders>
              <w:top w:val="nil"/>
              <w:left w:val="nil"/>
              <w:bottom w:val="single" w:sz="4" w:space="0" w:color="auto"/>
              <w:right w:val="single" w:sz="4" w:space="0" w:color="auto"/>
            </w:tcBorders>
            <w:shd w:val="clear" w:color="auto" w:fill="auto"/>
            <w:noWrap/>
            <w:vAlign w:val="bottom"/>
            <w:hideMark/>
          </w:tcPr>
          <w:p w14:paraId="6229862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40" w:type="dxa"/>
            <w:tcBorders>
              <w:top w:val="nil"/>
              <w:left w:val="nil"/>
              <w:bottom w:val="single" w:sz="4" w:space="0" w:color="auto"/>
              <w:right w:val="single" w:sz="4" w:space="0" w:color="auto"/>
            </w:tcBorders>
            <w:shd w:val="clear" w:color="auto" w:fill="auto"/>
            <w:noWrap/>
            <w:vAlign w:val="bottom"/>
            <w:hideMark/>
          </w:tcPr>
          <w:p w14:paraId="6E0B6EA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47A13EF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074" w:type="dxa"/>
            <w:tcBorders>
              <w:top w:val="nil"/>
              <w:left w:val="nil"/>
              <w:bottom w:val="single" w:sz="4" w:space="0" w:color="auto"/>
              <w:right w:val="single" w:sz="4" w:space="0" w:color="auto"/>
            </w:tcBorders>
            <w:shd w:val="clear" w:color="auto" w:fill="auto"/>
            <w:noWrap/>
            <w:vAlign w:val="bottom"/>
            <w:hideMark/>
          </w:tcPr>
          <w:p w14:paraId="0FF916B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526" w:type="dxa"/>
            <w:tcBorders>
              <w:top w:val="nil"/>
              <w:left w:val="nil"/>
              <w:bottom w:val="single" w:sz="4" w:space="0" w:color="auto"/>
              <w:right w:val="single" w:sz="4" w:space="0" w:color="auto"/>
            </w:tcBorders>
            <w:shd w:val="clear" w:color="auto" w:fill="auto"/>
            <w:noWrap/>
            <w:vAlign w:val="bottom"/>
            <w:hideMark/>
          </w:tcPr>
          <w:p w14:paraId="61E86E6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200" w:type="dxa"/>
            <w:tcBorders>
              <w:top w:val="nil"/>
              <w:left w:val="nil"/>
              <w:bottom w:val="single" w:sz="4" w:space="0" w:color="auto"/>
              <w:right w:val="single" w:sz="4" w:space="0" w:color="auto"/>
            </w:tcBorders>
            <w:shd w:val="clear" w:color="auto" w:fill="auto"/>
            <w:noWrap/>
            <w:vAlign w:val="bottom"/>
            <w:hideMark/>
          </w:tcPr>
          <w:p w14:paraId="2CE020B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040" w:type="dxa"/>
            <w:tcBorders>
              <w:top w:val="nil"/>
              <w:left w:val="nil"/>
              <w:bottom w:val="single" w:sz="4" w:space="0" w:color="auto"/>
              <w:right w:val="single" w:sz="4" w:space="0" w:color="auto"/>
            </w:tcBorders>
            <w:shd w:val="clear" w:color="auto" w:fill="auto"/>
            <w:noWrap/>
            <w:vAlign w:val="bottom"/>
            <w:hideMark/>
          </w:tcPr>
          <w:p w14:paraId="2D52CD6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r>
      <w:tr w:rsidR="00C42055" w:rsidRPr="00F34ADA" w14:paraId="6A06FBD0"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vAlign w:val="bottom"/>
            <w:hideMark/>
          </w:tcPr>
          <w:p w14:paraId="61C0352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700" w:type="dxa"/>
            <w:tcBorders>
              <w:top w:val="nil"/>
              <w:left w:val="nil"/>
              <w:bottom w:val="single" w:sz="4" w:space="0" w:color="auto"/>
              <w:right w:val="single" w:sz="4" w:space="0" w:color="auto"/>
            </w:tcBorders>
            <w:shd w:val="clear" w:color="auto" w:fill="auto"/>
            <w:noWrap/>
            <w:vAlign w:val="bottom"/>
            <w:hideMark/>
          </w:tcPr>
          <w:p w14:paraId="25C4430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w:t>
            </w:r>
          </w:p>
        </w:tc>
        <w:tc>
          <w:tcPr>
            <w:tcW w:w="840" w:type="dxa"/>
            <w:tcBorders>
              <w:top w:val="nil"/>
              <w:left w:val="nil"/>
              <w:bottom w:val="single" w:sz="4" w:space="0" w:color="auto"/>
              <w:right w:val="single" w:sz="4" w:space="0" w:color="auto"/>
            </w:tcBorders>
            <w:shd w:val="clear" w:color="auto" w:fill="auto"/>
            <w:noWrap/>
            <w:vAlign w:val="bottom"/>
            <w:hideMark/>
          </w:tcPr>
          <w:p w14:paraId="754C5B4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5696A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074" w:type="dxa"/>
            <w:tcBorders>
              <w:top w:val="nil"/>
              <w:left w:val="nil"/>
              <w:bottom w:val="single" w:sz="4" w:space="0" w:color="auto"/>
              <w:right w:val="single" w:sz="4" w:space="0" w:color="auto"/>
            </w:tcBorders>
            <w:shd w:val="clear" w:color="auto" w:fill="auto"/>
            <w:noWrap/>
            <w:vAlign w:val="bottom"/>
            <w:hideMark/>
          </w:tcPr>
          <w:p w14:paraId="4DDF234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526" w:type="dxa"/>
            <w:tcBorders>
              <w:top w:val="nil"/>
              <w:left w:val="nil"/>
              <w:bottom w:val="single" w:sz="4" w:space="0" w:color="auto"/>
              <w:right w:val="single" w:sz="4" w:space="0" w:color="auto"/>
            </w:tcBorders>
            <w:shd w:val="clear" w:color="auto" w:fill="auto"/>
            <w:noWrap/>
            <w:vAlign w:val="bottom"/>
            <w:hideMark/>
          </w:tcPr>
          <w:p w14:paraId="0458DF4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200" w:type="dxa"/>
            <w:tcBorders>
              <w:top w:val="nil"/>
              <w:left w:val="nil"/>
              <w:bottom w:val="single" w:sz="4" w:space="0" w:color="auto"/>
              <w:right w:val="single" w:sz="4" w:space="0" w:color="auto"/>
            </w:tcBorders>
            <w:shd w:val="clear" w:color="auto" w:fill="auto"/>
            <w:noWrap/>
            <w:vAlign w:val="bottom"/>
            <w:hideMark/>
          </w:tcPr>
          <w:p w14:paraId="607AEFD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040" w:type="dxa"/>
            <w:tcBorders>
              <w:top w:val="nil"/>
              <w:left w:val="nil"/>
              <w:bottom w:val="single" w:sz="4" w:space="0" w:color="auto"/>
              <w:right w:val="single" w:sz="4" w:space="0" w:color="auto"/>
            </w:tcBorders>
            <w:shd w:val="clear" w:color="auto" w:fill="auto"/>
            <w:noWrap/>
            <w:vAlign w:val="bottom"/>
            <w:hideMark/>
          </w:tcPr>
          <w:p w14:paraId="674F589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r>
      <w:tr w:rsidR="00C42055" w:rsidRPr="00F34ADA" w14:paraId="20021DA2"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28F73BA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w:t>
            </w:r>
          </w:p>
        </w:tc>
        <w:tc>
          <w:tcPr>
            <w:tcW w:w="700" w:type="dxa"/>
            <w:tcBorders>
              <w:top w:val="nil"/>
              <w:left w:val="nil"/>
              <w:bottom w:val="single" w:sz="4" w:space="0" w:color="auto"/>
              <w:right w:val="single" w:sz="4" w:space="0" w:color="auto"/>
            </w:tcBorders>
            <w:shd w:val="clear" w:color="auto" w:fill="auto"/>
            <w:noWrap/>
            <w:vAlign w:val="bottom"/>
            <w:hideMark/>
          </w:tcPr>
          <w:p w14:paraId="2FB8F88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40" w:type="dxa"/>
            <w:tcBorders>
              <w:top w:val="nil"/>
              <w:left w:val="nil"/>
              <w:bottom w:val="single" w:sz="4" w:space="0" w:color="auto"/>
              <w:right w:val="single" w:sz="4" w:space="0" w:color="auto"/>
            </w:tcBorders>
            <w:shd w:val="clear" w:color="auto" w:fill="auto"/>
            <w:noWrap/>
            <w:vAlign w:val="bottom"/>
            <w:hideMark/>
          </w:tcPr>
          <w:p w14:paraId="6623DC2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14:paraId="08C11D4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074" w:type="dxa"/>
            <w:tcBorders>
              <w:top w:val="nil"/>
              <w:left w:val="nil"/>
              <w:bottom w:val="single" w:sz="4" w:space="0" w:color="auto"/>
              <w:right w:val="single" w:sz="4" w:space="0" w:color="auto"/>
            </w:tcBorders>
            <w:shd w:val="clear" w:color="auto" w:fill="auto"/>
            <w:noWrap/>
            <w:vAlign w:val="bottom"/>
            <w:hideMark/>
          </w:tcPr>
          <w:p w14:paraId="738D229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526" w:type="dxa"/>
            <w:tcBorders>
              <w:top w:val="nil"/>
              <w:left w:val="nil"/>
              <w:bottom w:val="single" w:sz="4" w:space="0" w:color="auto"/>
              <w:right w:val="single" w:sz="4" w:space="0" w:color="auto"/>
            </w:tcBorders>
            <w:shd w:val="clear" w:color="auto" w:fill="auto"/>
            <w:noWrap/>
            <w:vAlign w:val="bottom"/>
            <w:hideMark/>
          </w:tcPr>
          <w:p w14:paraId="0874764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200" w:type="dxa"/>
            <w:tcBorders>
              <w:top w:val="nil"/>
              <w:left w:val="nil"/>
              <w:bottom w:val="single" w:sz="4" w:space="0" w:color="auto"/>
              <w:right w:val="single" w:sz="4" w:space="0" w:color="auto"/>
            </w:tcBorders>
            <w:shd w:val="clear" w:color="auto" w:fill="auto"/>
            <w:noWrap/>
            <w:vAlign w:val="bottom"/>
            <w:hideMark/>
          </w:tcPr>
          <w:p w14:paraId="76EAA55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c>
          <w:tcPr>
            <w:tcW w:w="1040" w:type="dxa"/>
            <w:tcBorders>
              <w:top w:val="nil"/>
              <w:left w:val="nil"/>
              <w:bottom w:val="single" w:sz="4" w:space="0" w:color="auto"/>
              <w:right w:val="single" w:sz="4" w:space="0" w:color="auto"/>
            </w:tcBorders>
            <w:shd w:val="clear" w:color="auto" w:fill="auto"/>
            <w:noWrap/>
            <w:vAlign w:val="bottom"/>
            <w:hideMark/>
          </w:tcPr>
          <w:p w14:paraId="22D6A84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17</w:t>
            </w:r>
          </w:p>
        </w:tc>
      </w:tr>
      <w:tr w:rsidR="00C42055" w:rsidRPr="00F34ADA" w14:paraId="6C6F20E8"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0C379D0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700" w:type="dxa"/>
            <w:tcBorders>
              <w:top w:val="nil"/>
              <w:left w:val="nil"/>
              <w:bottom w:val="single" w:sz="4" w:space="0" w:color="auto"/>
              <w:right w:val="single" w:sz="4" w:space="0" w:color="auto"/>
            </w:tcBorders>
            <w:shd w:val="clear" w:color="auto" w:fill="auto"/>
            <w:noWrap/>
            <w:vAlign w:val="bottom"/>
            <w:hideMark/>
          </w:tcPr>
          <w:p w14:paraId="4C8FF2D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40" w:type="dxa"/>
            <w:tcBorders>
              <w:top w:val="nil"/>
              <w:left w:val="nil"/>
              <w:bottom w:val="single" w:sz="4" w:space="0" w:color="auto"/>
              <w:right w:val="single" w:sz="4" w:space="0" w:color="auto"/>
            </w:tcBorders>
            <w:shd w:val="clear" w:color="auto" w:fill="auto"/>
            <w:noWrap/>
            <w:vAlign w:val="bottom"/>
            <w:hideMark/>
          </w:tcPr>
          <w:p w14:paraId="49638E53"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B57E1C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074" w:type="dxa"/>
            <w:tcBorders>
              <w:top w:val="nil"/>
              <w:left w:val="nil"/>
              <w:bottom w:val="single" w:sz="4" w:space="0" w:color="auto"/>
              <w:right w:val="single" w:sz="4" w:space="0" w:color="auto"/>
            </w:tcBorders>
            <w:shd w:val="clear" w:color="auto" w:fill="auto"/>
            <w:noWrap/>
            <w:vAlign w:val="bottom"/>
            <w:hideMark/>
          </w:tcPr>
          <w:p w14:paraId="457DE1D7"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526" w:type="dxa"/>
            <w:tcBorders>
              <w:top w:val="nil"/>
              <w:left w:val="nil"/>
              <w:bottom w:val="single" w:sz="4" w:space="0" w:color="auto"/>
              <w:right w:val="single" w:sz="4" w:space="0" w:color="auto"/>
            </w:tcBorders>
            <w:shd w:val="clear" w:color="auto" w:fill="auto"/>
            <w:noWrap/>
            <w:vAlign w:val="bottom"/>
            <w:hideMark/>
          </w:tcPr>
          <w:p w14:paraId="094DDEA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B64906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040" w:type="dxa"/>
            <w:tcBorders>
              <w:top w:val="nil"/>
              <w:left w:val="nil"/>
              <w:bottom w:val="single" w:sz="4" w:space="0" w:color="auto"/>
              <w:right w:val="single" w:sz="4" w:space="0" w:color="auto"/>
            </w:tcBorders>
            <w:shd w:val="clear" w:color="auto" w:fill="auto"/>
            <w:noWrap/>
            <w:vAlign w:val="bottom"/>
            <w:hideMark/>
          </w:tcPr>
          <w:p w14:paraId="2C058FE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r>
      <w:tr w:rsidR="00C42055" w:rsidRPr="00F34ADA" w14:paraId="53A0CA34"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7E4E4BC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1CBD257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40" w:type="dxa"/>
            <w:tcBorders>
              <w:top w:val="nil"/>
              <w:left w:val="nil"/>
              <w:bottom w:val="single" w:sz="4" w:space="0" w:color="auto"/>
              <w:right w:val="single" w:sz="4" w:space="0" w:color="auto"/>
            </w:tcBorders>
            <w:shd w:val="clear" w:color="auto" w:fill="auto"/>
            <w:noWrap/>
            <w:vAlign w:val="bottom"/>
            <w:hideMark/>
          </w:tcPr>
          <w:p w14:paraId="1F535E4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5C53F8D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32,470000</w:t>
            </w:r>
          </w:p>
        </w:tc>
        <w:tc>
          <w:tcPr>
            <w:tcW w:w="1074" w:type="dxa"/>
            <w:tcBorders>
              <w:top w:val="nil"/>
              <w:left w:val="nil"/>
              <w:bottom w:val="single" w:sz="4" w:space="0" w:color="auto"/>
              <w:right w:val="single" w:sz="4" w:space="0" w:color="auto"/>
            </w:tcBorders>
            <w:shd w:val="clear" w:color="auto" w:fill="auto"/>
            <w:noWrap/>
            <w:vAlign w:val="bottom"/>
            <w:hideMark/>
          </w:tcPr>
          <w:p w14:paraId="1C7F564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12,500000</w:t>
            </w:r>
          </w:p>
        </w:tc>
        <w:tc>
          <w:tcPr>
            <w:tcW w:w="1526" w:type="dxa"/>
            <w:tcBorders>
              <w:top w:val="nil"/>
              <w:left w:val="nil"/>
              <w:bottom w:val="single" w:sz="4" w:space="0" w:color="auto"/>
              <w:right w:val="single" w:sz="4" w:space="0" w:color="auto"/>
            </w:tcBorders>
            <w:shd w:val="clear" w:color="auto" w:fill="auto"/>
            <w:noWrap/>
            <w:vAlign w:val="bottom"/>
            <w:hideMark/>
          </w:tcPr>
          <w:p w14:paraId="5C1CF43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12,290000</w:t>
            </w:r>
          </w:p>
        </w:tc>
        <w:tc>
          <w:tcPr>
            <w:tcW w:w="1200" w:type="dxa"/>
            <w:tcBorders>
              <w:top w:val="nil"/>
              <w:left w:val="nil"/>
              <w:bottom w:val="single" w:sz="4" w:space="0" w:color="auto"/>
              <w:right w:val="single" w:sz="4" w:space="0" w:color="auto"/>
            </w:tcBorders>
            <w:shd w:val="clear" w:color="auto" w:fill="auto"/>
            <w:noWrap/>
            <w:vAlign w:val="bottom"/>
            <w:hideMark/>
          </w:tcPr>
          <w:p w14:paraId="5DD2FFA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1,892000</w:t>
            </w:r>
          </w:p>
        </w:tc>
        <w:tc>
          <w:tcPr>
            <w:tcW w:w="1040" w:type="dxa"/>
            <w:tcBorders>
              <w:top w:val="nil"/>
              <w:left w:val="nil"/>
              <w:bottom w:val="single" w:sz="4" w:space="0" w:color="auto"/>
              <w:right w:val="single" w:sz="4" w:space="0" w:color="auto"/>
            </w:tcBorders>
            <w:shd w:val="clear" w:color="auto" w:fill="auto"/>
            <w:noWrap/>
            <w:vAlign w:val="bottom"/>
            <w:hideMark/>
          </w:tcPr>
          <w:p w14:paraId="02A6CA0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0,665000</w:t>
            </w:r>
          </w:p>
        </w:tc>
      </w:tr>
      <w:tr w:rsidR="00C42055" w:rsidRPr="00F34ADA" w14:paraId="23F0A3B4"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5A7A030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700" w:type="dxa"/>
            <w:tcBorders>
              <w:top w:val="nil"/>
              <w:left w:val="nil"/>
              <w:bottom w:val="single" w:sz="4" w:space="0" w:color="auto"/>
              <w:right w:val="single" w:sz="4" w:space="0" w:color="auto"/>
            </w:tcBorders>
            <w:shd w:val="clear" w:color="auto" w:fill="auto"/>
            <w:noWrap/>
            <w:vAlign w:val="bottom"/>
            <w:hideMark/>
          </w:tcPr>
          <w:p w14:paraId="15D442F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40" w:type="dxa"/>
            <w:tcBorders>
              <w:top w:val="nil"/>
              <w:left w:val="nil"/>
              <w:bottom w:val="single" w:sz="4" w:space="0" w:color="auto"/>
              <w:right w:val="single" w:sz="4" w:space="0" w:color="auto"/>
            </w:tcBorders>
            <w:shd w:val="clear" w:color="auto" w:fill="auto"/>
            <w:noWrap/>
            <w:vAlign w:val="bottom"/>
            <w:hideMark/>
          </w:tcPr>
          <w:p w14:paraId="0B19185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5CC817C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2,470000</w:t>
            </w:r>
          </w:p>
        </w:tc>
        <w:tc>
          <w:tcPr>
            <w:tcW w:w="1074" w:type="dxa"/>
            <w:tcBorders>
              <w:top w:val="nil"/>
              <w:left w:val="nil"/>
              <w:bottom w:val="single" w:sz="4" w:space="0" w:color="auto"/>
              <w:right w:val="single" w:sz="4" w:space="0" w:color="auto"/>
            </w:tcBorders>
            <w:shd w:val="clear" w:color="auto" w:fill="auto"/>
            <w:noWrap/>
            <w:vAlign w:val="bottom"/>
            <w:hideMark/>
          </w:tcPr>
          <w:p w14:paraId="0343FF8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1,340000</w:t>
            </w:r>
          </w:p>
        </w:tc>
        <w:tc>
          <w:tcPr>
            <w:tcW w:w="1526" w:type="dxa"/>
            <w:tcBorders>
              <w:top w:val="nil"/>
              <w:left w:val="nil"/>
              <w:bottom w:val="single" w:sz="4" w:space="0" w:color="auto"/>
              <w:right w:val="single" w:sz="4" w:space="0" w:color="auto"/>
            </w:tcBorders>
            <w:shd w:val="clear" w:color="auto" w:fill="auto"/>
            <w:noWrap/>
            <w:vAlign w:val="bottom"/>
            <w:hideMark/>
          </w:tcPr>
          <w:p w14:paraId="62AEFBF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0,770000</w:t>
            </w:r>
          </w:p>
        </w:tc>
        <w:tc>
          <w:tcPr>
            <w:tcW w:w="1200" w:type="dxa"/>
            <w:tcBorders>
              <w:top w:val="nil"/>
              <w:left w:val="nil"/>
              <w:bottom w:val="single" w:sz="4" w:space="0" w:color="auto"/>
              <w:right w:val="single" w:sz="4" w:space="0" w:color="auto"/>
            </w:tcBorders>
            <w:shd w:val="clear" w:color="auto" w:fill="auto"/>
            <w:noWrap/>
            <w:vAlign w:val="bottom"/>
            <w:hideMark/>
          </w:tcPr>
          <w:p w14:paraId="6E06153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0,284000</w:t>
            </w:r>
          </w:p>
        </w:tc>
        <w:tc>
          <w:tcPr>
            <w:tcW w:w="1040" w:type="dxa"/>
            <w:tcBorders>
              <w:top w:val="nil"/>
              <w:left w:val="nil"/>
              <w:bottom w:val="single" w:sz="4" w:space="0" w:color="auto"/>
              <w:right w:val="single" w:sz="4" w:space="0" w:color="auto"/>
            </w:tcBorders>
            <w:shd w:val="clear" w:color="auto" w:fill="auto"/>
            <w:noWrap/>
            <w:vAlign w:val="bottom"/>
            <w:hideMark/>
          </w:tcPr>
          <w:p w14:paraId="7A68DCE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0,113000</w:t>
            </w:r>
          </w:p>
        </w:tc>
      </w:tr>
      <w:tr w:rsidR="00C42055" w:rsidRPr="00F34ADA" w14:paraId="5E9CB634"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1C4F30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700" w:type="dxa"/>
            <w:tcBorders>
              <w:top w:val="nil"/>
              <w:left w:val="nil"/>
              <w:bottom w:val="single" w:sz="4" w:space="0" w:color="auto"/>
              <w:right w:val="single" w:sz="4" w:space="0" w:color="auto"/>
            </w:tcBorders>
            <w:shd w:val="clear" w:color="auto" w:fill="auto"/>
            <w:noWrap/>
            <w:vAlign w:val="bottom"/>
            <w:hideMark/>
          </w:tcPr>
          <w:p w14:paraId="5BAB333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40" w:type="dxa"/>
            <w:tcBorders>
              <w:top w:val="nil"/>
              <w:left w:val="nil"/>
              <w:bottom w:val="single" w:sz="4" w:space="0" w:color="auto"/>
              <w:right w:val="single" w:sz="4" w:space="0" w:color="auto"/>
            </w:tcBorders>
            <w:shd w:val="clear" w:color="auto" w:fill="auto"/>
            <w:noWrap/>
            <w:vAlign w:val="bottom"/>
            <w:hideMark/>
          </w:tcPr>
          <w:p w14:paraId="51D7EA1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633C67E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15,826000</w:t>
            </w:r>
          </w:p>
        </w:tc>
        <w:tc>
          <w:tcPr>
            <w:tcW w:w="1074" w:type="dxa"/>
            <w:tcBorders>
              <w:top w:val="nil"/>
              <w:left w:val="nil"/>
              <w:bottom w:val="single" w:sz="4" w:space="0" w:color="auto"/>
              <w:right w:val="single" w:sz="4" w:space="0" w:color="auto"/>
            </w:tcBorders>
            <w:shd w:val="clear" w:color="auto" w:fill="auto"/>
            <w:noWrap/>
            <w:vAlign w:val="bottom"/>
            <w:hideMark/>
          </w:tcPr>
          <w:p w14:paraId="1F6A99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6,920000</w:t>
            </w:r>
          </w:p>
        </w:tc>
        <w:tc>
          <w:tcPr>
            <w:tcW w:w="1526" w:type="dxa"/>
            <w:tcBorders>
              <w:top w:val="nil"/>
              <w:left w:val="nil"/>
              <w:bottom w:val="single" w:sz="4" w:space="0" w:color="auto"/>
              <w:right w:val="single" w:sz="4" w:space="0" w:color="auto"/>
            </w:tcBorders>
            <w:shd w:val="clear" w:color="auto" w:fill="auto"/>
            <w:noWrap/>
            <w:vAlign w:val="bottom"/>
            <w:hideMark/>
          </w:tcPr>
          <w:p w14:paraId="578EBCA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5,934000</w:t>
            </w:r>
          </w:p>
        </w:tc>
        <w:tc>
          <w:tcPr>
            <w:tcW w:w="1200" w:type="dxa"/>
            <w:tcBorders>
              <w:top w:val="nil"/>
              <w:left w:val="nil"/>
              <w:bottom w:val="single" w:sz="4" w:space="0" w:color="auto"/>
              <w:right w:val="single" w:sz="4" w:space="0" w:color="auto"/>
            </w:tcBorders>
            <w:shd w:val="clear" w:color="auto" w:fill="auto"/>
            <w:noWrap/>
            <w:vAlign w:val="bottom"/>
            <w:hideMark/>
          </w:tcPr>
          <w:p w14:paraId="19E7482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0,990400</w:t>
            </w:r>
          </w:p>
        </w:tc>
        <w:tc>
          <w:tcPr>
            <w:tcW w:w="1040" w:type="dxa"/>
            <w:tcBorders>
              <w:top w:val="nil"/>
              <w:left w:val="nil"/>
              <w:bottom w:val="single" w:sz="4" w:space="0" w:color="auto"/>
              <w:right w:val="single" w:sz="4" w:space="0" w:color="auto"/>
            </w:tcBorders>
            <w:shd w:val="clear" w:color="auto" w:fill="auto"/>
            <w:noWrap/>
            <w:vAlign w:val="bottom"/>
            <w:hideMark/>
          </w:tcPr>
          <w:p w14:paraId="58C6D31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0,352400</w:t>
            </w:r>
          </w:p>
        </w:tc>
      </w:tr>
      <w:tr w:rsidR="00C42055" w:rsidRPr="00F34ADA" w14:paraId="08F3C1A6"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3D06C01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700" w:type="dxa"/>
            <w:tcBorders>
              <w:top w:val="nil"/>
              <w:left w:val="nil"/>
              <w:bottom w:val="single" w:sz="4" w:space="0" w:color="auto"/>
              <w:right w:val="single" w:sz="4" w:space="0" w:color="auto"/>
            </w:tcBorders>
            <w:shd w:val="clear" w:color="auto" w:fill="auto"/>
            <w:noWrap/>
            <w:vAlign w:val="bottom"/>
            <w:hideMark/>
          </w:tcPr>
          <w:p w14:paraId="4704B62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40" w:type="dxa"/>
            <w:tcBorders>
              <w:top w:val="nil"/>
              <w:left w:val="nil"/>
              <w:bottom w:val="single" w:sz="4" w:space="0" w:color="auto"/>
              <w:right w:val="single" w:sz="4" w:space="0" w:color="auto"/>
            </w:tcBorders>
            <w:shd w:val="clear" w:color="auto" w:fill="auto"/>
            <w:noWrap/>
            <w:vAlign w:val="bottom"/>
            <w:hideMark/>
          </w:tcPr>
          <w:p w14:paraId="1ACC068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20232A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2,326000</w:t>
            </w:r>
          </w:p>
        </w:tc>
        <w:tc>
          <w:tcPr>
            <w:tcW w:w="1074" w:type="dxa"/>
            <w:tcBorders>
              <w:top w:val="nil"/>
              <w:left w:val="nil"/>
              <w:bottom w:val="single" w:sz="4" w:space="0" w:color="auto"/>
              <w:right w:val="single" w:sz="4" w:space="0" w:color="auto"/>
            </w:tcBorders>
            <w:shd w:val="clear" w:color="auto" w:fill="auto"/>
            <w:noWrap/>
            <w:vAlign w:val="bottom"/>
            <w:hideMark/>
          </w:tcPr>
          <w:p w14:paraId="0015147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1,340000</w:t>
            </w:r>
          </w:p>
        </w:tc>
        <w:tc>
          <w:tcPr>
            <w:tcW w:w="1526" w:type="dxa"/>
            <w:tcBorders>
              <w:top w:val="nil"/>
              <w:left w:val="nil"/>
              <w:bottom w:val="single" w:sz="4" w:space="0" w:color="auto"/>
              <w:right w:val="single" w:sz="4" w:space="0" w:color="auto"/>
            </w:tcBorders>
            <w:shd w:val="clear" w:color="auto" w:fill="auto"/>
            <w:noWrap/>
            <w:vAlign w:val="bottom"/>
            <w:hideMark/>
          </w:tcPr>
          <w:p w14:paraId="43BE6A6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0,750000</w:t>
            </w:r>
          </w:p>
        </w:tc>
        <w:tc>
          <w:tcPr>
            <w:tcW w:w="1200" w:type="dxa"/>
            <w:tcBorders>
              <w:top w:val="nil"/>
              <w:left w:val="nil"/>
              <w:bottom w:val="single" w:sz="4" w:space="0" w:color="auto"/>
              <w:right w:val="single" w:sz="4" w:space="0" w:color="auto"/>
            </w:tcBorders>
            <w:shd w:val="clear" w:color="auto" w:fill="auto"/>
            <w:noWrap/>
            <w:vAlign w:val="bottom"/>
            <w:hideMark/>
          </w:tcPr>
          <w:p w14:paraId="7B04B71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0,266800</w:t>
            </w:r>
          </w:p>
        </w:tc>
        <w:tc>
          <w:tcPr>
            <w:tcW w:w="1040" w:type="dxa"/>
            <w:tcBorders>
              <w:top w:val="nil"/>
              <w:left w:val="nil"/>
              <w:bottom w:val="single" w:sz="4" w:space="0" w:color="auto"/>
              <w:right w:val="single" w:sz="4" w:space="0" w:color="auto"/>
            </w:tcBorders>
            <w:shd w:val="clear" w:color="auto" w:fill="auto"/>
            <w:noWrap/>
            <w:vAlign w:val="bottom"/>
            <w:hideMark/>
          </w:tcPr>
          <w:p w14:paraId="7EF1451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0,104000</w:t>
            </w:r>
          </w:p>
        </w:tc>
      </w:tr>
      <w:tr w:rsidR="00C42055" w:rsidRPr="00F34ADA" w14:paraId="7EA69123"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0A58A56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700" w:type="dxa"/>
            <w:tcBorders>
              <w:top w:val="nil"/>
              <w:left w:val="nil"/>
              <w:bottom w:val="single" w:sz="4" w:space="0" w:color="auto"/>
              <w:right w:val="single" w:sz="4" w:space="0" w:color="auto"/>
            </w:tcBorders>
            <w:shd w:val="clear" w:color="auto" w:fill="auto"/>
            <w:noWrap/>
            <w:vAlign w:val="bottom"/>
            <w:hideMark/>
          </w:tcPr>
          <w:p w14:paraId="05CDCDF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40" w:type="dxa"/>
            <w:tcBorders>
              <w:top w:val="nil"/>
              <w:left w:val="nil"/>
              <w:bottom w:val="single" w:sz="4" w:space="0" w:color="auto"/>
              <w:right w:val="single" w:sz="4" w:space="0" w:color="auto"/>
            </w:tcBorders>
            <w:shd w:val="clear" w:color="auto" w:fill="auto"/>
            <w:noWrap/>
            <w:vAlign w:val="bottom"/>
            <w:hideMark/>
          </w:tcPr>
          <w:p w14:paraId="4364228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738D50A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8,830000</w:t>
            </w:r>
          </w:p>
        </w:tc>
        <w:tc>
          <w:tcPr>
            <w:tcW w:w="1074" w:type="dxa"/>
            <w:tcBorders>
              <w:top w:val="nil"/>
              <w:left w:val="nil"/>
              <w:bottom w:val="single" w:sz="4" w:space="0" w:color="auto"/>
              <w:right w:val="single" w:sz="4" w:space="0" w:color="auto"/>
            </w:tcBorders>
            <w:shd w:val="clear" w:color="auto" w:fill="auto"/>
            <w:noWrap/>
            <w:vAlign w:val="bottom"/>
            <w:hideMark/>
          </w:tcPr>
          <w:p w14:paraId="0F5D39E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3,820000</w:t>
            </w:r>
          </w:p>
        </w:tc>
        <w:tc>
          <w:tcPr>
            <w:tcW w:w="1526" w:type="dxa"/>
            <w:tcBorders>
              <w:top w:val="nil"/>
              <w:left w:val="nil"/>
              <w:bottom w:val="single" w:sz="4" w:space="0" w:color="auto"/>
              <w:right w:val="single" w:sz="4" w:space="0" w:color="auto"/>
            </w:tcBorders>
            <w:shd w:val="clear" w:color="auto" w:fill="auto"/>
            <w:noWrap/>
            <w:vAlign w:val="bottom"/>
            <w:hideMark/>
          </w:tcPr>
          <w:p w14:paraId="0682C47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3,930000</w:t>
            </w:r>
          </w:p>
        </w:tc>
        <w:tc>
          <w:tcPr>
            <w:tcW w:w="1200" w:type="dxa"/>
            <w:tcBorders>
              <w:top w:val="nil"/>
              <w:left w:val="nil"/>
              <w:bottom w:val="single" w:sz="4" w:space="0" w:color="auto"/>
              <w:right w:val="single" w:sz="4" w:space="0" w:color="auto"/>
            </w:tcBorders>
            <w:shd w:val="clear" w:color="auto" w:fill="auto"/>
            <w:noWrap/>
            <w:vAlign w:val="bottom"/>
            <w:hideMark/>
          </w:tcPr>
          <w:p w14:paraId="61B794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0,698000</w:t>
            </w:r>
          </w:p>
        </w:tc>
        <w:tc>
          <w:tcPr>
            <w:tcW w:w="1040" w:type="dxa"/>
            <w:tcBorders>
              <w:top w:val="nil"/>
              <w:left w:val="nil"/>
              <w:bottom w:val="single" w:sz="4" w:space="0" w:color="auto"/>
              <w:right w:val="single" w:sz="4" w:space="0" w:color="auto"/>
            </w:tcBorders>
            <w:shd w:val="clear" w:color="auto" w:fill="auto"/>
            <w:noWrap/>
            <w:vAlign w:val="bottom"/>
            <w:hideMark/>
          </w:tcPr>
          <w:p w14:paraId="5ABC236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0,175000</w:t>
            </w:r>
          </w:p>
        </w:tc>
      </w:tr>
      <w:tr w:rsidR="00C42055" w:rsidRPr="00F34ADA" w14:paraId="2B908408"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571AD57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700" w:type="dxa"/>
            <w:tcBorders>
              <w:top w:val="nil"/>
              <w:left w:val="nil"/>
              <w:bottom w:val="single" w:sz="4" w:space="0" w:color="auto"/>
              <w:right w:val="single" w:sz="4" w:space="0" w:color="auto"/>
            </w:tcBorders>
            <w:shd w:val="clear" w:color="auto" w:fill="auto"/>
            <w:noWrap/>
            <w:vAlign w:val="bottom"/>
            <w:hideMark/>
          </w:tcPr>
          <w:p w14:paraId="3B7B0EE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40" w:type="dxa"/>
            <w:tcBorders>
              <w:top w:val="nil"/>
              <w:left w:val="nil"/>
              <w:bottom w:val="single" w:sz="4" w:space="0" w:color="auto"/>
              <w:right w:val="single" w:sz="4" w:space="0" w:color="auto"/>
            </w:tcBorders>
            <w:shd w:val="clear" w:color="auto" w:fill="auto"/>
            <w:noWrap/>
            <w:vAlign w:val="bottom"/>
            <w:hideMark/>
          </w:tcPr>
          <w:p w14:paraId="7AF8100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300" w:type="dxa"/>
            <w:tcBorders>
              <w:top w:val="nil"/>
              <w:left w:val="nil"/>
              <w:bottom w:val="single" w:sz="4" w:space="0" w:color="auto"/>
              <w:right w:val="single" w:sz="4" w:space="0" w:color="auto"/>
            </w:tcBorders>
            <w:shd w:val="clear" w:color="auto" w:fill="auto"/>
            <w:noWrap/>
            <w:vAlign w:val="bottom"/>
            <w:hideMark/>
          </w:tcPr>
          <w:p w14:paraId="198CDC4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2,230000</w:t>
            </w:r>
          </w:p>
        </w:tc>
        <w:tc>
          <w:tcPr>
            <w:tcW w:w="1074" w:type="dxa"/>
            <w:tcBorders>
              <w:top w:val="nil"/>
              <w:left w:val="nil"/>
              <w:bottom w:val="single" w:sz="4" w:space="0" w:color="auto"/>
              <w:right w:val="single" w:sz="4" w:space="0" w:color="auto"/>
            </w:tcBorders>
            <w:shd w:val="clear" w:color="auto" w:fill="auto"/>
            <w:noWrap/>
            <w:vAlign w:val="bottom"/>
            <w:hideMark/>
          </w:tcPr>
          <w:p w14:paraId="4BEA642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1,340000</w:t>
            </w:r>
          </w:p>
        </w:tc>
        <w:tc>
          <w:tcPr>
            <w:tcW w:w="1526" w:type="dxa"/>
            <w:tcBorders>
              <w:top w:val="nil"/>
              <w:left w:val="nil"/>
              <w:bottom w:val="single" w:sz="4" w:space="0" w:color="auto"/>
              <w:right w:val="single" w:sz="4" w:space="0" w:color="auto"/>
            </w:tcBorders>
            <w:shd w:val="clear" w:color="auto" w:fill="auto"/>
            <w:noWrap/>
            <w:vAlign w:val="bottom"/>
            <w:hideMark/>
          </w:tcPr>
          <w:p w14:paraId="7A1040D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0,730000</w:t>
            </w:r>
          </w:p>
        </w:tc>
        <w:tc>
          <w:tcPr>
            <w:tcW w:w="1200" w:type="dxa"/>
            <w:tcBorders>
              <w:top w:val="nil"/>
              <w:left w:val="nil"/>
              <w:bottom w:val="single" w:sz="4" w:space="0" w:color="auto"/>
              <w:right w:val="single" w:sz="4" w:space="0" w:color="auto"/>
            </w:tcBorders>
            <w:shd w:val="clear" w:color="auto" w:fill="auto"/>
            <w:noWrap/>
            <w:vAlign w:val="bottom"/>
            <w:hideMark/>
          </w:tcPr>
          <w:p w14:paraId="5C9580A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0,250000</w:t>
            </w:r>
          </w:p>
        </w:tc>
        <w:tc>
          <w:tcPr>
            <w:tcW w:w="1040" w:type="dxa"/>
            <w:tcBorders>
              <w:top w:val="nil"/>
              <w:left w:val="nil"/>
              <w:bottom w:val="single" w:sz="4" w:space="0" w:color="auto"/>
              <w:right w:val="single" w:sz="4" w:space="0" w:color="auto"/>
            </w:tcBorders>
            <w:shd w:val="clear" w:color="auto" w:fill="auto"/>
            <w:noWrap/>
            <w:vAlign w:val="bottom"/>
            <w:hideMark/>
          </w:tcPr>
          <w:p w14:paraId="6E75782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0,083000</w:t>
            </w:r>
          </w:p>
        </w:tc>
      </w:tr>
      <w:tr w:rsidR="00C42055" w:rsidRPr="00F34ADA" w14:paraId="64B1CF90"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226028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700" w:type="dxa"/>
            <w:tcBorders>
              <w:top w:val="nil"/>
              <w:left w:val="nil"/>
              <w:bottom w:val="single" w:sz="4" w:space="0" w:color="auto"/>
              <w:right w:val="single" w:sz="4" w:space="0" w:color="auto"/>
            </w:tcBorders>
            <w:shd w:val="clear" w:color="auto" w:fill="auto"/>
            <w:noWrap/>
            <w:vAlign w:val="bottom"/>
            <w:hideMark/>
          </w:tcPr>
          <w:p w14:paraId="673C6DF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40" w:type="dxa"/>
            <w:tcBorders>
              <w:top w:val="nil"/>
              <w:left w:val="nil"/>
              <w:bottom w:val="single" w:sz="4" w:space="0" w:color="auto"/>
              <w:right w:val="single" w:sz="4" w:space="0" w:color="auto"/>
            </w:tcBorders>
            <w:shd w:val="clear" w:color="auto" w:fill="auto"/>
            <w:noWrap/>
            <w:vAlign w:val="bottom"/>
            <w:hideMark/>
          </w:tcPr>
          <w:p w14:paraId="1453133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5214FC3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074" w:type="dxa"/>
            <w:tcBorders>
              <w:top w:val="nil"/>
              <w:left w:val="nil"/>
              <w:bottom w:val="single" w:sz="4" w:space="0" w:color="auto"/>
              <w:right w:val="single" w:sz="4" w:space="0" w:color="auto"/>
            </w:tcBorders>
            <w:shd w:val="clear" w:color="auto" w:fill="auto"/>
            <w:noWrap/>
            <w:vAlign w:val="bottom"/>
            <w:hideMark/>
          </w:tcPr>
          <w:p w14:paraId="0A1BF47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526" w:type="dxa"/>
            <w:tcBorders>
              <w:top w:val="nil"/>
              <w:left w:val="nil"/>
              <w:bottom w:val="single" w:sz="4" w:space="0" w:color="auto"/>
              <w:right w:val="single" w:sz="4" w:space="0" w:color="auto"/>
            </w:tcBorders>
            <w:shd w:val="clear" w:color="auto" w:fill="auto"/>
            <w:noWrap/>
            <w:vAlign w:val="bottom"/>
            <w:hideMark/>
          </w:tcPr>
          <w:p w14:paraId="6D7F2F9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200" w:type="dxa"/>
            <w:tcBorders>
              <w:top w:val="nil"/>
              <w:left w:val="nil"/>
              <w:bottom w:val="single" w:sz="4" w:space="0" w:color="auto"/>
              <w:right w:val="single" w:sz="4" w:space="0" w:color="auto"/>
            </w:tcBorders>
            <w:shd w:val="clear" w:color="auto" w:fill="auto"/>
            <w:noWrap/>
            <w:vAlign w:val="bottom"/>
            <w:hideMark/>
          </w:tcPr>
          <w:p w14:paraId="43514E9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040" w:type="dxa"/>
            <w:tcBorders>
              <w:top w:val="nil"/>
              <w:left w:val="nil"/>
              <w:bottom w:val="single" w:sz="4" w:space="0" w:color="auto"/>
              <w:right w:val="single" w:sz="4" w:space="0" w:color="auto"/>
            </w:tcBorders>
            <w:shd w:val="clear" w:color="auto" w:fill="auto"/>
            <w:noWrap/>
            <w:vAlign w:val="bottom"/>
            <w:hideMark/>
          </w:tcPr>
          <w:p w14:paraId="2141644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48B78209"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1474AF3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700" w:type="dxa"/>
            <w:tcBorders>
              <w:top w:val="nil"/>
              <w:left w:val="nil"/>
              <w:bottom w:val="single" w:sz="4" w:space="0" w:color="auto"/>
              <w:right w:val="single" w:sz="4" w:space="0" w:color="auto"/>
            </w:tcBorders>
            <w:shd w:val="clear" w:color="auto" w:fill="auto"/>
            <w:noWrap/>
            <w:vAlign w:val="bottom"/>
            <w:hideMark/>
          </w:tcPr>
          <w:p w14:paraId="5B738E8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40" w:type="dxa"/>
            <w:tcBorders>
              <w:top w:val="nil"/>
              <w:left w:val="nil"/>
              <w:bottom w:val="single" w:sz="4" w:space="0" w:color="auto"/>
              <w:right w:val="single" w:sz="4" w:space="0" w:color="auto"/>
            </w:tcBorders>
            <w:shd w:val="clear" w:color="auto" w:fill="auto"/>
            <w:noWrap/>
            <w:vAlign w:val="bottom"/>
            <w:hideMark/>
          </w:tcPr>
          <w:p w14:paraId="7B2FA2F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6D8ABF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0,046596</w:t>
            </w:r>
          </w:p>
        </w:tc>
        <w:tc>
          <w:tcPr>
            <w:tcW w:w="1074" w:type="dxa"/>
            <w:tcBorders>
              <w:top w:val="nil"/>
              <w:left w:val="nil"/>
              <w:bottom w:val="single" w:sz="4" w:space="0" w:color="auto"/>
              <w:right w:val="single" w:sz="4" w:space="0" w:color="auto"/>
            </w:tcBorders>
            <w:shd w:val="clear" w:color="auto" w:fill="auto"/>
            <w:noWrap/>
            <w:vAlign w:val="bottom"/>
            <w:hideMark/>
          </w:tcPr>
          <w:p w14:paraId="7EE0B9E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0,021203</w:t>
            </w:r>
          </w:p>
        </w:tc>
        <w:tc>
          <w:tcPr>
            <w:tcW w:w="1526" w:type="dxa"/>
            <w:tcBorders>
              <w:top w:val="nil"/>
              <w:left w:val="nil"/>
              <w:bottom w:val="single" w:sz="4" w:space="0" w:color="auto"/>
              <w:right w:val="single" w:sz="4" w:space="0" w:color="auto"/>
            </w:tcBorders>
            <w:shd w:val="clear" w:color="auto" w:fill="auto"/>
            <w:noWrap/>
            <w:vAlign w:val="bottom"/>
            <w:hideMark/>
          </w:tcPr>
          <w:p w14:paraId="0E48EC9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0,017158</w:t>
            </w:r>
          </w:p>
        </w:tc>
        <w:tc>
          <w:tcPr>
            <w:tcW w:w="1200" w:type="dxa"/>
            <w:tcBorders>
              <w:top w:val="nil"/>
              <w:left w:val="nil"/>
              <w:bottom w:val="single" w:sz="4" w:space="0" w:color="auto"/>
              <w:right w:val="single" w:sz="4" w:space="0" w:color="auto"/>
            </w:tcBorders>
            <w:shd w:val="clear" w:color="auto" w:fill="auto"/>
            <w:noWrap/>
            <w:vAlign w:val="bottom"/>
            <w:hideMark/>
          </w:tcPr>
          <w:p w14:paraId="1EA9720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0,003227</w:t>
            </w:r>
          </w:p>
        </w:tc>
        <w:tc>
          <w:tcPr>
            <w:tcW w:w="1040" w:type="dxa"/>
            <w:tcBorders>
              <w:top w:val="nil"/>
              <w:left w:val="nil"/>
              <w:bottom w:val="single" w:sz="4" w:space="0" w:color="auto"/>
              <w:right w:val="single" w:sz="4" w:space="0" w:color="auto"/>
            </w:tcBorders>
            <w:shd w:val="clear" w:color="auto" w:fill="auto"/>
            <w:noWrap/>
            <w:vAlign w:val="bottom"/>
            <w:hideMark/>
          </w:tcPr>
          <w:p w14:paraId="6588B5E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0,001172</w:t>
            </w:r>
          </w:p>
        </w:tc>
      </w:tr>
      <w:tr w:rsidR="00C42055" w:rsidRPr="00F34ADA" w14:paraId="2AD72419"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43047DA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700" w:type="dxa"/>
            <w:tcBorders>
              <w:top w:val="nil"/>
              <w:left w:val="nil"/>
              <w:bottom w:val="single" w:sz="4" w:space="0" w:color="auto"/>
              <w:right w:val="single" w:sz="4" w:space="0" w:color="auto"/>
            </w:tcBorders>
            <w:shd w:val="clear" w:color="auto" w:fill="auto"/>
            <w:noWrap/>
            <w:vAlign w:val="bottom"/>
            <w:hideMark/>
          </w:tcPr>
          <w:p w14:paraId="1E55E04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40" w:type="dxa"/>
            <w:tcBorders>
              <w:top w:val="nil"/>
              <w:left w:val="nil"/>
              <w:bottom w:val="single" w:sz="4" w:space="0" w:color="auto"/>
              <w:right w:val="single" w:sz="4" w:space="0" w:color="auto"/>
            </w:tcBorders>
            <w:shd w:val="clear" w:color="auto" w:fill="auto"/>
            <w:noWrap/>
            <w:vAlign w:val="bottom"/>
            <w:hideMark/>
          </w:tcPr>
          <w:p w14:paraId="5F894DB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317679F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0,040236</w:t>
            </w:r>
          </w:p>
        </w:tc>
        <w:tc>
          <w:tcPr>
            <w:tcW w:w="1074" w:type="dxa"/>
            <w:tcBorders>
              <w:top w:val="nil"/>
              <w:left w:val="nil"/>
              <w:bottom w:val="single" w:sz="4" w:space="0" w:color="auto"/>
              <w:right w:val="single" w:sz="4" w:space="0" w:color="auto"/>
            </w:tcBorders>
            <w:shd w:val="clear" w:color="auto" w:fill="auto"/>
            <w:noWrap/>
            <w:vAlign w:val="bottom"/>
            <w:hideMark/>
          </w:tcPr>
          <w:p w14:paraId="293193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0,018772</w:t>
            </w:r>
          </w:p>
        </w:tc>
        <w:tc>
          <w:tcPr>
            <w:tcW w:w="1526" w:type="dxa"/>
            <w:tcBorders>
              <w:top w:val="nil"/>
              <w:left w:val="nil"/>
              <w:bottom w:val="single" w:sz="4" w:space="0" w:color="auto"/>
              <w:right w:val="single" w:sz="4" w:space="0" w:color="auto"/>
            </w:tcBorders>
            <w:shd w:val="clear" w:color="auto" w:fill="auto"/>
            <w:noWrap/>
            <w:vAlign w:val="bottom"/>
            <w:hideMark/>
          </w:tcPr>
          <w:p w14:paraId="6DE54A3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0,016953</w:t>
            </w:r>
          </w:p>
        </w:tc>
        <w:tc>
          <w:tcPr>
            <w:tcW w:w="1200" w:type="dxa"/>
            <w:tcBorders>
              <w:top w:val="nil"/>
              <w:left w:val="nil"/>
              <w:bottom w:val="single" w:sz="4" w:space="0" w:color="auto"/>
              <w:right w:val="single" w:sz="4" w:space="0" w:color="auto"/>
            </w:tcBorders>
            <w:shd w:val="clear" w:color="auto" w:fill="auto"/>
            <w:noWrap/>
            <w:vAlign w:val="bottom"/>
            <w:hideMark/>
          </w:tcPr>
          <w:p w14:paraId="105E521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0,003449</w:t>
            </w:r>
          </w:p>
        </w:tc>
        <w:tc>
          <w:tcPr>
            <w:tcW w:w="1040" w:type="dxa"/>
            <w:tcBorders>
              <w:top w:val="nil"/>
              <w:left w:val="nil"/>
              <w:bottom w:val="single" w:sz="4" w:space="0" w:color="auto"/>
              <w:right w:val="single" w:sz="4" w:space="0" w:color="auto"/>
            </w:tcBorders>
            <w:shd w:val="clear" w:color="auto" w:fill="auto"/>
            <w:noWrap/>
            <w:vAlign w:val="bottom"/>
            <w:hideMark/>
          </w:tcPr>
          <w:p w14:paraId="0D810C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0,000939</w:t>
            </w:r>
          </w:p>
        </w:tc>
      </w:tr>
      <w:tr w:rsidR="00C42055" w:rsidRPr="00F34ADA" w14:paraId="0C7C1A4E"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1A909433"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700" w:type="dxa"/>
            <w:tcBorders>
              <w:top w:val="nil"/>
              <w:left w:val="nil"/>
              <w:bottom w:val="single" w:sz="4" w:space="0" w:color="auto"/>
              <w:right w:val="single" w:sz="4" w:space="0" w:color="auto"/>
            </w:tcBorders>
            <w:shd w:val="clear" w:color="auto" w:fill="auto"/>
            <w:noWrap/>
            <w:vAlign w:val="bottom"/>
            <w:hideMark/>
          </w:tcPr>
          <w:p w14:paraId="3792161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40" w:type="dxa"/>
            <w:tcBorders>
              <w:top w:val="nil"/>
              <w:left w:val="nil"/>
              <w:bottom w:val="single" w:sz="4" w:space="0" w:color="auto"/>
              <w:right w:val="single" w:sz="4" w:space="0" w:color="auto"/>
            </w:tcBorders>
            <w:shd w:val="clear" w:color="auto" w:fill="auto"/>
            <w:noWrap/>
            <w:vAlign w:val="bottom"/>
            <w:hideMark/>
          </w:tcPr>
          <w:p w14:paraId="7A660E4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300" w:type="dxa"/>
            <w:tcBorders>
              <w:top w:val="nil"/>
              <w:left w:val="nil"/>
              <w:bottom w:val="single" w:sz="4" w:space="0" w:color="auto"/>
              <w:right w:val="single" w:sz="4" w:space="0" w:color="auto"/>
            </w:tcBorders>
            <w:shd w:val="clear" w:color="auto" w:fill="auto"/>
            <w:noWrap/>
            <w:vAlign w:val="bottom"/>
            <w:hideMark/>
          </w:tcPr>
          <w:p w14:paraId="383D994C"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0,086832</w:t>
            </w:r>
          </w:p>
        </w:tc>
        <w:tc>
          <w:tcPr>
            <w:tcW w:w="1074" w:type="dxa"/>
            <w:tcBorders>
              <w:top w:val="nil"/>
              <w:left w:val="nil"/>
              <w:bottom w:val="single" w:sz="4" w:space="0" w:color="auto"/>
              <w:right w:val="single" w:sz="4" w:space="0" w:color="auto"/>
            </w:tcBorders>
            <w:shd w:val="clear" w:color="auto" w:fill="auto"/>
            <w:noWrap/>
            <w:vAlign w:val="bottom"/>
            <w:hideMark/>
          </w:tcPr>
          <w:p w14:paraId="2E2ECFC1"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0,039976</w:t>
            </w:r>
          </w:p>
        </w:tc>
        <w:tc>
          <w:tcPr>
            <w:tcW w:w="1526" w:type="dxa"/>
            <w:tcBorders>
              <w:top w:val="nil"/>
              <w:left w:val="nil"/>
              <w:bottom w:val="single" w:sz="4" w:space="0" w:color="auto"/>
              <w:right w:val="single" w:sz="4" w:space="0" w:color="auto"/>
            </w:tcBorders>
            <w:shd w:val="clear" w:color="auto" w:fill="auto"/>
            <w:noWrap/>
            <w:vAlign w:val="bottom"/>
            <w:hideMark/>
          </w:tcPr>
          <w:p w14:paraId="54E4DC1B"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0,034111</w:t>
            </w:r>
          </w:p>
        </w:tc>
        <w:tc>
          <w:tcPr>
            <w:tcW w:w="1200" w:type="dxa"/>
            <w:tcBorders>
              <w:top w:val="nil"/>
              <w:left w:val="nil"/>
              <w:bottom w:val="single" w:sz="4" w:space="0" w:color="auto"/>
              <w:right w:val="single" w:sz="4" w:space="0" w:color="auto"/>
            </w:tcBorders>
            <w:shd w:val="clear" w:color="auto" w:fill="auto"/>
            <w:noWrap/>
            <w:vAlign w:val="bottom"/>
            <w:hideMark/>
          </w:tcPr>
          <w:p w14:paraId="6ADCCC1A"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0,006676</w:t>
            </w:r>
          </w:p>
        </w:tc>
        <w:tc>
          <w:tcPr>
            <w:tcW w:w="1040" w:type="dxa"/>
            <w:tcBorders>
              <w:top w:val="nil"/>
              <w:left w:val="nil"/>
              <w:bottom w:val="single" w:sz="4" w:space="0" w:color="auto"/>
              <w:right w:val="single" w:sz="4" w:space="0" w:color="auto"/>
            </w:tcBorders>
            <w:shd w:val="clear" w:color="auto" w:fill="auto"/>
            <w:noWrap/>
            <w:vAlign w:val="bottom"/>
            <w:hideMark/>
          </w:tcPr>
          <w:p w14:paraId="338EE88C"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0,002110</w:t>
            </w:r>
          </w:p>
        </w:tc>
      </w:tr>
      <w:tr w:rsidR="00C42055" w:rsidRPr="00F34ADA" w14:paraId="07807AC2"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1009D4D7"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700" w:type="dxa"/>
            <w:tcBorders>
              <w:top w:val="nil"/>
              <w:left w:val="nil"/>
              <w:bottom w:val="single" w:sz="4" w:space="0" w:color="auto"/>
              <w:right w:val="single" w:sz="4" w:space="0" w:color="auto"/>
            </w:tcBorders>
            <w:shd w:val="clear" w:color="auto" w:fill="auto"/>
            <w:noWrap/>
            <w:vAlign w:val="bottom"/>
            <w:hideMark/>
          </w:tcPr>
          <w:p w14:paraId="6436FFE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40" w:type="dxa"/>
            <w:tcBorders>
              <w:top w:val="nil"/>
              <w:left w:val="nil"/>
              <w:bottom w:val="single" w:sz="4" w:space="0" w:color="auto"/>
              <w:right w:val="single" w:sz="4" w:space="0" w:color="auto"/>
            </w:tcBorders>
            <w:shd w:val="clear" w:color="auto" w:fill="auto"/>
            <w:noWrap/>
            <w:vAlign w:val="bottom"/>
            <w:hideMark/>
          </w:tcPr>
          <w:p w14:paraId="2D049C9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300" w:type="dxa"/>
            <w:tcBorders>
              <w:top w:val="nil"/>
              <w:left w:val="nil"/>
              <w:bottom w:val="single" w:sz="4" w:space="0" w:color="auto"/>
              <w:right w:val="single" w:sz="4" w:space="0" w:color="auto"/>
            </w:tcBorders>
            <w:shd w:val="clear" w:color="auto" w:fill="auto"/>
            <w:noWrap/>
            <w:vAlign w:val="bottom"/>
            <w:hideMark/>
          </w:tcPr>
          <w:p w14:paraId="24F8D607"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0,027058</w:t>
            </w:r>
          </w:p>
        </w:tc>
        <w:tc>
          <w:tcPr>
            <w:tcW w:w="1074" w:type="dxa"/>
            <w:tcBorders>
              <w:top w:val="nil"/>
              <w:left w:val="nil"/>
              <w:bottom w:val="single" w:sz="4" w:space="0" w:color="auto"/>
              <w:right w:val="single" w:sz="4" w:space="0" w:color="auto"/>
            </w:tcBorders>
            <w:shd w:val="clear" w:color="auto" w:fill="auto"/>
            <w:noWrap/>
            <w:vAlign w:val="bottom"/>
            <w:hideMark/>
          </w:tcPr>
          <w:p w14:paraId="79379DB6"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0,010417</w:t>
            </w:r>
          </w:p>
        </w:tc>
        <w:tc>
          <w:tcPr>
            <w:tcW w:w="1526" w:type="dxa"/>
            <w:tcBorders>
              <w:top w:val="nil"/>
              <w:left w:val="nil"/>
              <w:bottom w:val="single" w:sz="4" w:space="0" w:color="auto"/>
              <w:right w:val="single" w:sz="4" w:space="0" w:color="auto"/>
            </w:tcBorders>
            <w:shd w:val="clear" w:color="auto" w:fill="auto"/>
            <w:noWrap/>
            <w:vAlign w:val="bottom"/>
            <w:hideMark/>
          </w:tcPr>
          <w:p w14:paraId="65AA40C8"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0,010242</w:t>
            </w:r>
          </w:p>
        </w:tc>
        <w:tc>
          <w:tcPr>
            <w:tcW w:w="1200" w:type="dxa"/>
            <w:tcBorders>
              <w:top w:val="nil"/>
              <w:left w:val="nil"/>
              <w:bottom w:val="single" w:sz="4" w:space="0" w:color="auto"/>
              <w:right w:val="single" w:sz="4" w:space="0" w:color="auto"/>
            </w:tcBorders>
            <w:shd w:val="clear" w:color="auto" w:fill="auto"/>
            <w:noWrap/>
            <w:vAlign w:val="bottom"/>
            <w:hideMark/>
          </w:tcPr>
          <w:p w14:paraId="4F8427A0"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0,001577</w:t>
            </w:r>
          </w:p>
        </w:tc>
        <w:tc>
          <w:tcPr>
            <w:tcW w:w="1040" w:type="dxa"/>
            <w:tcBorders>
              <w:top w:val="nil"/>
              <w:left w:val="nil"/>
              <w:bottom w:val="single" w:sz="4" w:space="0" w:color="auto"/>
              <w:right w:val="single" w:sz="4" w:space="0" w:color="auto"/>
            </w:tcBorders>
            <w:shd w:val="clear" w:color="auto" w:fill="auto"/>
            <w:noWrap/>
            <w:vAlign w:val="bottom"/>
            <w:hideMark/>
          </w:tcPr>
          <w:p w14:paraId="1BF0FF57"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0,000554</w:t>
            </w:r>
          </w:p>
        </w:tc>
      </w:tr>
      <w:tr w:rsidR="00C42055" w:rsidRPr="00F34ADA" w14:paraId="4C29102D"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66F2294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700" w:type="dxa"/>
            <w:tcBorders>
              <w:top w:val="nil"/>
              <w:left w:val="nil"/>
              <w:bottom w:val="single" w:sz="4" w:space="0" w:color="auto"/>
              <w:right w:val="single" w:sz="4" w:space="0" w:color="auto"/>
            </w:tcBorders>
            <w:shd w:val="clear" w:color="auto" w:fill="auto"/>
            <w:noWrap/>
            <w:vAlign w:val="bottom"/>
            <w:hideMark/>
          </w:tcPr>
          <w:p w14:paraId="7325BF6F"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40" w:type="dxa"/>
            <w:tcBorders>
              <w:top w:val="nil"/>
              <w:left w:val="nil"/>
              <w:bottom w:val="single" w:sz="4" w:space="0" w:color="auto"/>
              <w:right w:val="single" w:sz="4" w:space="0" w:color="auto"/>
            </w:tcBorders>
            <w:shd w:val="clear" w:color="auto" w:fill="auto"/>
            <w:noWrap/>
            <w:vAlign w:val="bottom"/>
            <w:hideMark/>
          </w:tcPr>
          <w:p w14:paraId="0A2E0C3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96B23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074" w:type="dxa"/>
            <w:tcBorders>
              <w:top w:val="nil"/>
              <w:left w:val="nil"/>
              <w:bottom w:val="single" w:sz="4" w:space="0" w:color="auto"/>
              <w:right w:val="single" w:sz="4" w:space="0" w:color="auto"/>
            </w:tcBorders>
            <w:shd w:val="clear" w:color="auto" w:fill="auto"/>
            <w:noWrap/>
            <w:vAlign w:val="bottom"/>
            <w:hideMark/>
          </w:tcPr>
          <w:p w14:paraId="673F5F2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526" w:type="dxa"/>
            <w:tcBorders>
              <w:top w:val="nil"/>
              <w:left w:val="nil"/>
              <w:bottom w:val="single" w:sz="4" w:space="0" w:color="auto"/>
              <w:right w:val="single" w:sz="4" w:space="0" w:color="auto"/>
            </w:tcBorders>
            <w:shd w:val="clear" w:color="auto" w:fill="auto"/>
            <w:noWrap/>
            <w:vAlign w:val="bottom"/>
            <w:hideMark/>
          </w:tcPr>
          <w:p w14:paraId="0531B14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200" w:type="dxa"/>
            <w:tcBorders>
              <w:top w:val="nil"/>
              <w:left w:val="nil"/>
              <w:bottom w:val="single" w:sz="4" w:space="0" w:color="auto"/>
              <w:right w:val="single" w:sz="4" w:space="0" w:color="auto"/>
            </w:tcBorders>
            <w:shd w:val="clear" w:color="auto" w:fill="auto"/>
            <w:noWrap/>
            <w:vAlign w:val="bottom"/>
            <w:hideMark/>
          </w:tcPr>
          <w:p w14:paraId="5E6B02C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040" w:type="dxa"/>
            <w:tcBorders>
              <w:top w:val="nil"/>
              <w:left w:val="nil"/>
              <w:bottom w:val="single" w:sz="4" w:space="0" w:color="auto"/>
              <w:right w:val="single" w:sz="4" w:space="0" w:color="auto"/>
            </w:tcBorders>
            <w:shd w:val="clear" w:color="auto" w:fill="auto"/>
            <w:noWrap/>
            <w:vAlign w:val="bottom"/>
            <w:hideMark/>
          </w:tcPr>
          <w:p w14:paraId="4A5579A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0A302D67"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5E5E68A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700" w:type="dxa"/>
            <w:tcBorders>
              <w:top w:val="nil"/>
              <w:left w:val="nil"/>
              <w:bottom w:val="single" w:sz="4" w:space="0" w:color="auto"/>
              <w:right w:val="single" w:sz="4" w:space="0" w:color="auto"/>
            </w:tcBorders>
            <w:shd w:val="clear" w:color="auto" w:fill="auto"/>
            <w:noWrap/>
            <w:vAlign w:val="bottom"/>
            <w:hideMark/>
          </w:tcPr>
          <w:p w14:paraId="66E10A5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40" w:type="dxa"/>
            <w:tcBorders>
              <w:top w:val="nil"/>
              <w:left w:val="nil"/>
              <w:bottom w:val="single" w:sz="4" w:space="0" w:color="auto"/>
              <w:right w:val="single" w:sz="4" w:space="0" w:color="auto"/>
            </w:tcBorders>
            <w:shd w:val="clear" w:color="auto" w:fill="auto"/>
            <w:noWrap/>
            <w:vAlign w:val="bottom"/>
            <w:hideMark/>
          </w:tcPr>
          <w:p w14:paraId="625645E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C4A5C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074" w:type="dxa"/>
            <w:tcBorders>
              <w:top w:val="nil"/>
              <w:left w:val="nil"/>
              <w:bottom w:val="single" w:sz="4" w:space="0" w:color="auto"/>
              <w:right w:val="single" w:sz="4" w:space="0" w:color="auto"/>
            </w:tcBorders>
            <w:shd w:val="clear" w:color="auto" w:fill="auto"/>
            <w:noWrap/>
            <w:vAlign w:val="bottom"/>
            <w:hideMark/>
          </w:tcPr>
          <w:p w14:paraId="6D17BA1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526" w:type="dxa"/>
            <w:tcBorders>
              <w:top w:val="nil"/>
              <w:left w:val="nil"/>
              <w:bottom w:val="single" w:sz="4" w:space="0" w:color="auto"/>
              <w:right w:val="single" w:sz="4" w:space="0" w:color="auto"/>
            </w:tcBorders>
            <w:shd w:val="clear" w:color="auto" w:fill="auto"/>
            <w:noWrap/>
            <w:vAlign w:val="bottom"/>
            <w:hideMark/>
          </w:tcPr>
          <w:p w14:paraId="424B3AE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200" w:type="dxa"/>
            <w:tcBorders>
              <w:top w:val="nil"/>
              <w:left w:val="nil"/>
              <w:bottom w:val="single" w:sz="4" w:space="0" w:color="auto"/>
              <w:right w:val="single" w:sz="4" w:space="0" w:color="auto"/>
            </w:tcBorders>
            <w:shd w:val="clear" w:color="auto" w:fill="auto"/>
            <w:noWrap/>
            <w:vAlign w:val="bottom"/>
            <w:hideMark/>
          </w:tcPr>
          <w:p w14:paraId="5B1EB5D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040" w:type="dxa"/>
            <w:tcBorders>
              <w:top w:val="nil"/>
              <w:left w:val="nil"/>
              <w:bottom w:val="single" w:sz="4" w:space="0" w:color="auto"/>
              <w:right w:val="single" w:sz="4" w:space="0" w:color="auto"/>
            </w:tcBorders>
            <w:shd w:val="clear" w:color="auto" w:fill="auto"/>
            <w:noWrap/>
            <w:vAlign w:val="bottom"/>
            <w:hideMark/>
          </w:tcPr>
          <w:p w14:paraId="443396E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r w:rsidR="00C42055" w:rsidRPr="00F34ADA" w14:paraId="4740240C" w14:textId="77777777" w:rsidTr="00970372">
        <w:trPr>
          <w:trHeight w:val="20"/>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14:paraId="754A7EF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холодного периода</w:t>
            </w:r>
          </w:p>
        </w:tc>
        <w:tc>
          <w:tcPr>
            <w:tcW w:w="700" w:type="dxa"/>
            <w:tcBorders>
              <w:top w:val="nil"/>
              <w:left w:val="nil"/>
              <w:bottom w:val="single" w:sz="4" w:space="0" w:color="auto"/>
              <w:right w:val="single" w:sz="4" w:space="0" w:color="auto"/>
            </w:tcBorders>
            <w:shd w:val="clear" w:color="auto" w:fill="auto"/>
            <w:noWrap/>
            <w:vAlign w:val="bottom"/>
            <w:hideMark/>
          </w:tcPr>
          <w:p w14:paraId="45F5AC9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х</w:t>
            </w:r>
          </w:p>
        </w:tc>
        <w:tc>
          <w:tcPr>
            <w:tcW w:w="840" w:type="dxa"/>
            <w:tcBorders>
              <w:top w:val="nil"/>
              <w:left w:val="nil"/>
              <w:bottom w:val="single" w:sz="4" w:space="0" w:color="auto"/>
              <w:right w:val="single" w:sz="4" w:space="0" w:color="auto"/>
            </w:tcBorders>
            <w:shd w:val="clear" w:color="auto" w:fill="auto"/>
            <w:noWrap/>
            <w:vAlign w:val="bottom"/>
            <w:hideMark/>
          </w:tcPr>
          <w:p w14:paraId="7CE9DA4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67474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14:paraId="3F257FD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526" w:type="dxa"/>
            <w:tcBorders>
              <w:top w:val="nil"/>
              <w:left w:val="nil"/>
              <w:bottom w:val="single" w:sz="4" w:space="0" w:color="auto"/>
              <w:right w:val="single" w:sz="4" w:space="0" w:color="auto"/>
            </w:tcBorders>
            <w:shd w:val="clear" w:color="auto" w:fill="auto"/>
            <w:noWrap/>
            <w:vAlign w:val="bottom"/>
            <w:hideMark/>
          </w:tcPr>
          <w:p w14:paraId="1CA59B1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200" w:type="dxa"/>
            <w:tcBorders>
              <w:top w:val="nil"/>
              <w:left w:val="nil"/>
              <w:bottom w:val="single" w:sz="4" w:space="0" w:color="auto"/>
              <w:right w:val="single" w:sz="4" w:space="0" w:color="auto"/>
            </w:tcBorders>
            <w:shd w:val="clear" w:color="auto" w:fill="auto"/>
            <w:noWrap/>
            <w:vAlign w:val="bottom"/>
            <w:hideMark/>
          </w:tcPr>
          <w:p w14:paraId="183CA31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040" w:type="dxa"/>
            <w:tcBorders>
              <w:top w:val="nil"/>
              <w:left w:val="nil"/>
              <w:bottom w:val="single" w:sz="4" w:space="0" w:color="auto"/>
              <w:right w:val="single" w:sz="4" w:space="0" w:color="auto"/>
            </w:tcBorders>
            <w:shd w:val="clear" w:color="auto" w:fill="auto"/>
            <w:noWrap/>
            <w:vAlign w:val="bottom"/>
            <w:hideMark/>
          </w:tcPr>
          <w:p w14:paraId="694997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r>
    </w:tbl>
    <w:p w14:paraId="4F63D6C8" w14:textId="77777777" w:rsidR="00C42055" w:rsidRPr="00C42055" w:rsidRDefault="00C42055" w:rsidP="00C42055">
      <w:pPr>
        <w:spacing w:after="160" w:line="259"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44338721"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по источнику выбросов №6004 (Движение мусоровозов по территории полигона):</w:t>
      </w:r>
    </w:p>
    <w:p w14:paraId="07D3D9FA" w14:textId="77777777" w:rsidR="00C42055" w:rsidRPr="00C42055" w:rsidRDefault="00C42055" w:rsidP="00C42055">
      <w:pPr>
        <w:shd w:val="clear" w:color="auto" w:fill="FFFFFF"/>
        <w:spacing w:after="0" w:line="240" w:lineRule="auto"/>
        <w:ind w:right="-143"/>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671C8157" w14:textId="77777777" w:rsidTr="00970372">
        <w:tc>
          <w:tcPr>
            <w:tcW w:w="850" w:type="dxa"/>
          </w:tcPr>
          <w:p w14:paraId="655E0F4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647C1CBC"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0867364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tcPr>
          <w:p w14:paraId="7A99534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2FBE3E0D" w14:textId="77777777" w:rsidTr="00970372">
        <w:tc>
          <w:tcPr>
            <w:tcW w:w="850" w:type="dxa"/>
          </w:tcPr>
          <w:p w14:paraId="4B9AC96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0C2E9792"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7279734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0,010417</w:t>
            </w:r>
          </w:p>
        </w:tc>
        <w:tc>
          <w:tcPr>
            <w:tcW w:w="2126" w:type="dxa"/>
          </w:tcPr>
          <w:p w14:paraId="3847A629"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0,039976</w:t>
            </w:r>
          </w:p>
        </w:tc>
      </w:tr>
      <w:tr w:rsidR="00C42055" w:rsidRPr="00C42055" w14:paraId="465FD577" w14:textId="77777777" w:rsidTr="00970372">
        <w:tc>
          <w:tcPr>
            <w:tcW w:w="850" w:type="dxa"/>
          </w:tcPr>
          <w:p w14:paraId="305F335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4F4085EA"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795E3387"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0,001577</w:t>
            </w:r>
          </w:p>
        </w:tc>
        <w:tc>
          <w:tcPr>
            <w:tcW w:w="2126" w:type="dxa"/>
          </w:tcPr>
          <w:p w14:paraId="2DEBB3D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0,006676</w:t>
            </w:r>
          </w:p>
        </w:tc>
      </w:tr>
      <w:tr w:rsidR="00C42055" w:rsidRPr="00C42055" w14:paraId="4D3D55A6" w14:textId="77777777" w:rsidTr="00970372">
        <w:tc>
          <w:tcPr>
            <w:tcW w:w="850" w:type="dxa"/>
          </w:tcPr>
          <w:p w14:paraId="658D083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6E8081CA"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5300067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0,010242</w:t>
            </w:r>
          </w:p>
        </w:tc>
        <w:tc>
          <w:tcPr>
            <w:tcW w:w="2126" w:type="dxa"/>
          </w:tcPr>
          <w:p w14:paraId="4305B6A9"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0,034111</w:t>
            </w:r>
          </w:p>
        </w:tc>
      </w:tr>
      <w:tr w:rsidR="00C42055" w:rsidRPr="00C42055" w14:paraId="10A8FF8D" w14:textId="77777777" w:rsidTr="00970372">
        <w:tc>
          <w:tcPr>
            <w:tcW w:w="850" w:type="dxa"/>
          </w:tcPr>
          <w:p w14:paraId="450B9C7E"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697F69C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580A1FF5"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0,027058</w:t>
            </w:r>
          </w:p>
        </w:tc>
        <w:tc>
          <w:tcPr>
            <w:tcW w:w="2126" w:type="dxa"/>
          </w:tcPr>
          <w:p w14:paraId="1778CEFA"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0,086832</w:t>
            </w:r>
          </w:p>
        </w:tc>
      </w:tr>
      <w:tr w:rsidR="00C42055" w:rsidRPr="00C42055" w14:paraId="11B26E4E" w14:textId="77777777" w:rsidTr="00970372">
        <w:tc>
          <w:tcPr>
            <w:tcW w:w="850" w:type="dxa"/>
          </w:tcPr>
          <w:p w14:paraId="3E607693"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15B1C1A4"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5F5E7B0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0,000554</w:t>
            </w:r>
          </w:p>
        </w:tc>
        <w:tc>
          <w:tcPr>
            <w:tcW w:w="2126" w:type="dxa"/>
          </w:tcPr>
          <w:p w14:paraId="46A3B70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0,002110</w:t>
            </w:r>
          </w:p>
        </w:tc>
      </w:tr>
    </w:tbl>
    <w:p w14:paraId="053E4E20"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4247E669" w14:textId="77777777" w:rsidR="00C42055" w:rsidRPr="00C42055" w:rsidRDefault="00C42055" w:rsidP="00C42055">
      <w:pPr>
        <w:spacing w:after="0" w:line="240" w:lineRule="auto"/>
        <w:rPr>
          <w:rFonts w:ascii="Arial" w:eastAsia="Times New Roman" w:hAnsi="Arial"/>
          <w:sz w:val="24"/>
          <w:szCs w:val="24"/>
          <w:lang w:eastAsia="ru-RU"/>
        </w:rPr>
      </w:pPr>
    </w:p>
    <w:p w14:paraId="5B5F1A3E" w14:textId="77777777" w:rsidR="00C42055" w:rsidRPr="00C42055" w:rsidRDefault="00C42055" w:rsidP="00C42055">
      <w:pPr>
        <w:spacing w:after="0" w:line="240" w:lineRule="auto"/>
        <w:rPr>
          <w:rFonts w:ascii="Arial" w:eastAsia="Times New Roman" w:hAnsi="Arial"/>
          <w:sz w:val="24"/>
          <w:szCs w:val="24"/>
          <w:lang w:eastAsia="ru-RU"/>
        </w:rPr>
      </w:pPr>
    </w:p>
    <w:p w14:paraId="6A7E9D07" w14:textId="77777777" w:rsidR="00C42055" w:rsidRPr="00C42055" w:rsidRDefault="00C42055" w:rsidP="00C42055">
      <w:pPr>
        <w:spacing w:after="0" w:line="240" w:lineRule="auto"/>
        <w:rPr>
          <w:rFonts w:ascii="Arial" w:eastAsia="Times New Roman" w:hAnsi="Arial"/>
          <w:sz w:val="24"/>
          <w:szCs w:val="24"/>
          <w:lang w:eastAsia="ru-RU"/>
        </w:rPr>
      </w:pPr>
    </w:p>
    <w:p w14:paraId="165B13F3" w14:textId="77777777" w:rsidR="00C42055" w:rsidRPr="00C42055" w:rsidRDefault="00C42055" w:rsidP="00C42055">
      <w:pPr>
        <w:spacing w:after="0" w:line="240" w:lineRule="auto"/>
        <w:rPr>
          <w:rFonts w:ascii="Arial" w:eastAsia="Times New Roman" w:hAnsi="Arial"/>
          <w:sz w:val="24"/>
          <w:szCs w:val="24"/>
          <w:lang w:eastAsia="ru-RU"/>
        </w:rPr>
      </w:pPr>
    </w:p>
    <w:p w14:paraId="3F19152A" w14:textId="77777777" w:rsidR="00C42055" w:rsidRPr="00C42055" w:rsidRDefault="00C42055" w:rsidP="00C42055">
      <w:pPr>
        <w:spacing w:after="0" w:line="240" w:lineRule="auto"/>
        <w:rPr>
          <w:rFonts w:ascii="Arial" w:eastAsia="Times New Roman" w:hAnsi="Arial"/>
          <w:sz w:val="24"/>
          <w:szCs w:val="24"/>
          <w:lang w:eastAsia="ru-RU"/>
        </w:rPr>
      </w:pPr>
    </w:p>
    <w:p w14:paraId="404DB577" w14:textId="77777777" w:rsidR="00C42055" w:rsidRPr="00C42055" w:rsidRDefault="00C42055" w:rsidP="00C42055">
      <w:pPr>
        <w:spacing w:after="0" w:line="240" w:lineRule="auto"/>
        <w:rPr>
          <w:rFonts w:ascii="Arial" w:eastAsia="Times New Roman" w:hAnsi="Arial"/>
          <w:sz w:val="24"/>
          <w:szCs w:val="24"/>
          <w:lang w:eastAsia="ru-RU"/>
        </w:rPr>
      </w:pPr>
    </w:p>
    <w:p w14:paraId="00375B78" w14:textId="77777777" w:rsidR="00C42055" w:rsidRPr="00C42055" w:rsidRDefault="00C42055" w:rsidP="00C42055">
      <w:pPr>
        <w:spacing w:after="0" w:line="240" w:lineRule="auto"/>
        <w:rPr>
          <w:rFonts w:ascii="Arial" w:eastAsia="Times New Roman" w:hAnsi="Arial"/>
          <w:sz w:val="24"/>
          <w:szCs w:val="24"/>
          <w:lang w:eastAsia="ru-RU"/>
        </w:rPr>
      </w:pPr>
    </w:p>
    <w:p w14:paraId="66BCB7C6" w14:textId="77777777" w:rsidR="00C42055" w:rsidRPr="00C42055" w:rsidRDefault="00C42055" w:rsidP="00C42055">
      <w:pPr>
        <w:spacing w:after="0" w:line="240" w:lineRule="auto"/>
        <w:rPr>
          <w:rFonts w:ascii="Arial" w:eastAsia="Times New Roman" w:hAnsi="Arial"/>
          <w:sz w:val="24"/>
          <w:szCs w:val="24"/>
          <w:lang w:eastAsia="ru-RU"/>
        </w:rPr>
      </w:pPr>
    </w:p>
    <w:p w14:paraId="70E31513" w14:textId="77777777" w:rsidR="00C42055" w:rsidRPr="00C42055" w:rsidRDefault="00C42055" w:rsidP="00C42055">
      <w:pPr>
        <w:spacing w:after="0" w:line="240" w:lineRule="auto"/>
        <w:rPr>
          <w:rFonts w:ascii="Arial" w:eastAsia="Times New Roman" w:hAnsi="Arial"/>
          <w:sz w:val="24"/>
          <w:szCs w:val="24"/>
          <w:lang w:eastAsia="ru-RU"/>
        </w:rPr>
      </w:pPr>
    </w:p>
    <w:p w14:paraId="52AC6294" w14:textId="77777777" w:rsidR="00C42055" w:rsidRPr="00C42055" w:rsidRDefault="00C42055" w:rsidP="00C42055">
      <w:pPr>
        <w:spacing w:after="0" w:line="240" w:lineRule="auto"/>
        <w:rPr>
          <w:rFonts w:ascii="Arial" w:eastAsia="Times New Roman" w:hAnsi="Arial"/>
          <w:sz w:val="24"/>
          <w:szCs w:val="24"/>
          <w:lang w:eastAsia="ru-RU"/>
        </w:rPr>
      </w:pPr>
    </w:p>
    <w:p w14:paraId="3A4E982A" w14:textId="77777777" w:rsidR="00C42055" w:rsidRPr="00C42055" w:rsidRDefault="00C42055" w:rsidP="00C42055">
      <w:pPr>
        <w:spacing w:after="0" w:line="240" w:lineRule="auto"/>
        <w:rPr>
          <w:rFonts w:ascii="Arial" w:eastAsia="Times New Roman" w:hAnsi="Arial"/>
          <w:sz w:val="24"/>
          <w:szCs w:val="24"/>
          <w:lang w:eastAsia="ru-RU"/>
        </w:rPr>
      </w:pPr>
    </w:p>
    <w:p w14:paraId="74305946" w14:textId="77777777" w:rsidR="00C42055" w:rsidRPr="00C42055" w:rsidRDefault="00C42055" w:rsidP="00C42055">
      <w:pPr>
        <w:spacing w:after="0" w:line="240" w:lineRule="auto"/>
        <w:rPr>
          <w:rFonts w:ascii="Arial" w:eastAsia="Times New Roman" w:hAnsi="Arial"/>
          <w:sz w:val="24"/>
          <w:szCs w:val="24"/>
          <w:lang w:eastAsia="ru-RU"/>
        </w:rPr>
      </w:pPr>
    </w:p>
    <w:p w14:paraId="7DDDC059" w14:textId="77777777" w:rsidR="00C42055" w:rsidRPr="00C42055" w:rsidRDefault="00C42055" w:rsidP="00C42055">
      <w:pPr>
        <w:spacing w:after="0" w:line="240" w:lineRule="auto"/>
        <w:rPr>
          <w:rFonts w:ascii="Arial" w:eastAsia="Times New Roman" w:hAnsi="Arial"/>
          <w:sz w:val="24"/>
          <w:szCs w:val="24"/>
          <w:lang w:eastAsia="ru-RU"/>
        </w:rPr>
      </w:pPr>
    </w:p>
    <w:p w14:paraId="3F290227" w14:textId="77777777" w:rsidR="00C42055" w:rsidRPr="00C42055" w:rsidRDefault="00C42055" w:rsidP="00C42055">
      <w:pPr>
        <w:spacing w:after="0" w:line="240" w:lineRule="auto"/>
        <w:rPr>
          <w:rFonts w:ascii="Arial" w:eastAsia="Times New Roman" w:hAnsi="Arial"/>
          <w:sz w:val="24"/>
          <w:szCs w:val="24"/>
          <w:lang w:eastAsia="ru-RU"/>
        </w:rPr>
      </w:pPr>
    </w:p>
    <w:p w14:paraId="23447AB2" w14:textId="77777777" w:rsidR="00C42055" w:rsidRPr="00C42055" w:rsidRDefault="00C42055" w:rsidP="00C42055">
      <w:pPr>
        <w:spacing w:after="0" w:line="240" w:lineRule="auto"/>
        <w:rPr>
          <w:rFonts w:ascii="Arial" w:eastAsia="Times New Roman" w:hAnsi="Arial"/>
          <w:sz w:val="24"/>
          <w:szCs w:val="24"/>
          <w:lang w:eastAsia="ru-RU"/>
        </w:rPr>
      </w:pPr>
    </w:p>
    <w:p w14:paraId="1523C10E" w14:textId="77777777" w:rsidR="00C42055" w:rsidRPr="00C42055" w:rsidRDefault="00C42055" w:rsidP="00C42055">
      <w:pPr>
        <w:spacing w:after="0" w:line="240" w:lineRule="auto"/>
        <w:rPr>
          <w:rFonts w:ascii="Arial" w:eastAsia="Times New Roman" w:hAnsi="Arial"/>
          <w:sz w:val="24"/>
          <w:szCs w:val="24"/>
          <w:lang w:eastAsia="ru-RU"/>
        </w:rPr>
      </w:pPr>
    </w:p>
    <w:p w14:paraId="17B1E704" w14:textId="77777777" w:rsidR="00C42055" w:rsidRPr="00C42055" w:rsidRDefault="00C42055" w:rsidP="00C42055">
      <w:pPr>
        <w:spacing w:after="0" w:line="240" w:lineRule="auto"/>
        <w:rPr>
          <w:rFonts w:ascii="Arial" w:eastAsia="Times New Roman" w:hAnsi="Arial"/>
          <w:sz w:val="24"/>
          <w:szCs w:val="24"/>
          <w:lang w:eastAsia="ru-RU"/>
        </w:rPr>
      </w:pPr>
    </w:p>
    <w:p w14:paraId="1EF84F62" w14:textId="77777777" w:rsidR="00C42055" w:rsidRPr="00C42055" w:rsidRDefault="00C42055" w:rsidP="00C42055">
      <w:pPr>
        <w:spacing w:after="0" w:line="240" w:lineRule="auto"/>
        <w:rPr>
          <w:rFonts w:ascii="Arial" w:eastAsia="Times New Roman" w:hAnsi="Arial"/>
          <w:sz w:val="24"/>
          <w:szCs w:val="24"/>
          <w:lang w:eastAsia="ru-RU"/>
        </w:rPr>
      </w:pPr>
    </w:p>
    <w:p w14:paraId="370A2EA8" w14:textId="77777777" w:rsidR="00C42055" w:rsidRPr="00C42055" w:rsidRDefault="00C42055" w:rsidP="00C42055">
      <w:pPr>
        <w:spacing w:after="0" w:line="240" w:lineRule="auto"/>
        <w:rPr>
          <w:rFonts w:ascii="Arial" w:eastAsia="Times New Roman" w:hAnsi="Arial"/>
          <w:sz w:val="24"/>
          <w:szCs w:val="24"/>
          <w:lang w:eastAsia="ru-RU"/>
        </w:rPr>
      </w:pPr>
    </w:p>
    <w:p w14:paraId="1CACA485" w14:textId="77777777" w:rsidR="00C42055" w:rsidRPr="00C42055" w:rsidRDefault="00C42055" w:rsidP="00C42055">
      <w:pPr>
        <w:spacing w:after="0" w:line="240" w:lineRule="auto"/>
        <w:rPr>
          <w:rFonts w:ascii="Arial" w:eastAsia="Times New Roman" w:hAnsi="Arial"/>
          <w:sz w:val="24"/>
          <w:szCs w:val="24"/>
          <w:lang w:eastAsia="ru-RU"/>
        </w:rPr>
      </w:pPr>
    </w:p>
    <w:p w14:paraId="263052B7" w14:textId="77777777" w:rsidR="00C42055" w:rsidRPr="00C42055" w:rsidRDefault="00C42055" w:rsidP="00C42055">
      <w:pPr>
        <w:spacing w:after="0" w:line="240" w:lineRule="auto"/>
        <w:rPr>
          <w:rFonts w:ascii="Arial" w:eastAsia="Times New Roman" w:hAnsi="Arial"/>
          <w:sz w:val="24"/>
          <w:szCs w:val="24"/>
          <w:lang w:eastAsia="ru-RU"/>
        </w:rPr>
      </w:pPr>
    </w:p>
    <w:p w14:paraId="26E20C80" w14:textId="77777777" w:rsidR="00C42055" w:rsidRPr="00C42055" w:rsidRDefault="00C42055" w:rsidP="00C42055">
      <w:pPr>
        <w:spacing w:after="0" w:line="240" w:lineRule="auto"/>
        <w:rPr>
          <w:rFonts w:ascii="Arial" w:eastAsia="Times New Roman" w:hAnsi="Arial"/>
          <w:sz w:val="24"/>
          <w:szCs w:val="24"/>
          <w:lang w:eastAsia="ru-RU"/>
        </w:rPr>
      </w:pPr>
    </w:p>
    <w:p w14:paraId="4906520E" w14:textId="77777777" w:rsidR="00C42055" w:rsidRPr="00C42055" w:rsidRDefault="00C42055" w:rsidP="00C42055">
      <w:pPr>
        <w:spacing w:after="0" w:line="240" w:lineRule="auto"/>
        <w:rPr>
          <w:rFonts w:ascii="Arial" w:eastAsia="Times New Roman" w:hAnsi="Arial"/>
          <w:sz w:val="24"/>
          <w:szCs w:val="24"/>
          <w:lang w:eastAsia="ru-RU"/>
        </w:rPr>
      </w:pPr>
    </w:p>
    <w:p w14:paraId="72A0F860" w14:textId="77777777" w:rsidR="00C42055" w:rsidRPr="00C42055" w:rsidRDefault="00C42055" w:rsidP="00C42055">
      <w:pPr>
        <w:spacing w:after="0" w:line="240" w:lineRule="auto"/>
        <w:ind w:firstLine="567"/>
        <w:jc w:val="both"/>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№6005</w:t>
      </w:r>
    </w:p>
    <w:p w14:paraId="24655F0E" w14:textId="77777777" w:rsidR="00C42055" w:rsidRPr="00C42055" w:rsidRDefault="00C42055" w:rsidP="00C42055">
      <w:pPr>
        <w:spacing w:after="0" w:line="240" w:lineRule="auto"/>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Выгруженные из мусоровоза отходы распределяются (сдвигаются) бульдозером по отведенной на данные сутки рабочей карте слоем высотой 0,2-0,3 м и уплотняются. </w:t>
      </w:r>
    </w:p>
    <w:tbl>
      <w:tblPr>
        <w:tblW w:w="14580" w:type="dxa"/>
        <w:tblInd w:w="-25" w:type="dxa"/>
        <w:tblLook w:val="04A0" w:firstRow="1" w:lastRow="0" w:firstColumn="1" w:lastColumn="0" w:noHBand="0" w:noVBand="1"/>
      </w:tblPr>
      <w:tblGrid>
        <w:gridCol w:w="5687"/>
        <w:gridCol w:w="829"/>
        <w:gridCol w:w="846"/>
        <w:gridCol w:w="1236"/>
        <w:gridCol w:w="2137"/>
        <w:gridCol w:w="1711"/>
        <w:gridCol w:w="1142"/>
        <w:gridCol w:w="992"/>
      </w:tblGrid>
      <w:tr w:rsidR="00C42055" w:rsidRPr="00F34ADA" w14:paraId="61A2D7E8" w14:textId="77777777" w:rsidTr="00970372">
        <w:trPr>
          <w:trHeight w:val="20"/>
        </w:trPr>
        <w:tc>
          <w:tcPr>
            <w:tcW w:w="5687" w:type="dxa"/>
            <w:tcBorders>
              <w:top w:val="single" w:sz="8" w:space="0" w:color="auto"/>
              <w:left w:val="single" w:sz="8" w:space="0" w:color="auto"/>
              <w:bottom w:val="nil"/>
              <w:right w:val="single" w:sz="8" w:space="0" w:color="auto"/>
            </w:tcBorders>
            <w:shd w:val="clear" w:color="auto" w:fill="auto"/>
            <w:noWrap/>
            <w:vAlign w:val="bottom"/>
            <w:hideMark/>
          </w:tcPr>
          <w:p w14:paraId="5FFC706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29" w:type="dxa"/>
            <w:tcBorders>
              <w:top w:val="single" w:sz="8" w:space="0" w:color="auto"/>
              <w:left w:val="nil"/>
              <w:bottom w:val="nil"/>
              <w:right w:val="single" w:sz="8" w:space="0" w:color="auto"/>
            </w:tcBorders>
            <w:shd w:val="clear" w:color="auto" w:fill="auto"/>
            <w:noWrap/>
            <w:vAlign w:val="bottom"/>
            <w:hideMark/>
          </w:tcPr>
          <w:p w14:paraId="7270205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46" w:type="dxa"/>
            <w:tcBorders>
              <w:top w:val="single" w:sz="8" w:space="0" w:color="auto"/>
              <w:left w:val="nil"/>
              <w:bottom w:val="nil"/>
              <w:right w:val="single" w:sz="8" w:space="0" w:color="auto"/>
            </w:tcBorders>
            <w:shd w:val="clear" w:color="auto" w:fill="auto"/>
            <w:noWrap/>
            <w:vAlign w:val="bottom"/>
            <w:hideMark/>
          </w:tcPr>
          <w:p w14:paraId="5295810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236" w:type="dxa"/>
            <w:tcBorders>
              <w:top w:val="single" w:sz="8" w:space="0" w:color="auto"/>
              <w:left w:val="nil"/>
              <w:bottom w:val="single" w:sz="4" w:space="0" w:color="auto"/>
              <w:right w:val="nil"/>
            </w:tcBorders>
            <w:shd w:val="clear" w:color="auto" w:fill="auto"/>
            <w:noWrap/>
            <w:vAlign w:val="bottom"/>
            <w:hideMark/>
          </w:tcPr>
          <w:p w14:paraId="4C84824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3848" w:type="dxa"/>
            <w:gridSpan w:val="2"/>
            <w:tcBorders>
              <w:top w:val="single" w:sz="8" w:space="0" w:color="auto"/>
              <w:left w:val="nil"/>
              <w:bottom w:val="single" w:sz="4" w:space="0" w:color="auto"/>
              <w:right w:val="nil"/>
            </w:tcBorders>
            <w:shd w:val="clear" w:color="auto" w:fill="auto"/>
            <w:noWrap/>
            <w:vAlign w:val="bottom"/>
            <w:hideMark/>
          </w:tcPr>
          <w:p w14:paraId="12878EC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142" w:type="dxa"/>
            <w:tcBorders>
              <w:top w:val="single" w:sz="8" w:space="0" w:color="auto"/>
              <w:left w:val="nil"/>
              <w:bottom w:val="single" w:sz="4" w:space="0" w:color="auto"/>
              <w:right w:val="single" w:sz="4" w:space="0" w:color="auto"/>
            </w:tcBorders>
            <w:shd w:val="clear" w:color="auto" w:fill="auto"/>
            <w:noWrap/>
            <w:vAlign w:val="bottom"/>
            <w:hideMark/>
          </w:tcPr>
          <w:p w14:paraId="757C403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3AB8E12A" w14:textId="77777777" w:rsidR="00C42055" w:rsidRPr="00F34ADA" w:rsidRDefault="00C42055" w:rsidP="00C42055">
            <w:pPr>
              <w:spacing w:after="0" w:line="240" w:lineRule="auto"/>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23960F48" w14:textId="77777777" w:rsidTr="00970372">
        <w:trPr>
          <w:trHeight w:val="20"/>
        </w:trPr>
        <w:tc>
          <w:tcPr>
            <w:tcW w:w="5687" w:type="dxa"/>
            <w:tcBorders>
              <w:top w:val="nil"/>
              <w:left w:val="single" w:sz="8" w:space="0" w:color="auto"/>
              <w:bottom w:val="nil"/>
              <w:right w:val="single" w:sz="8" w:space="0" w:color="auto"/>
            </w:tcBorders>
            <w:shd w:val="clear" w:color="auto" w:fill="auto"/>
            <w:noWrap/>
            <w:vAlign w:val="bottom"/>
            <w:hideMark/>
          </w:tcPr>
          <w:p w14:paraId="3F41BC5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829" w:type="dxa"/>
            <w:tcBorders>
              <w:top w:val="nil"/>
              <w:left w:val="nil"/>
              <w:bottom w:val="nil"/>
              <w:right w:val="single" w:sz="8" w:space="0" w:color="auto"/>
            </w:tcBorders>
            <w:shd w:val="clear" w:color="auto" w:fill="auto"/>
            <w:noWrap/>
            <w:vAlign w:val="bottom"/>
            <w:hideMark/>
          </w:tcPr>
          <w:p w14:paraId="57E3465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6" w:type="dxa"/>
            <w:tcBorders>
              <w:top w:val="nil"/>
              <w:left w:val="nil"/>
              <w:bottom w:val="nil"/>
              <w:right w:val="single" w:sz="8" w:space="0" w:color="auto"/>
            </w:tcBorders>
            <w:shd w:val="clear" w:color="auto" w:fill="auto"/>
            <w:noWrap/>
            <w:vAlign w:val="bottom"/>
            <w:hideMark/>
          </w:tcPr>
          <w:p w14:paraId="450F928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36" w:type="dxa"/>
            <w:tcBorders>
              <w:top w:val="nil"/>
              <w:left w:val="nil"/>
              <w:bottom w:val="nil"/>
              <w:right w:val="single" w:sz="4" w:space="0" w:color="auto"/>
            </w:tcBorders>
            <w:shd w:val="clear" w:color="auto" w:fill="auto"/>
            <w:noWrap/>
            <w:vAlign w:val="bottom"/>
            <w:hideMark/>
          </w:tcPr>
          <w:p w14:paraId="017489E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2137" w:type="dxa"/>
            <w:tcBorders>
              <w:top w:val="nil"/>
              <w:left w:val="nil"/>
              <w:bottom w:val="nil"/>
              <w:right w:val="single" w:sz="4" w:space="0" w:color="auto"/>
            </w:tcBorders>
            <w:shd w:val="clear" w:color="auto" w:fill="auto"/>
            <w:noWrap/>
            <w:vAlign w:val="bottom"/>
            <w:hideMark/>
          </w:tcPr>
          <w:p w14:paraId="6EDC16D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711" w:type="dxa"/>
            <w:tcBorders>
              <w:top w:val="nil"/>
              <w:left w:val="nil"/>
              <w:bottom w:val="nil"/>
              <w:right w:val="nil"/>
            </w:tcBorders>
            <w:shd w:val="clear" w:color="auto" w:fill="auto"/>
            <w:noWrap/>
            <w:vAlign w:val="bottom"/>
            <w:hideMark/>
          </w:tcPr>
          <w:p w14:paraId="0C6657A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142" w:type="dxa"/>
            <w:tcBorders>
              <w:top w:val="nil"/>
              <w:left w:val="single" w:sz="4" w:space="0" w:color="auto"/>
              <w:bottom w:val="nil"/>
              <w:right w:val="single" w:sz="4" w:space="0" w:color="auto"/>
            </w:tcBorders>
            <w:shd w:val="clear" w:color="auto" w:fill="auto"/>
            <w:noWrap/>
            <w:vAlign w:val="bottom"/>
            <w:hideMark/>
          </w:tcPr>
          <w:p w14:paraId="4D3E9E8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c>
          <w:tcPr>
            <w:tcW w:w="992" w:type="dxa"/>
            <w:tcBorders>
              <w:top w:val="nil"/>
              <w:left w:val="nil"/>
              <w:bottom w:val="nil"/>
              <w:right w:val="single" w:sz="4" w:space="0" w:color="auto"/>
            </w:tcBorders>
            <w:shd w:val="clear" w:color="auto" w:fill="auto"/>
            <w:noWrap/>
            <w:vAlign w:val="bottom"/>
            <w:hideMark/>
          </w:tcPr>
          <w:p w14:paraId="765485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сажа</w:t>
            </w:r>
          </w:p>
        </w:tc>
      </w:tr>
      <w:tr w:rsidR="00C42055" w:rsidRPr="00F34ADA" w14:paraId="182CB515" w14:textId="77777777" w:rsidTr="00970372">
        <w:trPr>
          <w:trHeight w:val="20"/>
        </w:trPr>
        <w:tc>
          <w:tcPr>
            <w:tcW w:w="5687" w:type="dxa"/>
            <w:tcBorders>
              <w:top w:val="nil"/>
              <w:left w:val="single" w:sz="8" w:space="0" w:color="auto"/>
              <w:bottom w:val="single" w:sz="8" w:space="0" w:color="auto"/>
              <w:right w:val="single" w:sz="8" w:space="0" w:color="auto"/>
            </w:tcBorders>
            <w:shd w:val="clear" w:color="auto" w:fill="auto"/>
            <w:noWrap/>
            <w:vAlign w:val="bottom"/>
            <w:hideMark/>
          </w:tcPr>
          <w:p w14:paraId="4ED508C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29" w:type="dxa"/>
            <w:tcBorders>
              <w:top w:val="nil"/>
              <w:left w:val="nil"/>
              <w:bottom w:val="single" w:sz="8" w:space="0" w:color="auto"/>
              <w:right w:val="single" w:sz="8" w:space="0" w:color="auto"/>
            </w:tcBorders>
            <w:shd w:val="clear" w:color="auto" w:fill="auto"/>
            <w:noWrap/>
            <w:vAlign w:val="bottom"/>
            <w:hideMark/>
          </w:tcPr>
          <w:p w14:paraId="5DBDDEE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46" w:type="dxa"/>
            <w:tcBorders>
              <w:top w:val="nil"/>
              <w:left w:val="nil"/>
              <w:bottom w:val="single" w:sz="8" w:space="0" w:color="auto"/>
              <w:right w:val="single" w:sz="8" w:space="0" w:color="auto"/>
            </w:tcBorders>
            <w:shd w:val="clear" w:color="auto" w:fill="auto"/>
            <w:noWrap/>
            <w:vAlign w:val="bottom"/>
            <w:hideMark/>
          </w:tcPr>
          <w:p w14:paraId="581C46D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36" w:type="dxa"/>
            <w:tcBorders>
              <w:top w:val="nil"/>
              <w:left w:val="nil"/>
              <w:bottom w:val="single" w:sz="8" w:space="0" w:color="auto"/>
              <w:right w:val="single" w:sz="4" w:space="0" w:color="auto"/>
            </w:tcBorders>
            <w:shd w:val="clear" w:color="auto" w:fill="auto"/>
            <w:noWrap/>
            <w:vAlign w:val="bottom"/>
            <w:hideMark/>
          </w:tcPr>
          <w:p w14:paraId="4FD7600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2137" w:type="dxa"/>
            <w:tcBorders>
              <w:top w:val="nil"/>
              <w:left w:val="nil"/>
              <w:bottom w:val="single" w:sz="8" w:space="0" w:color="auto"/>
              <w:right w:val="single" w:sz="4" w:space="0" w:color="auto"/>
            </w:tcBorders>
            <w:shd w:val="clear" w:color="auto" w:fill="auto"/>
            <w:noWrap/>
            <w:vAlign w:val="bottom"/>
            <w:hideMark/>
          </w:tcPr>
          <w:p w14:paraId="148CD5C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711" w:type="dxa"/>
            <w:tcBorders>
              <w:top w:val="nil"/>
              <w:left w:val="nil"/>
              <w:bottom w:val="single" w:sz="8" w:space="0" w:color="auto"/>
              <w:right w:val="nil"/>
            </w:tcBorders>
            <w:shd w:val="clear" w:color="auto" w:fill="auto"/>
            <w:noWrap/>
            <w:vAlign w:val="bottom"/>
            <w:hideMark/>
          </w:tcPr>
          <w:p w14:paraId="79F1DA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142" w:type="dxa"/>
            <w:tcBorders>
              <w:top w:val="nil"/>
              <w:left w:val="single" w:sz="4" w:space="0" w:color="auto"/>
              <w:bottom w:val="single" w:sz="8" w:space="0" w:color="auto"/>
              <w:right w:val="single" w:sz="4" w:space="0" w:color="auto"/>
            </w:tcBorders>
            <w:shd w:val="clear" w:color="auto" w:fill="auto"/>
            <w:noWrap/>
            <w:vAlign w:val="bottom"/>
            <w:hideMark/>
          </w:tcPr>
          <w:p w14:paraId="4E65D9C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c>
          <w:tcPr>
            <w:tcW w:w="992" w:type="dxa"/>
            <w:tcBorders>
              <w:top w:val="nil"/>
              <w:left w:val="nil"/>
              <w:bottom w:val="single" w:sz="8" w:space="0" w:color="auto"/>
              <w:right w:val="single" w:sz="4" w:space="0" w:color="auto"/>
            </w:tcBorders>
            <w:shd w:val="clear" w:color="auto" w:fill="auto"/>
            <w:noWrap/>
            <w:vAlign w:val="bottom"/>
            <w:hideMark/>
          </w:tcPr>
          <w:p w14:paraId="34616A03" w14:textId="77777777" w:rsidR="00C42055" w:rsidRPr="00F34ADA" w:rsidRDefault="00C42055" w:rsidP="00C42055">
            <w:pPr>
              <w:spacing w:after="0" w:line="240" w:lineRule="auto"/>
              <w:jc w:val="center"/>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58601EDE"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62B9EC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829" w:type="dxa"/>
            <w:tcBorders>
              <w:top w:val="nil"/>
              <w:left w:val="nil"/>
              <w:bottom w:val="nil"/>
              <w:right w:val="nil"/>
            </w:tcBorders>
            <w:shd w:val="clear" w:color="auto" w:fill="auto"/>
            <w:noWrap/>
            <w:vAlign w:val="bottom"/>
            <w:hideMark/>
          </w:tcPr>
          <w:p w14:paraId="5276077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09204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1A28C2B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2,500</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14:paraId="28C2249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3B03A83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0,96000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16588E7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0,134</w:t>
            </w:r>
          </w:p>
        </w:tc>
        <w:tc>
          <w:tcPr>
            <w:tcW w:w="992" w:type="dxa"/>
            <w:tcBorders>
              <w:top w:val="nil"/>
              <w:left w:val="nil"/>
              <w:bottom w:val="single" w:sz="4" w:space="0" w:color="auto"/>
              <w:right w:val="single" w:sz="4" w:space="0" w:color="auto"/>
            </w:tcBorders>
            <w:shd w:val="clear" w:color="auto" w:fill="auto"/>
            <w:noWrap/>
            <w:vAlign w:val="bottom"/>
            <w:hideMark/>
          </w:tcPr>
          <w:p w14:paraId="5E5E07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0,046</w:t>
            </w:r>
          </w:p>
        </w:tc>
      </w:tr>
      <w:tr w:rsidR="00C42055" w:rsidRPr="00F34ADA" w14:paraId="510FB78F"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7A8D215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829" w:type="dxa"/>
            <w:tcBorders>
              <w:top w:val="nil"/>
              <w:left w:val="nil"/>
              <w:bottom w:val="nil"/>
              <w:right w:val="nil"/>
            </w:tcBorders>
            <w:shd w:val="clear" w:color="auto" w:fill="auto"/>
            <w:noWrap/>
            <w:vAlign w:val="bottom"/>
            <w:hideMark/>
          </w:tcPr>
          <w:p w14:paraId="1344AF4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059C0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36" w:type="dxa"/>
            <w:tcBorders>
              <w:top w:val="nil"/>
              <w:left w:val="nil"/>
              <w:bottom w:val="single" w:sz="4" w:space="0" w:color="auto"/>
              <w:right w:val="single" w:sz="4" w:space="0" w:color="auto"/>
            </w:tcBorders>
            <w:shd w:val="clear" w:color="auto" w:fill="auto"/>
            <w:noWrap/>
            <w:vAlign w:val="bottom"/>
            <w:hideMark/>
          </w:tcPr>
          <w:p w14:paraId="6B3E77F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2,250</w:t>
            </w:r>
          </w:p>
        </w:tc>
        <w:tc>
          <w:tcPr>
            <w:tcW w:w="2137" w:type="dxa"/>
            <w:tcBorders>
              <w:top w:val="nil"/>
              <w:left w:val="nil"/>
              <w:bottom w:val="single" w:sz="4" w:space="0" w:color="auto"/>
              <w:right w:val="single" w:sz="4" w:space="0" w:color="auto"/>
            </w:tcBorders>
            <w:shd w:val="clear" w:color="auto" w:fill="auto"/>
            <w:noWrap/>
            <w:vAlign w:val="bottom"/>
            <w:hideMark/>
          </w:tcPr>
          <w:p w14:paraId="568D92B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w:t>
            </w:r>
          </w:p>
        </w:tc>
        <w:tc>
          <w:tcPr>
            <w:tcW w:w="1711" w:type="dxa"/>
            <w:tcBorders>
              <w:top w:val="nil"/>
              <w:left w:val="nil"/>
              <w:bottom w:val="single" w:sz="4" w:space="0" w:color="auto"/>
              <w:right w:val="single" w:sz="4" w:space="0" w:color="auto"/>
            </w:tcBorders>
            <w:shd w:val="clear" w:color="auto" w:fill="auto"/>
            <w:noWrap/>
            <w:vAlign w:val="bottom"/>
            <w:hideMark/>
          </w:tcPr>
          <w:p w14:paraId="1041D7F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0,864</w:t>
            </w:r>
          </w:p>
        </w:tc>
        <w:tc>
          <w:tcPr>
            <w:tcW w:w="1142" w:type="dxa"/>
            <w:tcBorders>
              <w:top w:val="nil"/>
              <w:left w:val="nil"/>
              <w:bottom w:val="single" w:sz="4" w:space="0" w:color="auto"/>
              <w:right w:val="single" w:sz="4" w:space="0" w:color="auto"/>
            </w:tcBorders>
            <w:shd w:val="clear" w:color="auto" w:fill="auto"/>
            <w:noWrap/>
            <w:vAlign w:val="bottom"/>
            <w:hideMark/>
          </w:tcPr>
          <w:p w14:paraId="4907BB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0,121</w:t>
            </w:r>
          </w:p>
        </w:tc>
        <w:tc>
          <w:tcPr>
            <w:tcW w:w="992" w:type="dxa"/>
            <w:tcBorders>
              <w:top w:val="nil"/>
              <w:left w:val="nil"/>
              <w:bottom w:val="single" w:sz="4" w:space="0" w:color="auto"/>
              <w:right w:val="single" w:sz="4" w:space="0" w:color="auto"/>
            </w:tcBorders>
            <w:shd w:val="clear" w:color="auto" w:fill="auto"/>
            <w:noWrap/>
            <w:vAlign w:val="bottom"/>
            <w:hideMark/>
          </w:tcPr>
          <w:p w14:paraId="48A3DA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0,041</w:t>
            </w:r>
          </w:p>
        </w:tc>
      </w:tr>
      <w:tr w:rsidR="00C42055" w:rsidRPr="00F34ADA" w14:paraId="37A08345"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6301C50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55F0CD2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46" w:type="dxa"/>
            <w:tcBorders>
              <w:top w:val="nil"/>
              <w:left w:val="nil"/>
              <w:bottom w:val="single" w:sz="4" w:space="0" w:color="auto"/>
              <w:right w:val="single" w:sz="4" w:space="0" w:color="auto"/>
            </w:tcBorders>
            <w:shd w:val="clear" w:color="auto" w:fill="auto"/>
            <w:noWrap/>
            <w:vAlign w:val="bottom"/>
            <w:hideMark/>
          </w:tcPr>
          <w:p w14:paraId="11FC083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36" w:type="dxa"/>
            <w:tcBorders>
              <w:top w:val="nil"/>
              <w:left w:val="nil"/>
              <w:bottom w:val="single" w:sz="4" w:space="0" w:color="auto"/>
              <w:right w:val="single" w:sz="4" w:space="0" w:color="auto"/>
            </w:tcBorders>
            <w:shd w:val="clear" w:color="auto" w:fill="auto"/>
            <w:noWrap/>
            <w:vAlign w:val="bottom"/>
            <w:hideMark/>
          </w:tcPr>
          <w:p w14:paraId="0CD33FA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1,650</w:t>
            </w:r>
          </w:p>
        </w:tc>
        <w:tc>
          <w:tcPr>
            <w:tcW w:w="2137" w:type="dxa"/>
            <w:tcBorders>
              <w:top w:val="nil"/>
              <w:left w:val="nil"/>
              <w:bottom w:val="single" w:sz="4" w:space="0" w:color="auto"/>
              <w:right w:val="single" w:sz="4" w:space="0" w:color="auto"/>
            </w:tcBorders>
            <w:shd w:val="clear" w:color="auto" w:fill="auto"/>
            <w:noWrap/>
            <w:vAlign w:val="bottom"/>
            <w:hideMark/>
          </w:tcPr>
          <w:p w14:paraId="1F3CD8A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w:t>
            </w:r>
          </w:p>
        </w:tc>
        <w:tc>
          <w:tcPr>
            <w:tcW w:w="1711" w:type="dxa"/>
            <w:tcBorders>
              <w:top w:val="nil"/>
              <w:left w:val="nil"/>
              <w:bottom w:val="single" w:sz="4" w:space="0" w:color="auto"/>
              <w:right w:val="single" w:sz="4" w:space="0" w:color="auto"/>
            </w:tcBorders>
            <w:shd w:val="clear" w:color="auto" w:fill="auto"/>
            <w:noWrap/>
            <w:vAlign w:val="bottom"/>
            <w:hideMark/>
          </w:tcPr>
          <w:p w14:paraId="7C51793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42" w:type="dxa"/>
            <w:tcBorders>
              <w:top w:val="nil"/>
              <w:left w:val="nil"/>
              <w:bottom w:val="single" w:sz="4" w:space="0" w:color="auto"/>
              <w:right w:val="single" w:sz="4" w:space="0" w:color="auto"/>
            </w:tcBorders>
            <w:shd w:val="clear" w:color="auto" w:fill="auto"/>
            <w:noWrap/>
            <w:vAlign w:val="bottom"/>
            <w:hideMark/>
          </w:tcPr>
          <w:p w14:paraId="5CA3B29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992" w:type="dxa"/>
            <w:tcBorders>
              <w:top w:val="nil"/>
              <w:left w:val="nil"/>
              <w:bottom w:val="single" w:sz="4" w:space="0" w:color="auto"/>
              <w:right w:val="single" w:sz="4" w:space="0" w:color="auto"/>
            </w:tcBorders>
            <w:shd w:val="clear" w:color="auto" w:fill="auto"/>
            <w:noWrap/>
            <w:vAlign w:val="bottom"/>
            <w:hideMark/>
          </w:tcPr>
          <w:p w14:paraId="0F07C1B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4DCB5AEB"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23D8C17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4D82AC1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46" w:type="dxa"/>
            <w:tcBorders>
              <w:top w:val="nil"/>
              <w:left w:val="nil"/>
              <w:bottom w:val="single" w:sz="4" w:space="0" w:color="auto"/>
              <w:right w:val="single" w:sz="4" w:space="0" w:color="auto"/>
            </w:tcBorders>
            <w:shd w:val="clear" w:color="auto" w:fill="auto"/>
            <w:noWrap/>
            <w:vAlign w:val="bottom"/>
            <w:hideMark/>
          </w:tcPr>
          <w:p w14:paraId="2910376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36" w:type="dxa"/>
            <w:tcBorders>
              <w:top w:val="nil"/>
              <w:left w:val="nil"/>
              <w:bottom w:val="single" w:sz="4" w:space="0" w:color="auto"/>
              <w:right w:val="single" w:sz="4" w:space="0" w:color="auto"/>
            </w:tcBorders>
            <w:shd w:val="clear" w:color="auto" w:fill="auto"/>
            <w:noWrap/>
            <w:vAlign w:val="bottom"/>
            <w:hideMark/>
          </w:tcPr>
          <w:p w14:paraId="6E2B71B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2137" w:type="dxa"/>
            <w:tcBorders>
              <w:top w:val="nil"/>
              <w:left w:val="nil"/>
              <w:bottom w:val="single" w:sz="4" w:space="0" w:color="auto"/>
              <w:right w:val="single" w:sz="4" w:space="0" w:color="auto"/>
            </w:tcBorders>
            <w:shd w:val="clear" w:color="auto" w:fill="auto"/>
            <w:noWrap/>
            <w:vAlign w:val="bottom"/>
            <w:hideMark/>
          </w:tcPr>
          <w:p w14:paraId="13B5816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711" w:type="dxa"/>
            <w:tcBorders>
              <w:top w:val="nil"/>
              <w:left w:val="nil"/>
              <w:bottom w:val="single" w:sz="4" w:space="0" w:color="auto"/>
              <w:right w:val="single" w:sz="4" w:space="0" w:color="auto"/>
            </w:tcBorders>
            <w:shd w:val="clear" w:color="auto" w:fill="auto"/>
            <w:noWrap/>
            <w:vAlign w:val="bottom"/>
            <w:hideMark/>
          </w:tcPr>
          <w:p w14:paraId="3530ECE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142" w:type="dxa"/>
            <w:tcBorders>
              <w:top w:val="nil"/>
              <w:left w:val="nil"/>
              <w:bottom w:val="single" w:sz="4" w:space="0" w:color="auto"/>
              <w:right w:val="single" w:sz="4" w:space="0" w:color="auto"/>
            </w:tcBorders>
            <w:shd w:val="clear" w:color="auto" w:fill="auto"/>
            <w:noWrap/>
            <w:vAlign w:val="bottom"/>
            <w:hideMark/>
          </w:tcPr>
          <w:p w14:paraId="30FD607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14:paraId="036B7DF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r>
      <w:tr w:rsidR="00C42055" w:rsidRPr="00F34ADA" w14:paraId="3675783F"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D6BD77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829" w:type="dxa"/>
            <w:tcBorders>
              <w:top w:val="nil"/>
              <w:left w:val="nil"/>
              <w:bottom w:val="single" w:sz="4" w:space="0" w:color="auto"/>
              <w:right w:val="single" w:sz="4" w:space="0" w:color="auto"/>
            </w:tcBorders>
            <w:shd w:val="clear" w:color="auto" w:fill="auto"/>
            <w:noWrap/>
            <w:vAlign w:val="bottom"/>
            <w:hideMark/>
          </w:tcPr>
          <w:p w14:paraId="7D34DD5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46" w:type="dxa"/>
            <w:tcBorders>
              <w:top w:val="nil"/>
              <w:left w:val="nil"/>
              <w:bottom w:val="single" w:sz="4" w:space="0" w:color="auto"/>
              <w:right w:val="single" w:sz="4" w:space="0" w:color="auto"/>
            </w:tcBorders>
            <w:shd w:val="clear" w:color="auto" w:fill="auto"/>
            <w:noWrap/>
            <w:vAlign w:val="bottom"/>
            <w:hideMark/>
          </w:tcPr>
          <w:p w14:paraId="701D5EC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36" w:type="dxa"/>
            <w:tcBorders>
              <w:top w:val="nil"/>
              <w:left w:val="nil"/>
              <w:bottom w:val="single" w:sz="4" w:space="0" w:color="auto"/>
              <w:right w:val="single" w:sz="4" w:space="0" w:color="auto"/>
            </w:tcBorders>
            <w:shd w:val="clear" w:color="auto" w:fill="auto"/>
            <w:noWrap/>
            <w:vAlign w:val="bottom"/>
            <w:hideMark/>
          </w:tcPr>
          <w:p w14:paraId="31C8D2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2137" w:type="dxa"/>
            <w:tcBorders>
              <w:top w:val="nil"/>
              <w:left w:val="nil"/>
              <w:bottom w:val="single" w:sz="4" w:space="0" w:color="auto"/>
              <w:right w:val="single" w:sz="4" w:space="0" w:color="auto"/>
            </w:tcBorders>
            <w:shd w:val="clear" w:color="auto" w:fill="auto"/>
            <w:noWrap/>
            <w:vAlign w:val="bottom"/>
            <w:hideMark/>
          </w:tcPr>
          <w:p w14:paraId="003F6D5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711" w:type="dxa"/>
            <w:tcBorders>
              <w:top w:val="nil"/>
              <w:left w:val="nil"/>
              <w:bottom w:val="single" w:sz="4" w:space="0" w:color="auto"/>
              <w:right w:val="single" w:sz="4" w:space="0" w:color="auto"/>
            </w:tcBorders>
            <w:shd w:val="clear" w:color="auto" w:fill="auto"/>
            <w:noWrap/>
            <w:vAlign w:val="bottom"/>
            <w:hideMark/>
          </w:tcPr>
          <w:p w14:paraId="1C53308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142" w:type="dxa"/>
            <w:tcBorders>
              <w:top w:val="nil"/>
              <w:left w:val="nil"/>
              <w:bottom w:val="single" w:sz="4" w:space="0" w:color="auto"/>
              <w:right w:val="single" w:sz="4" w:space="0" w:color="auto"/>
            </w:tcBorders>
            <w:shd w:val="clear" w:color="auto" w:fill="auto"/>
            <w:noWrap/>
            <w:vAlign w:val="bottom"/>
            <w:hideMark/>
          </w:tcPr>
          <w:p w14:paraId="3E785C5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14:paraId="2A7A720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r>
      <w:tr w:rsidR="00C42055" w:rsidRPr="00F34ADA" w14:paraId="083A1199"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392CC7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41BB11A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46" w:type="dxa"/>
            <w:tcBorders>
              <w:top w:val="nil"/>
              <w:left w:val="nil"/>
              <w:bottom w:val="single" w:sz="4" w:space="0" w:color="auto"/>
              <w:right w:val="single" w:sz="4" w:space="0" w:color="auto"/>
            </w:tcBorders>
            <w:shd w:val="clear" w:color="auto" w:fill="auto"/>
            <w:noWrap/>
            <w:vAlign w:val="bottom"/>
            <w:hideMark/>
          </w:tcPr>
          <w:p w14:paraId="40A1096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36" w:type="dxa"/>
            <w:tcBorders>
              <w:top w:val="nil"/>
              <w:left w:val="nil"/>
              <w:bottom w:val="single" w:sz="4" w:space="0" w:color="auto"/>
              <w:right w:val="single" w:sz="4" w:space="0" w:color="auto"/>
            </w:tcBorders>
            <w:shd w:val="clear" w:color="auto" w:fill="auto"/>
            <w:noWrap/>
            <w:vAlign w:val="bottom"/>
            <w:hideMark/>
          </w:tcPr>
          <w:p w14:paraId="7CF1ED0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2137" w:type="dxa"/>
            <w:tcBorders>
              <w:top w:val="nil"/>
              <w:left w:val="nil"/>
              <w:bottom w:val="single" w:sz="4" w:space="0" w:color="auto"/>
              <w:right w:val="single" w:sz="4" w:space="0" w:color="auto"/>
            </w:tcBorders>
            <w:shd w:val="clear" w:color="auto" w:fill="auto"/>
            <w:noWrap/>
            <w:vAlign w:val="bottom"/>
            <w:hideMark/>
          </w:tcPr>
          <w:p w14:paraId="681E61F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711" w:type="dxa"/>
            <w:tcBorders>
              <w:top w:val="nil"/>
              <w:left w:val="nil"/>
              <w:bottom w:val="single" w:sz="4" w:space="0" w:color="auto"/>
              <w:right w:val="single" w:sz="4" w:space="0" w:color="auto"/>
            </w:tcBorders>
            <w:shd w:val="clear" w:color="auto" w:fill="auto"/>
            <w:noWrap/>
            <w:vAlign w:val="bottom"/>
            <w:hideMark/>
          </w:tcPr>
          <w:p w14:paraId="70A0D42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142" w:type="dxa"/>
            <w:tcBorders>
              <w:top w:val="nil"/>
              <w:left w:val="nil"/>
              <w:bottom w:val="single" w:sz="4" w:space="0" w:color="auto"/>
              <w:right w:val="single" w:sz="4" w:space="0" w:color="auto"/>
            </w:tcBorders>
            <w:shd w:val="clear" w:color="auto" w:fill="auto"/>
            <w:noWrap/>
            <w:vAlign w:val="bottom"/>
            <w:hideMark/>
          </w:tcPr>
          <w:p w14:paraId="64F71E4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14:paraId="775162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459879FB"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36C1C2F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829" w:type="dxa"/>
            <w:tcBorders>
              <w:top w:val="nil"/>
              <w:left w:val="nil"/>
              <w:bottom w:val="single" w:sz="4" w:space="0" w:color="auto"/>
              <w:right w:val="single" w:sz="4" w:space="0" w:color="auto"/>
            </w:tcBorders>
            <w:shd w:val="clear" w:color="auto" w:fill="auto"/>
            <w:noWrap/>
            <w:vAlign w:val="bottom"/>
            <w:hideMark/>
          </w:tcPr>
          <w:p w14:paraId="42617A4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46" w:type="dxa"/>
            <w:tcBorders>
              <w:top w:val="nil"/>
              <w:left w:val="nil"/>
              <w:bottom w:val="single" w:sz="4" w:space="0" w:color="auto"/>
              <w:right w:val="single" w:sz="4" w:space="0" w:color="auto"/>
            </w:tcBorders>
            <w:shd w:val="clear" w:color="auto" w:fill="auto"/>
            <w:noWrap/>
            <w:vAlign w:val="bottom"/>
            <w:hideMark/>
          </w:tcPr>
          <w:p w14:paraId="309C31D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36" w:type="dxa"/>
            <w:tcBorders>
              <w:top w:val="nil"/>
              <w:left w:val="nil"/>
              <w:bottom w:val="single" w:sz="4" w:space="0" w:color="auto"/>
              <w:right w:val="single" w:sz="4" w:space="0" w:color="auto"/>
            </w:tcBorders>
            <w:shd w:val="clear" w:color="auto" w:fill="auto"/>
            <w:noWrap/>
            <w:vAlign w:val="bottom"/>
            <w:hideMark/>
          </w:tcPr>
          <w:p w14:paraId="73309BE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1,030</w:t>
            </w:r>
          </w:p>
        </w:tc>
        <w:tc>
          <w:tcPr>
            <w:tcW w:w="2137" w:type="dxa"/>
            <w:tcBorders>
              <w:top w:val="nil"/>
              <w:left w:val="nil"/>
              <w:bottom w:val="single" w:sz="4" w:space="0" w:color="auto"/>
              <w:right w:val="single" w:sz="4" w:space="0" w:color="auto"/>
            </w:tcBorders>
            <w:shd w:val="clear" w:color="auto" w:fill="auto"/>
            <w:noWrap/>
            <w:vAlign w:val="bottom"/>
            <w:hideMark/>
          </w:tcPr>
          <w:p w14:paraId="2AD90F5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0,560</w:t>
            </w:r>
          </w:p>
        </w:tc>
        <w:tc>
          <w:tcPr>
            <w:tcW w:w="1711" w:type="dxa"/>
            <w:tcBorders>
              <w:top w:val="nil"/>
              <w:left w:val="nil"/>
              <w:bottom w:val="single" w:sz="4" w:space="0" w:color="auto"/>
              <w:right w:val="single" w:sz="4" w:space="0" w:color="auto"/>
            </w:tcBorders>
            <w:shd w:val="clear" w:color="auto" w:fill="auto"/>
            <w:noWrap/>
            <w:vAlign w:val="bottom"/>
            <w:hideMark/>
          </w:tcPr>
          <w:p w14:paraId="642E0E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0,570</w:t>
            </w:r>
          </w:p>
        </w:tc>
        <w:tc>
          <w:tcPr>
            <w:tcW w:w="1142" w:type="dxa"/>
            <w:tcBorders>
              <w:top w:val="nil"/>
              <w:left w:val="nil"/>
              <w:bottom w:val="single" w:sz="4" w:space="0" w:color="auto"/>
              <w:right w:val="single" w:sz="4" w:space="0" w:color="auto"/>
            </w:tcBorders>
            <w:shd w:val="clear" w:color="auto" w:fill="auto"/>
            <w:noWrap/>
            <w:vAlign w:val="bottom"/>
            <w:hideMark/>
          </w:tcPr>
          <w:p w14:paraId="55FB20B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992" w:type="dxa"/>
            <w:tcBorders>
              <w:top w:val="nil"/>
              <w:left w:val="nil"/>
              <w:bottom w:val="single" w:sz="4" w:space="0" w:color="auto"/>
              <w:right w:val="single" w:sz="4" w:space="0" w:color="auto"/>
            </w:tcBorders>
            <w:shd w:val="clear" w:color="auto" w:fill="auto"/>
            <w:noWrap/>
            <w:vAlign w:val="bottom"/>
            <w:hideMark/>
          </w:tcPr>
          <w:p w14:paraId="1E2326E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7F8F8EAB"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58C7B0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829" w:type="dxa"/>
            <w:tcBorders>
              <w:top w:val="nil"/>
              <w:left w:val="nil"/>
              <w:bottom w:val="single" w:sz="4" w:space="0" w:color="auto"/>
              <w:right w:val="single" w:sz="4" w:space="0" w:color="auto"/>
            </w:tcBorders>
            <w:shd w:val="clear" w:color="auto" w:fill="auto"/>
            <w:noWrap/>
            <w:vAlign w:val="bottom"/>
            <w:hideMark/>
          </w:tcPr>
          <w:p w14:paraId="7957D9F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46" w:type="dxa"/>
            <w:tcBorders>
              <w:top w:val="nil"/>
              <w:left w:val="nil"/>
              <w:bottom w:val="single" w:sz="4" w:space="0" w:color="auto"/>
              <w:right w:val="single" w:sz="4" w:space="0" w:color="auto"/>
            </w:tcBorders>
            <w:shd w:val="clear" w:color="auto" w:fill="auto"/>
            <w:noWrap/>
            <w:vAlign w:val="bottom"/>
            <w:hideMark/>
          </w:tcPr>
          <w:p w14:paraId="3A5285B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36" w:type="dxa"/>
            <w:tcBorders>
              <w:top w:val="nil"/>
              <w:left w:val="nil"/>
              <w:bottom w:val="single" w:sz="4" w:space="0" w:color="auto"/>
              <w:right w:val="single" w:sz="4" w:space="0" w:color="auto"/>
            </w:tcBorders>
            <w:shd w:val="clear" w:color="auto" w:fill="auto"/>
            <w:noWrap/>
            <w:vAlign w:val="bottom"/>
            <w:hideMark/>
          </w:tcPr>
          <w:p w14:paraId="0AE0B0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2137" w:type="dxa"/>
            <w:tcBorders>
              <w:top w:val="nil"/>
              <w:left w:val="nil"/>
              <w:bottom w:val="single" w:sz="4" w:space="0" w:color="auto"/>
              <w:right w:val="single" w:sz="4" w:space="0" w:color="auto"/>
            </w:tcBorders>
            <w:shd w:val="clear" w:color="auto" w:fill="auto"/>
            <w:noWrap/>
            <w:vAlign w:val="bottom"/>
            <w:hideMark/>
          </w:tcPr>
          <w:p w14:paraId="68DA0B4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711" w:type="dxa"/>
            <w:tcBorders>
              <w:top w:val="nil"/>
              <w:left w:val="nil"/>
              <w:bottom w:val="single" w:sz="4" w:space="0" w:color="auto"/>
              <w:right w:val="single" w:sz="4" w:space="0" w:color="auto"/>
            </w:tcBorders>
            <w:shd w:val="clear" w:color="auto" w:fill="auto"/>
            <w:noWrap/>
            <w:vAlign w:val="bottom"/>
            <w:hideMark/>
          </w:tcPr>
          <w:p w14:paraId="0FEF0DB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142" w:type="dxa"/>
            <w:tcBorders>
              <w:top w:val="nil"/>
              <w:left w:val="nil"/>
              <w:bottom w:val="single" w:sz="4" w:space="0" w:color="auto"/>
              <w:right w:val="single" w:sz="4" w:space="0" w:color="auto"/>
            </w:tcBorders>
            <w:shd w:val="clear" w:color="auto" w:fill="auto"/>
            <w:noWrap/>
            <w:vAlign w:val="bottom"/>
            <w:hideMark/>
          </w:tcPr>
          <w:p w14:paraId="60EEE3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14:paraId="47AAD3E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0E95401D"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416122D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4682818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46" w:type="dxa"/>
            <w:tcBorders>
              <w:top w:val="nil"/>
              <w:left w:val="nil"/>
              <w:bottom w:val="single" w:sz="4" w:space="0" w:color="auto"/>
              <w:right w:val="single" w:sz="4" w:space="0" w:color="auto"/>
            </w:tcBorders>
            <w:shd w:val="clear" w:color="auto" w:fill="auto"/>
            <w:noWrap/>
            <w:vAlign w:val="bottom"/>
            <w:hideMark/>
          </w:tcPr>
          <w:p w14:paraId="17AFCF5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36" w:type="dxa"/>
            <w:tcBorders>
              <w:top w:val="nil"/>
              <w:left w:val="nil"/>
              <w:bottom w:val="single" w:sz="4" w:space="0" w:color="auto"/>
              <w:right w:val="single" w:sz="4" w:space="0" w:color="auto"/>
            </w:tcBorders>
            <w:shd w:val="clear" w:color="auto" w:fill="auto"/>
            <w:noWrap/>
            <w:vAlign w:val="bottom"/>
            <w:hideMark/>
          </w:tcPr>
          <w:p w14:paraId="4EB2186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7,200</w:t>
            </w:r>
          </w:p>
        </w:tc>
        <w:tc>
          <w:tcPr>
            <w:tcW w:w="2137" w:type="dxa"/>
            <w:tcBorders>
              <w:top w:val="nil"/>
              <w:left w:val="nil"/>
              <w:bottom w:val="single" w:sz="4" w:space="0" w:color="auto"/>
              <w:right w:val="single" w:sz="4" w:space="0" w:color="auto"/>
            </w:tcBorders>
            <w:shd w:val="clear" w:color="auto" w:fill="auto"/>
            <w:noWrap/>
            <w:vAlign w:val="bottom"/>
            <w:hideMark/>
          </w:tcPr>
          <w:p w14:paraId="215EA1B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711" w:type="dxa"/>
            <w:tcBorders>
              <w:top w:val="nil"/>
              <w:left w:val="nil"/>
              <w:bottom w:val="single" w:sz="4" w:space="0" w:color="auto"/>
              <w:right w:val="single" w:sz="4" w:space="0" w:color="auto"/>
            </w:tcBorders>
            <w:shd w:val="clear" w:color="auto" w:fill="auto"/>
            <w:noWrap/>
            <w:vAlign w:val="bottom"/>
            <w:hideMark/>
          </w:tcPr>
          <w:p w14:paraId="466F178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1,00000</w:t>
            </w:r>
          </w:p>
        </w:tc>
        <w:tc>
          <w:tcPr>
            <w:tcW w:w="1142" w:type="dxa"/>
            <w:tcBorders>
              <w:top w:val="nil"/>
              <w:left w:val="nil"/>
              <w:bottom w:val="single" w:sz="4" w:space="0" w:color="auto"/>
              <w:right w:val="single" w:sz="4" w:space="0" w:color="auto"/>
            </w:tcBorders>
            <w:shd w:val="clear" w:color="auto" w:fill="auto"/>
            <w:noWrap/>
            <w:vAlign w:val="bottom"/>
            <w:hideMark/>
          </w:tcPr>
          <w:p w14:paraId="2EE6E11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w:t>
            </w:r>
          </w:p>
        </w:tc>
        <w:tc>
          <w:tcPr>
            <w:tcW w:w="992" w:type="dxa"/>
            <w:tcBorders>
              <w:top w:val="nil"/>
              <w:left w:val="nil"/>
              <w:bottom w:val="single" w:sz="4" w:space="0" w:color="auto"/>
              <w:right w:val="single" w:sz="4" w:space="0" w:color="auto"/>
            </w:tcBorders>
            <w:shd w:val="clear" w:color="auto" w:fill="auto"/>
            <w:noWrap/>
            <w:vAlign w:val="bottom"/>
            <w:hideMark/>
          </w:tcPr>
          <w:p w14:paraId="6A565F5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0,45</w:t>
            </w:r>
          </w:p>
        </w:tc>
      </w:tr>
      <w:tr w:rsidR="00C42055" w:rsidRPr="00F34ADA" w14:paraId="4D910F0F"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EC95D6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829" w:type="dxa"/>
            <w:tcBorders>
              <w:top w:val="nil"/>
              <w:left w:val="nil"/>
              <w:bottom w:val="single" w:sz="4" w:space="0" w:color="auto"/>
              <w:right w:val="single" w:sz="4" w:space="0" w:color="auto"/>
            </w:tcBorders>
            <w:shd w:val="clear" w:color="auto" w:fill="auto"/>
            <w:noWrap/>
            <w:vAlign w:val="bottom"/>
            <w:hideMark/>
          </w:tcPr>
          <w:p w14:paraId="5E10C2C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46" w:type="dxa"/>
            <w:tcBorders>
              <w:top w:val="nil"/>
              <w:left w:val="nil"/>
              <w:bottom w:val="single" w:sz="4" w:space="0" w:color="auto"/>
              <w:right w:val="single" w:sz="4" w:space="0" w:color="auto"/>
            </w:tcBorders>
            <w:shd w:val="clear" w:color="auto" w:fill="auto"/>
            <w:noWrap/>
            <w:vAlign w:val="bottom"/>
            <w:hideMark/>
          </w:tcPr>
          <w:p w14:paraId="440C68D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36" w:type="dxa"/>
            <w:tcBorders>
              <w:top w:val="nil"/>
              <w:left w:val="nil"/>
              <w:bottom w:val="single" w:sz="4" w:space="0" w:color="auto"/>
              <w:right w:val="single" w:sz="4" w:space="0" w:color="auto"/>
            </w:tcBorders>
            <w:shd w:val="clear" w:color="auto" w:fill="auto"/>
            <w:noWrap/>
            <w:vAlign w:val="bottom"/>
            <w:hideMark/>
          </w:tcPr>
          <w:p w14:paraId="2B1FBEB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6,480</w:t>
            </w:r>
          </w:p>
        </w:tc>
        <w:tc>
          <w:tcPr>
            <w:tcW w:w="2137" w:type="dxa"/>
            <w:tcBorders>
              <w:top w:val="nil"/>
              <w:left w:val="nil"/>
              <w:bottom w:val="single" w:sz="4" w:space="0" w:color="auto"/>
              <w:right w:val="single" w:sz="4" w:space="0" w:color="auto"/>
            </w:tcBorders>
            <w:shd w:val="clear" w:color="auto" w:fill="auto"/>
            <w:noWrap/>
            <w:vAlign w:val="bottom"/>
            <w:hideMark/>
          </w:tcPr>
          <w:p w14:paraId="7BE3BFC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w:t>
            </w:r>
          </w:p>
        </w:tc>
        <w:tc>
          <w:tcPr>
            <w:tcW w:w="1711" w:type="dxa"/>
            <w:tcBorders>
              <w:top w:val="nil"/>
              <w:left w:val="nil"/>
              <w:bottom w:val="single" w:sz="4" w:space="0" w:color="auto"/>
              <w:right w:val="single" w:sz="4" w:space="0" w:color="auto"/>
            </w:tcBorders>
            <w:shd w:val="clear" w:color="auto" w:fill="auto"/>
            <w:noWrap/>
            <w:vAlign w:val="bottom"/>
            <w:hideMark/>
          </w:tcPr>
          <w:p w14:paraId="6B402A1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0,900</w:t>
            </w:r>
          </w:p>
        </w:tc>
        <w:tc>
          <w:tcPr>
            <w:tcW w:w="1142" w:type="dxa"/>
            <w:tcBorders>
              <w:top w:val="nil"/>
              <w:left w:val="nil"/>
              <w:bottom w:val="single" w:sz="4" w:space="0" w:color="auto"/>
              <w:right w:val="single" w:sz="4" w:space="0" w:color="auto"/>
            </w:tcBorders>
            <w:shd w:val="clear" w:color="auto" w:fill="auto"/>
            <w:noWrap/>
            <w:vAlign w:val="bottom"/>
            <w:hideMark/>
          </w:tcPr>
          <w:p w14:paraId="179B088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0,774</w:t>
            </w:r>
          </w:p>
        </w:tc>
        <w:tc>
          <w:tcPr>
            <w:tcW w:w="992" w:type="dxa"/>
            <w:tcBorders>
              <w:top w:val="nil"/>
              <w:left w:val="nil"/>
              <w:bottom w:val="single" w:sz="4" w:space="0" w:color="auto"/>
              <w:right w:val="single" w:sz="4" w:space="0" w:color="auto"/>
            </w:tcBorders>
            <w:shd w:val="clear" w:color="auto" w:fill="auto"/>
            <w:noWrap/>
            <w:vAlign w:val="bottom"/>
            <w:hideMark/>
          </w:tcPr>
          <w:p w14:paraId="31A2CCA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0,405</w:t>
            </w:r>
          </w:p>
        </w:tc>
      </w:tr>
      <w:tr w:rsidR="00C42055" w:rsidRPr="00F34ADA" w14:paraId="058BA195"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0FB92B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5E38F96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46" w:type="dxa"/>
            <w:tcBorders>
              <w:top w:val="nil"/>
              <w:left w:val="nil"/>
              <w:bottom w:val="single" w:sz="4" w:space="0" w:color="auto"/>
              <w:right w:val="single" w:sz="4" w:space="0" w:color="auto"/>
            </w:tcBorders>
            <w:shd w:val="clear" w:color="auto" w:fill="auto"/>
            <w:noWrap/>
            <w:vAlign w:val="bottom"/>
            <w:hideMark/>
          </w:tcPr>
          <w:p w14:paraId="4AC5E79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36" w:type="dxa"/>
            <w:tcBorders>
              <w:top w:val="nil"/>
              <w:left w:val="nil"/>
              <w:bottom w:val="single" w:sz="4" w:space="0" w:color="auto"/>
              <w:right w:val="single" w:sz="4" w:space="0" w:color="auto"/>
            </w:tcBorders>
            <w:shd w:val="clear" w:color="auto" w:fill="auto"/>
            <w:noWrap/>
            <w:vAlign w:val="bottom"/>
            <w:hideMark/>
          </w:tcPr>
          <w:p w14:paraId="2551BA7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6,000</w:t>
            </w:r>
          </w:p>
        </w:tc>
        <w:tc>
          <w:tcPr>
            <w:tcW w:w="2137" w:type="dxa"/>
            <w:tcBorders>
              <w:top w:val="nil"/>
              <w:left w:val="nil"/>
              <w:bottom w:val="single" w:sz="4" w:space="0" w:color="auto"/>
              <w:right w:val="single" w:sz="4" w:space="0" w:color="auto"/>
            </w:tcBorders>
            <w:shd w:val="clear" w:color="auto" w:fill="auto"/>
            <w:noWrap/>
            <w:vAlign w:val="bottom"/>
            <w:hideMark/>
          </w:tcPr>
          <w:p w14:paraId="4B6BF6D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711" w:type="dxa"/>
            <w:tcBorders>
              <w:top w:val="nil"/>
              <w:left w:val="nil"/>
              <w:bottom w:val="single" w:sz="4" w:space="0" w:color="auto"/>
              <w:right w:val="single" w:sz="4" w:space="0" w:color="auto"/>
            </w:tcBorders>
            <w:shd w:val="clear" w:color="auto" w:fill="auto"/>
            <w:noWrap/>
            <w:vAlign w:val="bottom"/>
            <w:hideMark/>
          </w:tcPr>
          <w:p w14:paraId="07E9A77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42" w:type="dxa"/>
            <w:tcBorders>
              <w:top w:val="nil"/>
              <w:left w:val="nil"/>
              <w:bottom w:val="single" w:sz="4" w:space="0" w:color="auto"/>
              <w:right w:val="single" w:sz="4" w:space="0" w:color="auto"/>
            </w:tcBorders>
            <w:shd w:val="clear" w:color="auto" w:fill="auto"/>
            <w:noWrap/>
            <w:vAlign w:val="bottom"/>
            <w:hideMark/>
          </w:tcPr>
          <w:p w14:paraId="29CA68C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0,69</w:t>
            </w:r>
          </w:p>
        </w:tc>
        <w:tc>
          <w:tcPr>
            <w:tcW w:w="992" w:type="dxa"/>
            <w:tcBorders>
              <w:top w:val="nil"/>
              <w:left w:val="nil"/>
              <w:bottom w:val="single" w:sz="4" w:space="0" w:color="auto"/>
              <w:right w:val="single" w:sz="4" w:space="0" w:color="auto"/>
            </w:tcBorders>
            <w:shd w:val="clear" w:color="auto" w:fill="auto"/>
            <w:noWrap/>
            <w:vAlign w:val="bottom"/>
            <w:hideMark/>
          </w:tcPr>
          <w:p w14:paraId="55219C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w:t>
            </w:r>
          </w:p>
        </w:tc>
      </w:tr>
      <w:tr w:rsidR="00C42055" w:rsidRPr="00F34ADA" w14:paraId="4EEF5023"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8C275B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829" w:type="dxa"/>
            <w:tcBorders>
              <w:top w:val="nil"/>
              <w:left w:val="nil"/>
              <w:bottom w:val="single" w:sz="4" w:space="0" w:color="auto"/>
              <w:right w:val="single" w:sz="4" w:space="0" w:color="auto"/>
            </w:tcBorders>
            <w:shd w:val="clear" w:color="auto" w:fill="auto"/>
            <w:noWrap/>
            <w:vAlign w:val="bottom"/>
            <w:hideMark/>
          </w:tcPr>
          <w:p w14:paraId="3729F9B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46" w:type="dxa"/>
            <w:tcBorders>
              <w:top w:val="nil"/>
              <w:left w:val="nil"/>
              <w:bottom w:val="single" w:sz="4" w:space="0" w:color="auto"/>
              <w:right w:val="single" w:sz="4" w:space="0" w:color="auto"/>
            </w:tcBorders>
            <w:shd w:val="clear" w:color="auto" w:fill="auto"/>
            <w:noWrap/>
            <w:vAlign w:val="bottom"/>
            <w:hideMark/>
          </w:tcPr>
          <w:p w14:paraId="605DC954"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236" w:type="dxa"/>
            <w:tcBorders>
              <w:top w:val="nil"/>
              <w:left w:val="nil"/>
              <w:bottom w:val="single" w:sz="4" w:space="0" w:color="auto"/>
              <w:right w:val="single" w:sz="4" w:space="0" w:color="auto"/>
            </w:tcBorders>
            <w:shd w:val="clear" w:color="auto" w:fill="auto"/>
            <w:noWrap/>
            <w:vAlign w:val="bottom"/>
            <w:hideMark/>
          </w:tcPr>
          <w:p w14:paraId="0901924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2137" w:type="dxa"/>
            <w:tcBorders>
              <w:top w:val="nil"/>
              <w:left w:val="nil"/>
              <w:bottom w:val="single" w:sz="4" w:space="0" w:color="auto"/>
              <w:right w:val="single" w:sz="4" w:space="0" w:color="auto"/>
            </w:tcBorders>
            <w:shd w:val="clear" w:color="auto" w:fill="auto"/>
            <w:noWrap/>
            <w:vAlign w:val="bottom"/>
            <w:hideMark/>
          </w:tcPr>
          <w:p w14:paraId="1C5583D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711" w:type="dxa"/>
            <w:tcBorders>
              <w:top w:val="nil"/>
              <w:left w:val="nil"/>
              <w:bottom w:val="single" w:sz="4" w:space="0" w:color="auto"/>
              <w:right w:val="single" w:sz="4" w:space="0" w:color="auto"/>
            </w:tcBorders>
            <w:shd w:val="clear" w:color="auto" w:fill="auto"/>
            <w:noWrap/>
            <w:vAlign w:val="bottom"/>
            <w:hideMark/>
          </w:tcPr>
          <w:p w14:paraId="17AE8A1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142" w:type="dxa"/>
            <w:tcBorders>
              <w:top w:val="nil"/>
              <w:left w:val="nil"/>
              <w:bottom w:val="single" w:sz="4" w:space="0" w:color="auto"/>
              <w:right w:val="single" w:sz="4" w:space="0" w:color="auto"/>
            </w:tcBorders>
            <w:shd w:val="clear" w:color="auto" w:fill="auto"/>
            <w:noWrap/>
            <w:vAlign w:val="bottom"/>
            <w:hideMark/>
          </w:tcPr>
          <w:p w14:paraId="1DF58CA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992" w:type="dxa"/>
            <w:tcBorders>
              <w:top w:val="nil"/>
              <w:left w:val="nil"/>
              <w:bottom w:val="single" w:sz="4" w:space="0" w:color="auto"/>
              <w:right w:val="single" w:sz="4" w:space="0" w:color="auto"/>
            </w:tcBorders>
            <w:shd w:val="clear" w:color="auto" w:fill="auto"/>
            <w:noWrap/>
            <w:vAlign w:val="bottom"/>
            <w:hideMark/>
          </w:tcPr>
          <w:p w14:paraId="7021776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r>
      <w:tr w:rsidR="00C42055" w:rsidRPr="00F34ADA" w14:paraId="5510B57A"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4DE229C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829" w:type="dxa"/>
            <w:tcBorders>
              <w:top w:val="nil"/>
              <w:left w:val="nil"/>
              <w:bottom w:val="single" w:sz="4" w:space="0" w:color="auto"/>
              <w:right w:val="single" w:sz="4" w:space="0" w:color="auto"/>
            </w:tcBorders>
            <w:shd w:val="clear" w:color="auto" w:fill="auto"/>
            <w:noWrap/>
            <w:vAlign w:val="bottom"/>
            <w:hideMark/>
          </w:tcPr>
          <w:p w14:paraId="78689F2F"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46" w:type="dxa"/>
            <w:tcBorders>
              <w:top w:val="nil"/>
              <w:left w:val="nil"/>
              <w:bottom w:val="single" w:sz="4" w:space="0" w:color="auto"/>
              <w:right w:val="single" w:sz="4" w:space="0" w:color="auto"/>
            </w:tcBorders>
            <w:shd w:val="clear" w:color="auto" w:fill="auto"/>
            <w:noWrap/>
            <w:vAlign w:val="bottom"/>
            <w:hideMark/>
          </w:tcPr>
          <w:p w14:paraId="60AFD89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36" w:type="dxa"/>
            <w:tcBorders>
              <w:top w:val="nil"/>
              <w:left w:val="nil"/>
              <w:bottom w:val="single" w:sz="4" w:space="0" w:color="auto"/>
              <w:right w:val="single" w:sz="4" w:space="0" w:color="auto"/>
            </w:tcBorders>
            <w:shd w:val="clear" w:color="auto" w:fill="auto"/>
            <w:noWrap/>
            <w:vAlign w:val="bottom"/>
            <w:hideMark/>
          </w:tcPr>
          <w:p w14:paraId="5515F9B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137" w:type="dxa"/>
            <w:tcBorders>
              <w:top w:val="nil"/>
              <w:left w:val="nil"/>
              <w:bottom w:val="single" w:sz="4" w:space="0" w:color="auto"/>
              <w:right w:val="single" w:sz="4" w:space="0" w:color="auto"/>
            </w:tcBorders>
            <w:shd w:val="clear" w:color="auto" w:fill="auto"/>
            <w:noWrap/>
            <w:vAlign w:val="bottom"/>
            <w:hideMark/>
          </w:tcPr>
          <w:p w14:paraId="4718E267"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711" w:type="dxa"/>
            <w:tcBorders>
              <w:top w:val="nil"/>
              <w:left w:val="nil"/>
              <w:bottom w:val="single" w:sz="4" w:space="0" w:color="auto"/>
              <w:right w:val="single" w:sz="4" w:space="0" w:color="auto"/>
            </w:tcBorders>
            <w:shd w:val="clear" w:color="auto" w:fill="auto"/>
            <w:noWrap/>
            <w:vAlign w:val="bottom"/>
            <w:hideMark/>
          </w:tcPr>
          <w:p w14:paraId="20B260D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42" w:type="dxa"/>
            <w:tcBorders>
              <w:top w:val="nil"/>
              <w:left w:val="nil"/>
              <w:bottom w:val="single" w:sz="4" w:space="0" w:color="auto"/>
              <w:right w:val="single" w:sz="4" w:space="0" w:color="auto"/>
            </w:tcBorders>
            <w:shd w:val="clear" w:color="auto" w:fill="auto"/>
            <w:noWrap/>
            <w:vAlign w:val="bottom"/>
            <w:hideMark/>
          </w:tcPr>
          <w:p w14:paraId="763AB0C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14:paraId="449CF93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7C9E493D"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7D0ED9A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829" w:type="dxa"/>
            <w:tcBorders>
              <w:top w:val="nil"/>
              <w:left w:val="nil"/>
              <w:bottom w:val="single" w:sz="4" w:space="0" w:color="auto"/>
              <w:right w:val="single" w:sz="4" w:space="0" w:color="auto"/>
            </w:tcBorders>
            <w:shd w:val="clear" w:color="auto" w:fill="auto"/>
            <w:noWrap/>
            <w:vAlign w:val="bottom"/>
            <w:hideMark/>
          </w:tcPr>
          <w:p w14:paraId="3DC05DF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46" w:type="dxa"/>
            <w:tcBorders>
              <w:top w:val="nil"/>
              <w:left w:val="nil"/>
              <w:bottom w:val="single" w:sz="4" w:space="0" w:color="auto"/>
              <w:right w:val="single" w:sz="4" w:space="0" w:color="auto"/>
            </w:tcBorders>
            <w:shd w:val="clear" w:color="auto" w:fill="auto"/>
            <w:noWrap/>
            <w:vAlign w:val="bottom"/>
            <w:hideMark/>
          </w:tcPr>
          <w:p w14:paraId="17E2A50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36" w:type="dxa"/>
            <w:tcBorders>
              <w:top w:val="nil"/>
              <w:left w:val="nil"/>
              <w:bottom w:val="single" w:sz="4" w:space="0" w:color="auto"/>
              <w:right w:val="single" w:sz="4" w:space="0" w:color="auto"/>
            </w:tcBorders>
            <w:shd w:val="clear" w:color="auto" w:fill="auto"/>
            <w:noWrap/>
            <w:vAlign w:val="bottom"/>
            <w:hideMark/>
          </w:tcPr>
          <w:p w14:paraId="6CE1C98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137" w:type="dxa"/>
            <w:tcBorders>
              <w:top w:val="nil"/>
              <w:left w:val="nil"/>
              <w:bottom w:val="single" w:sz="4" w:space="0" w:color="auto"/>
              <w:right w:val="single" w:sz="4" w:space="0" w:color="auto"/>
            </w:tcBorders>
            <w:shd w:val="clear" w:color="auto" w:fill="auto"/>
            <w:noWrap/>
            <w:vAlign w:val="bottom"/>
            <w:hideMark/>
          </w:tcPr>
          <w:p w14:paraId="2CFCD43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711" w:type="dxa"/>
            <w:tcBorders>
              <w:top w:val="nil"/>
              <w:left w:val="nil"/>
              <w:bottom w:val="single" w:sz="4" w:space="0" w:color="auto"/>
              <w:right w:val="single" w:sz="4" w:space="0" w:color="auto"/>
            </w:tcBorders>
            <w:shd w:val="clear" w:color="auto" w:fill="auto"/>
            <w:noWrap/>
            <w:vAlign w:val="bottom"/>
            <w:hideMark/>
          </w:tcPr>
          <w:p w14:paraId="7A657D1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42" w:type="dxa"/>
            <w:tcBorders>
              <w:top w:val="nil"/>
              <w:left w:val="nil"/>
              <w:bottom w:val="single" w:sz="4" w:space="0" w:color="auto"/>
              <w:right w:val="single" w:sz="4" w:space="0" w:color="auto"/>
            </w:tcBorders>
            <w:shd w:val="clear" w:color="auto" w:fill="auto"/>
            <w:noWrap/>
            <w:vAlign w:val="bottom"/>
            <w:hideMark/>
          </w:tcPr>
          <w:p w14:paraId="227DEAE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14:paraId="53A85A5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6A8F5AC5"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vAlign w:val="bottom"/>
            <w:hideMark/>
          </w:tcPr>
          <w:p w14:paraId="5F6CAB9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829" w:type="dxa"/>
            <w:tcBorders>
              <w:top w:val="nil"/>
              <w:left w:val="nil"/>
              <w:bottom w:val="single" w:sz="4" w:space="0" w:color="auto"/>
              <w:right w:val="single" w:sz="4" w:space="0" w:color="auto"/>
            </w:tcBorders>
            <w:shd w:val="clear" w:color="auto" w:fill="auto"/>
            <w:noWrap/>
            <w:vAlign w:val="bottom"/>
            <w:hideMark/>
          </w:tcPr>
          <w:p w14:paraId="670062A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14:paraId="14D5787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C7C026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137" w:type="dxa"/>
            <w:tcBorders>
              <w:top w:val="nil"/>
              <w:left w:val="nil"/>
              <w:bottom w:val="single" w:sz="4" w:space="0" w:color="auto"/>
              <w:right w:val="single" w:sz="4" w:space="0" w:color="auto"/>
            </w:tcBorders>
            <w:shd w:val="clear" w:color="auto" w:fill="auto"/>
            <w:noWrap/>
            <w:vAlign w:val="bottom"/>
            <w:hideMark/>
          </w:tcPr>
          <w:p w14:paraId="1C748BE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711" w:type="dxa"/>
            <w:tcBorders>
              <w:top w:val="nil"/>
              <w:left w:val="nil"/>
              <w:bottom w:val="single" w:sz="4" w:space="0" w:color="auto"/>
              <w:right w:val="single" w:sz="4" w:space="0" w:color="auto"/>
            </w:tcBorders>
            <w:shd w:val="clear" w:color="auto" w:fill="auto"/>
            <w:noWrap/>
            <w:vAlign w:val="bottom"/>
            <w:hideMark/>
          </w:tcPr>
          <w:p w14:paraId="3E27BAA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42" w:type="dxa"/>
            <w:tcBorders>
              <w:top w:val="nil"/>
              <w:left w:val="nil"/>
              <w:bottom w:val="single" w:sz="4" w:space="0" w:color="auto"/>
              <w:right w:val="single" w:sz="4" w:space="0" w:color="auto"/>
            </w:tcBorders>
            <w:shd w:val="clear" w:color="auto" w:fill="auto"/>
            <w:noWrap/>
            <w:vAlign w:val="bottom"/>
            <w:hideMark/>
          </w:tcPr>
          <w:p w14:paraId="1530E9D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14:paraId="1088C8E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325A6B75"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189A1B2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w:t>
            </w:r>
          </w:p>
        </w:tc>
        <w:tc>
          <w:tcPr>
            <w:tcW w:w="829" w:type="dxa"/>
            <w:tcBorders>
              <w:top w:val="nil"/>
              <w:left w:val="nil"/>
              <w:bottom w:val="single" w:sz="4" w:space="0" w:color="auto"/>
              <w:right w:val="single" w:sz="4" w:space="0" w:color="auto"/>
            </w:tcBorders>
            <w:shd w:val="clear" w:color="auto" w:fill="auto"/>
            <w:noWrap/>
            <w:vAlign w:val="bottom"/>
            <w:hideMark/>
          </w:tcPr>
          <w:p w14:paraId="6B1043A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46" w:type="dxa"/>
            <w:tcBorders>
              <w:top w:val="nil"/>
              <w:left w:val="nil"/>
              <w:bottom w:val="single" w:sz="4" w:space="0" w:color="auto"/>
              <w:right w:val="single" w:sz="4" w:space="0" w:color="auto"/>
            </w:tcBorders>
            <w:shd w:val="clear" w:color="auto" w:fill="auto"/>
            <w:noWrap/>
            <w:vAlign w:val="bottom"/>
            <w:hideMark/>
          </w:tcPr>
          <w:p w14:paraId="69FFC55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36" w:type="dxa"/>
            <w:tcBorders>
              <w:top w:val="nil"/>
              <w:left w:val="nil"/>
              <w:bottom w:val="single" w:sz="4" w:space="0" w:color="auto"/>
              <w:right w:val="single" w:sz="4" w:space="0" w:color="auto"/>
            </w:tcBorders>
            <w:shd w:val="clear" w:color="auto" w:fill="auto"/>
            <w:noWrap/>
            <w:vAlign w:val="bottom"/>
            <w:hideMark/>
          </w:tcPr>
          <w:p w14:paraId="14418D1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137" w:type="dxa"/>
            <w:tcBorders>
              <w:top w:val="nil"/>
              <w:left w:val="nil"/>
              <w:bottom w:val="single" w:sz="4" w:space="0" w:color="auto"/>
              <w:right w:val="single" w:sz="4" w:space="0" w:color="auto"/>
            </w:tcBorders>
            <w:shd w:val="clear" w:color="auto" w:fill="auto"/>
            <w:noWrap/>
            <w:vAlign w:val="bottom"/>
            <w:hideMark/>
          </w:tcPr>
          <w:p w14:paraId="31CD9A7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711" w:type="dxa"/>
            <w:tcBorders>
              <w:top w:val="nil"/>
              <w:left w:val="nil"/>
              <w:bottom w:val="single" w:sz="4" w:space="0" w:color="auto"/>
              <w:right w:val="single" w:sz="4" w:space="0" w:color="auto"/>
            </w:tcBorders>
            <w:shd w:val="clear" w:color="auto" w:fill="auto"/>
            <w:noWrap/>
            <w:vAlign w:val="bottom"/>
            <w:hideMark/>
          </w:tcPr>
          <w:p w14:paraId="37AAD60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42" w:type="dxa"/>
            <w:tcBorders>
              <w:top w:val="nil"/>
              <w:left w:val="nil"/>
              <w:bottom w:val="single" w:sz="4" w:space="0" w:color="auto"/>
              <w:right w:val="single" w:sz="4" w:space="0" w:color="auto"/>
            </w:tcBorders>
            <w:shd w:val="clear" w:color="auto" w:fill="auto"/>
            <w:noWrap/>
            <w:vAlign w:val="bottom"/>
            <w:hideMark/>
          </w:tcPr>
          <w:p w14:paraId="2FE11FA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14:paraId="6A895A4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775C6EA1"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1D92A6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829" w:type="dxa"/>
            <w:tcBorders>
              <w:top w:val="nil"/>
              <w:left w:val="nil"/>
              <w:bottom w:val="single" w:sz="4" w:space="0" w:color="auto"/>
              <w:right w:val="single" w:sz="4" w:space="0" w:color="auto"/>
            </w:tcBorders>
            <w:shd w:val="clear" w:color="auto" w:fill="auto"/>
            <w:noWrap/>
            <w:vAlign w:val="bottom"/>
            <w:hideMark/>
          </w:tcPr>
          <w:p w14:paraId="133D063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46" w:type="dxa"/>
            <w:tcBorders>
              <w:top w:val="nil"/>
              <w:left w:val="nil"/>
              <w:bottom w:val="single" w:sz="4" w:space="0" w:color="auto"/>
              <w:right w:val="single" w:sz="4" w:space="0" w:color="auto"/>
            </w:tcBorders>
            <w:shd w:val="clear" w:color="auto" w:fill="auto"/>
            <w:noWrap/>
            <w:vAlign w:val="bottom"/>
            <w:hideMark/>
          </w:tcPr>
          <w:p w14:paraId="2724406D"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34C8644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2137" w:type="dxa"/>
            <w:tcBorders>
              <w:top w:val="nil"/>
              <w:left w:val="nil"/>
              <w:bottom w:val="single" w:sz="4" w:space="0" w:color="auto"/>
              <w:right w:val="single" w:sz="4" w:space="0" w:color="auto"/>
            </w:tcBorders>
            <w:shd w:val="clear" w:color="auto" w:fill="auto"/>
            <w:noWrap/>
            <w:vAlign w:val="bottom"/>
            <w:hideMark/>
          </w:tcPr>
          <w:p w14:paraId="06BBA0A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711" w:type="dxa"/>
            <w:tcBorders>
              <w:top w:val="nil"/>
              <w:left w:val="nil"/>
              <w:bottom w:val="single" w:sz="4" w:space="0" w:color="auto"/>
              <w:right w:val="single" w:sz="4" w:space="0" w:color="auto"/>
            </w:tcBorders>
            <w:shd w:val="clear" w:color="auto" w:fill="auto"/>
            <w:noWrap/>
            <w:vAlign w:val="bottom"/>
            <w:hideMark/>
          </w:tcPr>
          <w:p w14:paraId="670E1A1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142" w:type="dxa"/>
            <w:tcBorders>
              <w:top w:val="nil"/>
              <w:left w:val="nil"/>
              <w:bottom w:val="single" w:sz="4" w:space="0" w:color="auto"/>
              <w:right w:val="single" w:sz="4" w:space="0" w:color="auto"/>
            </w:tcBorders>
            <w:shd w:val="clear" w:color="auto" w:fill="auto"/>
            <w:noWrap/>
            <w:vAlign w:val="bottom"/>
            <w:hideMark/>
          </w:tcPr>
          <w:p w14:paraId="230C3A9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272FFF2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r>
      <w:tr w:rsidR="00C42055" w:rsidRPr="00F34ADA" w14:paraId="0106E8B4"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300D132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00A53C0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46" w:type="dxa"/>
            <w:tcBorders>
              <w:top w:val="nil"/>
              <w:left w:val="nil"/>
              <w:bottom w:val="single" w:sz="4" w:space="0" w:color="auto"/>
              <w:right w:val="single" w:sz="4" w:space="0" w:color="auto"/>
            </w:tcBorders>
            <w:shd w:val="clear" w:color="auto" w:fill="auto"/>
            <w:noWrap/>
            <w:vAlign w:val="bottom"/>
            <w:hideMark/>
          </w:tcPr>
          <w:p w14:paraId="5DFD99F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65093B8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31,750000</w:t>
            </w:r>
          </w:p>
        </w:tc>
        <w:tc>
          <w:tcPr>
            <w:tcW w:w="2137" w:type="dxa"/>
            <w:tcBorders>
              <w:top w:val="nil"/>
              <w:left w:val="nil"/>
              <w:bottom w:val="single" w:sz="4" w:space="0" w:color="auto"/>
              <w:right w:val="single" w:sz="4" w:space="0" w:color="auto"/>
            </w:tcBorders>
            <w:shd w:val="clear" w:color="auto" w:fill="auto"/>
            <w:noWrap/>
            <w:vAlign w:val="bottom"/>
            <w:hideMark/>
          </w:tcPr>
          <w:p w14:paraId="2E3D8D5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12,110000</w:t>
            </w:r>
          </w:p>
        </w:tc>
        <w:tc>
          <w:tcPr>
            <w:tcW w:w="1711" w:type="dxa"/>
            <w:tcBorders>
              <w:top w:val="nil"/>
              <w:left w:val="nil"/>
              <w:bottom w:val="single" w:sz="4" w:space="0" w:color="auto"/>
              <w:right w:val="single" w:sz="4" w:space="0" w:color="auto"/>
            </w:tcBorders>
            <w:shd w:val="clear" w:color="auto" w:fill="auto"/>
            <w:noWrap/>
            <w:vAlign w:val="bottom"/>
            <w:hideMark/>
          </w:tcPr>
          <w:p w14:paraId="0A6376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12,190000</w:t>
            </w:r>
          </w:p>
        </w:tc>
        <w:tc>
          <w:tcPr>
            <w:tcW w:w="1142" w:type="dxa"/>
            <w:tcBorders>
              <w:top w:val="nil"/>
              <w:left w:val="nil"/>
              <w:bottom w:val="single" w:sz="4" w:space="0" w:color="auto"/>
              <w:right w:val="single" w:sz="4" w:space="0" w:color="auto"/>
            </w:tcBorders>
            <w:shd w:val="clear" w:color="auto" w:fill="auto"/>
            <w:noWrap/>
            <w:vAlign w:val="bottom"/>
            <w:hideMark/>
          </w:tcPr>
          <w:p w14:paraId="24C511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1,806000</w:t>
            </w:r>
          </w:p>
        </w:tc>
        <w:tc>
          <w:tcPr>
            <w:tcW w:w="992" w:type="dxa"/>
            <w:tcBorders>
              <w:top w:val="nil"/>
              <w:left w:val="nil"/>
              <w:bottom w:val="single" w:sz="4" w:space="0" w:color="auto"/>
              <w:right w:val="single" w:sz="4" w:space="0" w:color="auto"/>
            </w:tcBorders>
            <w:shd w:val="clear" w:color="auto" w:fill="auto"/>
            <w:noWrap/>
            <w:vAlign w:val="bottom"/>
            <w:hideMark/>
          </w:tcPr>
          <w:p w14:paraId="373ED89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0,620000</w:t>
            </w:r>
          </w:p>
        </w:tc>
      </w:tr>
      <w:tr w:rsidR="00C42055" w:rsidRPr="00F34ADA" w14:paraId="58C422C4"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119F37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829" w:type="dxa"/>
            <w:tcBorders>
              <w:top w:val="nil"/>
              <w:left w:val="nil"/>
              <w:bottom w:val="single" w:sz="4" w:space="0" w:color="auto"/>
              <w:right w:val="single" w:sz="4" w:space="0" w:color="auto"/>
            </w:tcBorders>
            <w:shd w:val="clear" w:color="auto" w:fill="auto"/>
            <w:noWrap/>
            <w:vAlign w:val="bottom"/>
            <w:hideMark/>
          </w:tcPr>
          <w:p w14:paraId="5B9D1CC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46" w:type="dxa"/>
            <w:tcBorders>
              <w:top w:val="nil"/>
              <w:left w:val="nil"/>
              <w:bottom w:val="single" w:sz="4" w:space="0" w:color="auto"/>
              <w:right w:val="single" w:sz="4" w:space="0" w:color="auto"/>
            </w:tcBorders>
            <w:shd w:val="clear" w:color="auto" w:fill="auto"/>
            <w:noWrap/>
            <w:vAlign w:val="bottom"/>
            <w:hideMark/>
          </w:tcPr>
          <w:p w14:paraId="3565E4C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2105A54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1,750000</w:t>
            </w:r>
          </w:p>
        </w:tc>
        <w:tc>
          <w:tcPr>
            <w:tcW w:w="2137" w:type="dxa"/>
            <w:tcBorders>
              <w:top w:val="nil"/>
              <w:left w:val="nil"/>
              <w:bottom w:val="single" w:sz="4" w:space="0" w:color="auto"/>
              <w:right w:val="single" w:sz="4" w:space="0" w:color="auto"/>
            </w:tcBorders>
            <w:shd w:val="clear" w:color="auto" w:fill="auto"/>
            <w:noWrap/>
            <w:vAlign w:val="bottom"/>
            <w:hideMark/>
          </w:tcPr>
          <w:p w14:paraId="70A203C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711" w:type="dxa"/>
            <w:tcBorders>
              <w:top w:val="nil"/>
              <w:left w:val="nil"/>
              <w:bottom w:val="single" w:sz="4" w:space="0" w:color="auto"/>
              <w:right w:val="single" w:sz="4" w:space="0" w:color="auto"/>
            </w:tcBorders>
            <w:shd w:val="clear" w:color="auto" w:fill="auto"/>
            <w:noWrap/>
            <w:vAlign w:val="bottom"/>
            <w:hideMark/>
          </w:tcPr>
          <w:p w14:paraId="127806F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0,670000</w:t>
            </w:r>
          </w:p>
        </w:tc>
        <w:tc>
          <w:tcPr>
            <w:tcW w:w="1142" w:type="dxa"/>
            <w:tcBorders>
              <w:top w:val="nil"/>
              <w:left w:val="nil"/>
              <w:bottom w:val="single" w:sz="4" w:space="0" w:color="auto"/>
              <w:right w:val="single" w:sz="4" w:space="0" w:color="auto"/>
            </w:tcBorders>
            <w:shd w:val="clear" w:color="auto" w:fill="auto"/>
            <w:noWrap/>
            <w:vAlign w:val="bottom"/>
            <w:hideMark/>
          </w:tcPr>
          <w:p w14:paraId="21AF2B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0,198000</w:t>
            </w:r>
          </w:p>
        </w:tc>
        <w:tc>
          <w:tcPr>
            <w:tcW w:w="992" w:type="dxa"/>
            <w:tcBorders>
              <w:top w:val="nil"/>
              <w:left w:val="nil"/>
              <w:bottom w:val="single" w:sz="4" w:space="0" w:color="auto"/>
              <w:right w:val="single" w:sz="4" w:space="0" w:color="auto"/>
            </w:tcBorders>
            <w:shd w:val="clear" w:color="auto" w:fill="auto"/>
            <w:noWrap/>
            <w:vAlign w:val="bottom"/>
            <w:hideMark/>
          </w:tcPr>
          <w:p w14:paraId="5837339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0,068000</w:t>
            </w:r>
          </w:p>
        </w:tc>
      </w:tr>
      <w:tr w:rsidR="00C42055" w:rsidRPr="00F34ADA" w14:paraId="2A021AE1"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7776A86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829" w:type="dxa"/>
            <w:tcBorders>
              <w:top w:val="nil"/>
              <w:left w:val="nil"/>
              <w:bottom w:val="single" w:sz="4" w:space="0" w:color="auto"/>
              <w:right w:val="single" w:sz="4" w:space="0" w:color="auto"/>
            </w:tcBorders>
            <w:shd w:val="clear" w:color="auto" w:fill="auto"/>
            <w:noWrap/>
            <w:vAlign w:val="bottom"/>
            <w:hideMark/>
          </w:tcPr>
          <w:p w14:paraId="1E2719D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46" w:type="dxa"/>
            <w:tcBorders>
              <w:top w:val="nil"/>
              <w:left w:val="nil"/>
              <w:bottom w:val="single" w:sz="4" w:space="0" w:color="auto"/>
              <w:right w:val="single" w:sz="4" w:space="0" w:color="auto"/>
            </w:tcBorders>
            <w:shd w:val="clear" w:color="auto" w:fill="auto"/>
            <w:noWrap/>
            <w:vAlign w:val="bottom"/>
            <w:hideMark/>
          </w:tcPr>
          <w:p w14:paraId="5D16026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3067DC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15,178000</w:t>
            </w:r>
          </w:p>
        </w:tc>
        <w:tc>
          <w:tcPr>
            <w:tcW w:w="2137" w:type="dxa"/>
            <w:tcBorders>
              <w:top w:val="nil"/>
              <w:left w:val="nil"/>
              <w:bottom w:val="single" w:sz="4" w:space="0" w:color="auto"/>
              <w:right w:val="single" w:sz="4" w:space="0" w:color="auto"/>
            </w:tcBorders>
            <w:shd w:val="clear" w:color="auto" w:fill="auto"/>
            <w:noWrap/>
            <w:vAlign w:val="bottom"/>
            <w:hideMark/>
          </w:tcPr>
          <w:p w14:paraId="1B81F5B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6,530000</w:t>
            </w:r>
          </w:p>
        </w:tc>
        <w:tc>
          <w:tcPr>
            <w:tcW w:w="1711" w:type="dxa"/>
            <w:tcBorders>
              <w:top w:val="nil"/>
              <w:left w:val="nil"/>
              <w:bottom w:val="single" w:sz="4" w:space="0" w:color="auto"/>
              <w:right w:val="single" w:sz="4" w:space="0" w:color="auto"/>
            </w:tcBorders>
            <w:shd w:val="clear" w:color="auto" w:fill="auto"/>
            <w:noWrap/>
            <w:vAlign w:val="bottom"/>
            <w:hideMark/>
          </w:tcPr>
          <w:p w14:paraId="63BCF6B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5,844000</w:t>
            </w:r>
          </w:p>
        </w:tc>
        <w:tc>
          <w:tcPr>
            <w:tcW w:w="1142" w:type="dxa"/>
            <w:tcBorders>
              <w:top w:val="nil"/>
              <w:left w:val="nil"/>
              <w:bottom w:val="single" w:sz="4" w:space="0" w:color="auto"/>
              <w:right w:val="single" w:sz="4" w:space="0" w:color="auto"/>
            </w:tcBorders>
            <w:shd w:val="clear" w:color="auto" w:fill="auto"/>
            <w:noWrap/>
            <w:vAlign w:val="bottom"/>
            <w:hideMark/>
          </w:tcPr>
          <w:p w14:paraId="635217B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0,913000</w:t>
            </w:r>
          </w:p>
        </w:tc>
        <w:tc>
          <w:tcPr>
            <w:tcW w:w="992" w:type="dxa"/>
            <w:tcBorders>
              <w:top w:val="nil"/>
              <w:left w:val="nil"/>
              <w:bottom w:val="single" w:sz="4" w:space="0" w:color="auto"/>
              <w:right w:val="single" w:sz="4" w:space="0" w:color="auto"/>
            </w:tcBorders>
            <w:shd w:val="clear" w:color="auto" w:fill="auto"/>
            <w:noWrap/>
            <w:vAlign w:val="bottom"/>
            <w:hideMark/>
          </w:tcPr>
          <w:p w14:paraId="5F64684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0,311900</w:t>
            </w:r>
          </w:p>
        </w:tc>
      </w:tr>
      <w:tr w:rsidR="00C42055" w:rsidRPr="00F34ADA" w14:paraId="6116B5DE"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2DCDF97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829" w:type="dxa"/>
            <w:tcBorders>
              <w:top w:val="nil"/>
              <w:left w:val="nil"/>
              <w:bottom w:val="single" w:sz="4" w:space="0" w:color="auto"/>
              <w:right w:val="single" w:sz="4" w:space="0" w:color="auto"/>
            </w:tcBorders>
            <w:shd w:val="clear" w:color="auto" w:fill="auto"/>
            <w:noWrap/>
            <w:vAlign w:val="bottom"/>
            <w:hideMark/>
          </w:tcPr>
          <w:p w14:paraId="51E807E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46" w:type="dxa"/>
            <w:tcBorders>
              <w:top w:val="nil"/>
              <w:left w:val="nil"/>
              <w:bottom w:val="single" w:sz="4" w:space="0" w:color="auto"/>
              <w:right w:val="single" w:sz="4" w:space="0" w:color="auto"/>
            </w:tcBorders>
            <w:shd w:val="clear" w:color="auto" w:fill="auto"/>
            <w:noWrap/>
            <w:vAlign w:val="bottom"/>
            <w:hideMark/>
          </w:tcPr>
          <w:p w14:paraId="4D83C8D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53BCA21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1,678000</w:t>
            </w:r>
          </w:p>
        </w:tc>
        <w:tc>
          <w:tcPr>
            <w:tcW w:w="2137" w:type="dxa"/>
            <w:tcBorders>
              <w:top w:val="nil"/>
              <w:left w:val="nil"/>
              <w:bottom w:val="single" w:sz="4" w:space="0" w:color="auto"/>
              <w:right w:val="single" w:sz="4" w:space="0" w:color="auto"/>
            </w:tcBorders>
            <w:shd w:val="clear" w:color="auto" w:fill="auto"/>
            <w:noWrap/>
            <w:vAlign w:val="bottom"/>
            <w:hideMark/>
          </w:tcPr>
          <w:p w14:paraId="06A433B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711" w:type="dxa"/>
            <w:tcBorders>
              <w:top w:val="nil"/>
              <w:left w:val="nil"/>
              <w:bottom w:val="single" w:sz="4" w:space="0" w:color="auto"/>
              <w:right w:val="single" w:sz="4" w:space="0" w:color="auto"/>
            </w:tcBorders>
            <w:shd w:val="clear" w:color="auto" w:fill="auto"/>
            <w:noWrap/>
            <w:vAlign w:val="bottom"/>
            <w:hideMark/>
          </w:tcPr>
          <w:p w14:paraId="6460ACA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0,660000</w:t>
            </w:r>
          </w:p>
        </w:tc>
        <w:tc>
          <w:tcPr>
            <w:tcW w:w="1142" w:type="dxa"/>
            <w:tcBorders>
              <w:top w:val="nil"/>
              <w:left w:val="nil"/>
              <w:bottom w:val="single" w:sz="4" w:space="0" w:color="auto"/>
              <w:right w:val="single" w:sz="4" w:space="0" w:color="auto"/>
            </w:tcBorders>
            <w:shd w:val="clear" w:color="auto" w:fill="auto"/>
            <w:noWrap/>
            <w:vAlign w:val="bottom"/>
            <w:hideMark/>
          </w:tcPr>
          <w:p w14:paraId="6BCC4CD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0,189400</w:t>
            </w:r>
          </w:p>
        </w:tc>
        <w:tc>
          <w:tcPr>
            <w:tcW w:w="992" w:type="dxa"/>
            <w:tcBorders>
              <w:top w:val="nil"/>
              <w:left w:val="nil"/>
              <w:bottom w:val="single" w:sz="4" w:space="0" w:color="auto"/>
              <w:right w:val="single" w:sz="4" w:space="0" w:color="auto"/>
            </w:tcBorders>
            <w:shd w:val="clear" w:color="auto" w:fill="auto"/>
            <w:noWrap/>
            <w:vAlign w:val="bottom"/>
            <w:hideMark/>
          </w:tcPr>
          <w:p w14:paraId="17ACF3E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0,063500</w:t>
            </w:r>
          </w:p>
        </w:tc>
      </w:tr>
      <w:tr w:rsidR="00C42055" w:rsidRPr="00F34ADA" w14:paraId="6A75E161"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3F4BFFA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829" w:type="dxa"/>
            <w:tcBorders>
              <w:top w:val="nil"/>
              <w:left w:val="nil"/>
              <w:bottom w:val="single" w:sz="4" w:space="0" w:color="auto"/>
              <w:right w:val="single" w:sz="4" w:space="0" w:color="auto"/>
            </w:tcBorders>
            <w:shd w:val="clear" w:color="auto" w:fill="auto"/>
            <w:noWrap/>
            <w:vAlign w:val="bottom"/>
            <w:hideMark/>
          </w:tcPr>
          <w:p w14:paraId="619AB89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46" w:type="dxa"/>
            <w:tcBorders>
              <w:top w:val="nil"/>
              <w:left w:val="nil"/>
              <w:bottom w:val="single" w:sz="4" w:space="0" w:color="auto"/>
              <w:right w:val="single" w:sz="4" w:space="0" w:color="auto"/>
            </w:tcBorders>
            <w:shd w:val="clear" w:color="auto" w:fill="auto"/>
            <w:noWrap/>
            <w:vAlign w:val="bottom"/>
            <w:hideMark/>
          </w:tcPr>
          <w:p w14:paraId="07A8C21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702BA80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8,230000</w:t>
            </w:r>
          </w:p>
        </w:tc>
        <w:tc>
          <w:tcPr>
            <w:tcW w:w="2137" w:type="dxa"/>
            <w:tcBorders>
              <w:top w:val="nil"/>
              <w:left w:val="nil"/>
              <w:bottom w:val="single" w:sz="4" w:space="0" w:color="auto"/>
              <w:right w:val="single" w:sz="4" w:space="0" w:color="auto"/>
            </w:tcBorders>
            <w:shd w:val="clear" w:color="auto" w:fill="auto"/>
            <w:noWrap/>
            <w:vAlign w:val="bottom"/>
            <w:hideMark/>
          </w:tcPr>
          <w:p w14:paraId="55D9F80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3,430000</w:t>
            </w:r>
          </w:p>
        </w:tc>
        <w:tc>
          <w:tcPr>
            <w:tcW w:w="1711" w:type="dxa"/>
            <w:tcBorders>
              <w:top w:val="nil"/>
              <w:left w:val="nil"/>
              <w:bottom w:val="single" w:sz="4" w:space="0" w:color="auto"/>
              <w:right w:val="single" w:sz="4" w:space="0" w:color="auto"/>
            </w:tcBorders>
            <w:shd w:val="clear" w:color="auto" w:fill="auto"/>
            <w:noWrap/>
            <w:vAlign w:val="bottom"/>
            <w:hideMark/>
          </w:tcPr>
          <w:p w14:paraId="260DC6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3,850000</w:t>
            </w:r>
          </w:p>
        </w:tc>
        <w:tc>
          <w:tcPr>
            <w:tcW w:w="1142" w:type="dxa"/>
            <w:tcBorders>
              <w:top w:val="nil"/>
              <w:left w:val="nil"/>
              <w:bottom w:val="single" w:sz="4" w:space="0" w:color="auto"/>
              <w:right w:val="single" w:sz="4" w:space="0" w:color="auto"/>
            </w:tcBorders>
            <w:shd w:val="clear" w:color="auto" w:fill="auto"/>
            <w:noWrap/>
            <w:vAlign w:val="bottom"/>
            <w:hideMark/>
          </w:tcPr>
          <w:p w14:paraId="79886DB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0,629000</w:t>
            </w:r>
          </w:p>
        </w:tc>
        <w:tc>
          <w:tcPr>
            <w:tcW w:w="992" w:type="dxa"/>
            <w:tcBorders>
              <w:top w:val="nil"/>
              <w:left w:val="nil"/>
              <w:bottom w:val="single" w:sz="4" w:space="0" w:color="auto"/>
              <w:right w:val="single" w:sz="4" w:space="0" w:color="auto"/>
            </w:tcBorders>
            <w:shd w:val="clear" w:color="auto" w:fill="auto"/>
            <w:noWrap/>
            <w:vAlign w:val="bottom"/>
            <w:hideMark/>
          </w:tcPr>
          <w:p w14:paraId="01E5DDA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0,145000</w:t>
            </w:r>
          </w:p>
        </w:tc>
      </w:tr>
      <w:tr w:rsidR="00C42055" w:rsidRPr="00F34ADA" w14:paraId="56D53F34"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4754348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829" w:type="dxa"/>
            <w:tcBorders>
              <w:top w:val="nil"/>
              <w:left w:val="nil"/>
              <w:bottom w:val="single" w:sz="4" w:space="0" w:color="auto"/>
              <w:right w:val="single" w:sz="4" w:space="0" w:color="auto"/>
            </w:tcBorders>
            <w:shd w:val="clear" w:color="auto" w:fill="auto"/>
            <w:noWrap/>
            <w:vAlign w:val="bottom"/>
            <w:hideMark/>
          </w:tcPr>
          <w:p w14:paraId="047044A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46" w:type="dxa"/>
            <w:tcBorders>
              <w:top w:val="nil"/>
              <w:left w:val="nil"/>
              <w:bottom w:val="single" w:sz="4" w:space="0" w:color="auto"/>
              <w:right w:val="single" w:sz="4" w:space="0" w:color="auto"/>
            </w:tcBorders>
            <w:shd w:val="clear" w:color="auto" w:fill="auto"/>
            <w:noWrap/>
            <w:vAlign w:val="bottom"/>
            <w:hideMark/>
          </w:tcPr>
          <w:p w14:paraId="6205E50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36" w:type="dxa"/>
            <w:tcBorders>
              <w:top w:val="nil"/>
              <w:left w:val="nil"/>
              <w:bottom w:val="single" w:sz="4" w:space="0" w:color="auto"/>
              <w:right w:val="single" w:sz="4" w:space="0" w:color="auto"/>
            </w:tcBorders>
            <w:shd w:val="clear" w:color="auto" w:fill="auto"/>
            <w:noWrap/>
            <w:vAlign w:val="bottom"/>
            <w:hideMark/>
          </w:tcPr>
          <w:p w14:paraId="172FFFC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1,630000</w:t>
            </w:r>
          </w:p>
        </w:tc>
        <w:tc>
          <w:tcPr>
            <w:tcW w:w="2137" w:type="dxa"/>
            <w:tcBorders>
              <w:top w:val="nil"/>
              <w:left w:val="nil"/>
              <w:bottom w:val="single" w:sz="4" w:space="0" w:color="auto"/>
              <w:right w:val="single" w:sz="4" w:space="0" w:color="auto"/>
            </w:tcBorders>
            <w:shd w:val="clear" w:color="auto" w:fill="auto"/>
            <w:noWrap/>
            <w:vAlign w:val="bottom"/>
            <w:hideMark/>
          </w:tcPr>
          <w:p w14:paraId="2774650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711" w:type="dxa"/>
            <w:tcBorders>
              <w:top w:val="nil"/>
              <w:left w:val="nil"/>
              <w:bottom w:val="single" w:sz="4" w:space="0" w:color="auto"/>
              <w:right w:val="single" w:sz="4" w:space="0" w:color="auto"/>
            </w:tcBorders>
            <w:shd w:val="clear" w:color="auto" w:fill="auto"/>
            <w:noWrap/>
            <w:vAlign w:val="bottom"/>
            <w:hideMark/>
          </w:tcPr>
          <w:p w14:paraId="3753F74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0,650000</w:t>
            </w:r>
          </w:p>
        </w:tc>
        <w:tc>
          <w:tcPr>
            <w:tcW w:w="1142" w:type="dxa"/>
            <w:tcBorders>
              <w:top w:val="nil"/>
              <w:left w:val="nil"/>
              <w:bottom w:val="single" w:sz="4" w:space="0" w:color="auto"/>
              <w:right w:val="single" w:sz="4" w:space="0" w:color="auto"/>
            </w:tcBorders>
            <w:shd w:val="clear" w:color="auto" w:fill="auto"/>
            <w:noWrap/>
            <w:vAlign w:val="bottom"/>
            <w:hideMark/>
          </w:tcPr>
          <w:p w14:paraId="2B4190A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0,181000</w:t>
            </w:r>
          </w:p>
        </w:tc>
        <w:tc>
          <w:tcPr>
            <w:tcW w:w="992" w:type="dxa"/>
            <w:tcBorders>
              <w:top w:val="nil"/>
              <w:left w:val="nil"/>
              <w:bottom w:val="single" w:sz="4" w:space="0" w:color="auto"/>
              <w:right w:val="single" w:sz="4" w:space="0" w:color="auto"/>
            </w:tcBorders>
            <w:shd w:val="clear" w:color="auto" w:fill="auto"/>
            <w:noWrap/>
            <w:vAlign w:val="bottom"/>
            <w:hideMark/>
          </w:tcPr>
          <w:p w14:paraId="0D56D2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0,053000</w:t>
            </w:r>
          </w:p>
        </w:tc>
      </w:tr>
      <w:tr w:rsidR="00C42055" w:rsidRPr="00F34ADA" w14:paraId="26E83F73"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4DE6802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829" w:type="dxa"/>
            <w:tcBorders>
              <w:top w:val="nil"/>
              <w:left w:val="nil"/>
              <w:bottom w:val="single" w:sz="4" w:space="0" w:color="auto"/>
              <w:right w:val="single" w:sz="4" w:space="0" w:color="auto"/>
            </w:tcBorders>
            <w:shd w:val="clear" w:color="auto" w:fill="auto"/>
            <w:noWrap/>
            <w:vAlign w:val="bottom"/>
            <w:hideMark/>
          </w:tcPr>
          <w:p w14:paraId="1ECF8FA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46" w:type="dxa"/>
            <w:tcBorders>
              <w:top w:val="nil"/>
              <w:left w:val="nil"/>
              <w:bottom w:val="single" w:sz="4" w:space="0" w:color="auto"/>
              <w:right w:val="single" w:sz="4" w:space="0" w:color="auto"/>
            </w:tcBorders>
            <w:shd w:val="clear" w:color="auto" w:fill="auto"/>
            <w:noWrap/>
            <w:vAlign w:val="bottom"/>
            <w:hideMark/>
          </w:tcPr>
          <w:p w14:paraId="1BC766B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36" w:type="dxa"/>
            <w:tcBorders>
              <w:top w:val="nil"/>
              <w:left w:val="nil"/>
              <w:bottom w:val="single" w:sz="4" w:space="0" w:color="auto"/>
              <w:right w:val="single" w:sz="4" w:space="0" w:color="auto"/>
            </w:tcBorders>
            <w:shd w:val="clear" w:color="auto" w:fill="auto"/>
            <w:noWrap/>
            <w:vAlign w:val="bottom"/>
            <w:hideMark/>
          </w:tcPr>
          <w:p w14:paraId="4BBD55C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2137" w:type="dxa"/>
            <w:tcBorders>
              <w:top w:val="nil"/>
              <w:left w:val="nil"/>
              <w:bottom w:val="single" w:sz="4" w:space="0" w:color="auto"/>
              <w:right w:val="single" w:sz="4" w:space="0" w:color="auto"/>
            </w:tcBorders>
            <w:shd w:val="clear" w:color="auto" w:fill="auto"/>
            <w:noWrap/>
            <w:vAlign w:val="bottom"/>
            <w:hideMark/>
          </w:tcPr>
          <w:p w14:paraId="3990631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711" w:type="dxa"/>
            <w:tcBorders>
              <w:top w:val="nil"/>
              <w:left w:val="nil"/>
              <w:bottom w:val="single" w:sz="4" w:space="0" w:color="auto"/>
              <w:right w:val="single" w:sz="4" w:space="0" w:color="auto"/>
            </w:tcBorders>
            <w:shd w:val="clear" w:color="auto" w:fill="auto"/>
            <w:noWrap/>
            <w:vAlign w:val="bottom"/>
            <w:hideMark/>
          </w:tcPr>
          <w:p w14:paraId="73368B9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142" w:type="dxa"/>
            <w:tcBorders>
              <w:top w:val="nil"/>
              <w:left w:val="nil"/>
              <w:bottom w:val="single" w:sz="4" w:space="0" w:color="auto"/>
              <w:right w:val="single" w:sz="4" w:space="0" w:color="auto"/>
            </w:tcBorders>
            <w:shd w:val="clear" w:color="auto" w:fill="auto"/>
            <w:noWrap/>
            <w:vAlign w:val="bottom"/>
            <w:hideMark/>
          </w:tcPr>
          <w:p w14:paraId="0E9569E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992" w:type="dxa"/>
            <w:tcBorders>
              <w:top w:val="nil"/>
              <w:left w:val="nil"/>
              <w:bottom w:val="single" w:sz="4" w:space="0" w:color="auto"/>
              <w:right w:val="single" w:sz="4" w:space="0" w:color="auto"/>
            </w:tcBorders>
            <w:shd w:val="clear" w:color="auto" w:fill="auto"/>
            <w:noWrap/>
            <w:vAlign w:val="bottom"/>
            <w:hideMark/>
          </w:tcPr>
          <w:p w14:paraId="150CCB8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0E5AF326"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36D6F6F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829" w:type="dxa"/>
            <w:tcBorders>
              <w:top w:val="nil"/>
              <w:left w:val="nil"/>
              <w:bottom w:val="single" w:sz="4" w:space="0" w:color="auto"/>
              <w:right w:val="single" w:sz="4" w:space="0" w:color="auto"/>
            </w:tcBorders>
            <w:shd w:val="clear" w:color="auto" w:fill="auto"/>
            <w:noWrap/>
            <w:vAlign w:val="bottom"/>
            <w:hideMark/>
          </w:tcPr>
          <w:p w14:paraId="6FCD59E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46" w:type="dxa"/>
            <w:tcBorders>
              <w:top w:val="nil"/>
              <w:left w:val="nil"/>
              <w:bottom w:val="single" w:sz="4" w:space="0" w:color="auto"/>
              <w:right w:val="single" w:sz="4" w:space="0" w:color="auto"/>
            </w:tcBorders>
            <w:shd w:val="clear" w:color="auto" w:fill="auto"/>
            <w:noWrap/>
            <w:vAlign w:val="bottom"/>
            <w:hideMark/>
          </w:tcPr>
          <w:p w14:paraId="33FF4D5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36" w:type="dxa"/>
            <w:tcBorders>
              <w:top w:val="nil"/>
              <w:left w:val="nil"/>
              <w:bottom w:val="single" w:sz="4" w:space="0" w:color="auto"/>
              <w:right w:val="single" w:sz="4" w:space="0" w:color="auto"/>
            </w:tcBorders>
            <w:shd w:val="clear" w:color="auto" w:fill="auto"/>
            <w:noWrap/>
            <w:vAlign w:val="bottom"/>
            <w:hideMark/>
          </w:tcPr>
          <w:p w14:paraId="6446A24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0,002545</w:t>
            </w:r>
          </w:p>
        </w:tc>
        <w:tc>
          <w:tcPr>
            <w:tcW w:w="2137" w:type="dxa"/>
            <w:tcBorders>
              <w:top w:val="nil"/>
              <w:left w:val="nil"/>
              <w:bottom w:val="single" w:sz="4" w:space="0" w:color="auto"/>
              <w:right w:val="single" w:sz="4" w:space="0" w:color="auto"/>
            </w:tcBorders>
            <w:shd w:val="clear" w:color="auto" w:fill="auto"/>
            <w:noWrap/>
            <w:vAlign w:val="bottom"/>
            <w:hideMark/>
          </w:tcPr>
          <w:p w14:paraId="04CD377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0,001129</w:t>
            </w:r>
          </w:p>
        </w:tc>
        <w:tc>
          <w:tcPr>
            <w:tcW w:w="1711" w:type="dxa"/>
            <w:tcBorders>
              <w:top w:val="nil"/>
              <w:left w:val="nil"/>
              <w:bottom w:val="single" w:sz="4" w:space="0" w:color="auto"/>
              <w:right w:val="single" w:sz="4" w:space="0" w:color="auto"/>
            </w:tcBorders>
            <w:shd w:val="clear" w:color="auto" w:fill="auto"/>
            <w:noWrap/>
            <w:vAlign w:val="bottom"/>
            <w:hideMark/>
          </w:tcPr>
          <w:p w14:paraId="4FD4D13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0,000982</w:t>
            </w:r>
          </w:p>
        </w:tc>
        <w:tc>
          <w:tcPr>
            <w:tcW w:w="1142" w:type="dxa"/>
            <w:tcBorders>
              <w:top w:val="nil"/>
              <w:left w:val="nil"/>
              <w:bottom w:val="single" w:sz="4" w:space="0" w:color="auto"/>
              <w:right w:val="single" w:sz="4" w:space="0" w:color="auto"/>
            </w:tcBorders>
            <w:shd w:val="clear" w:color="auto" w:fill="auto"/>
            <w:noWrap/>
            <w:vAlign w:val="bottom"/>
            <w:hideMark/>
          </w:tcPr>
          <w:p w14:paraId="326B7C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0,000166</w:t>
            </w:r>
          </w:p>
        </w:tc>
        <w:tc>
          <w:tcPr>
            <w:tcW w:w="992" w:type="dxa"/>
            <w:tcBorders>
              <w:top w:val="nil"/>
              <w:left w:val="nil"/>
              <w:bottom w:val="single" w:sz="4" w:space="0" w:color="auto"/>
              <w:right w:val="single" w:sz="4" w:space="0" w:color="auto"/>
            </w:tcBorders>
            <w:shd w:val="clear" w:color="auto" w:fill="auto"/>
            <w:noWrap/>
            <w:vAlign w:val="bottom"/>
            <w:hideMark/>
          </w:tcPr>
          <w:p w14:paraId="60934F6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0,000057</w:t>
            </w:r>
          </w:p>
        </w:tc>
      </w:tr>
      <w:tr w:rsidR="00C42055" w:rsidRPr="00F34ADA" w14:paraId="62388361"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22EB78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829" w:type="dxa"/>
            <w:tcBorders>
              <w:top w:val="nil"/>
              <w:left w:val="nil"/>
              <w:bottom w:val="single" w:sz="4" w:space="0" w:color="auto"/>
              <w:right w:val="single" w:sz="4" w:space="0" w:color="auto"/>
            </w:tcBorders>
            <w:shd w:val="clear" w:color="auto" w:fill="auto"/>
            <w:noWrap/>
            <w:vAlign w:val="bottom"/>
            <w:hideMark/>
          </w:tcPr>
          <w:p w14:paraId="6543446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46" w:type="dxa"/>
            <w:tcBorders>
              <w:top w:val="nil"/>
              <w:left w:val="nil"/>
              <w:bottom w:val="single" w:sz="4" w:space="0" w:color="auto"/>
              <w:right w:val="single" w:sz="4" w:space="0" w:color="auto"/>
            </w:tcBorders>
            <w:shd w:val="clear" w:color="auto" w:fill="auto"/>
            <w:noWrap/>
            <w:vAlign w:val="bottom"/>
            <w:hideMark/>
          </w:tcPr>
          <w:p w14:paraId="60A5050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36" w:type="dxa"/>
            <w:tcBorders>
              <w:top w:val="nil"/>
              <w:left w:val="nil"/>
              <w:bottom w:val="single" w:sz="4" w:space="0" w:color="auto"/>
              <w:right w:val="single" w:sz="4" w:space="0" w:color="auto"/>
            </w:tcBorders>
            <w:shd w:val="clear" w:color="auto" w:fill="auto"/>
            <w:noWrap/>
            <w:vAlign w:val="bottom"/>
            <w:hideMark/>
          </w:tcPr>
          <w:p w14:paraId="35BDD76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0,002110</w:t>
            </w:r>
          </w:p>
        </w:tc>
        <w:tc>
          <w:tcPr>
            <w:tcW w:w="2137" w:type="dxa"/>
            <w:tcBorders>
              <w:top w:val="nil"/>
              <w:left w:val="nil"/>
              <w:bottom w:val="single" w:sz="4" w:space="0" w:color="auto"/>
              <w:right w:val="single" w:sz="4" w:space="0" w:color="auto"/>
            </w:tcBorders>
            <w:shd w:val="clear" w:color="auto" w:fill="auto"/>
            <w:noWrap/>
            <w:vAlign w:val="bottom"/>
            <w:hideMark/>
          </w:tcPr>
          <w:p w14:paraId="4EFE1ED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0,000937</w:t>
            </w:r>
          </w:p>
        </w:tc>
        <w:tc>
          <w:tcPr>
            <w:tcW w:w="1711" w:type="dxa"/>
            <w:tcBorders>
              <w:top w:val="nil"/>
              <w:left w:val="nil"/>
              <w:bottom w:val="single" w:sz="4" w:space="0" w:color="auto"/>
              <w:right w:val="single" w:sz="4" w:space="0" w:color="auto"/>
            </w:tcBorders>
            <w:shd w:val="clear" w:color="auto" w:fill="auto"/>
            <w:noWrap/>
            <w:vAlign w:val="bottom"/>
            <w:hideMark/>
          </w:tcPr>
          <w:p w14:paraId="05F187A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0,000963</w:t>
            </w:r>
          </w:p>
        </w:tc>
        <w:tc>
          <w:tcPr>
            <w:tcW w:w="1142" w:type="dxa"/>
            <w:tcBorders>
              <w:top w:val="nil"/>
              <w:left w:val="nil"/>
              <w:bottom w:val="single" w:sz="4" w:space="0" w:color="auto"/>
              <w:right w:val="single" w:sz="4" w:space="0" w:color="auto"/>
            </w:tcBorders>
            <w:shd w:val="clear" w:color="auto" w:fill="auto"/>
            <w:noWrap/>
            <w:vAlign w:val="bottom"/>
            <w:hideMark/>
          </w:tcPr>
          <w:p w14:paraId="1DECF27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0,000173</w:t>
            </w:r>
          </w:p>
        </w:tc>
        <w:tc>
          <w:tcPr>
            <w:tcW w:w="992" w:type="dxa"/>
            <w:tcBorders>
              <w:top w:val="nil"/>
              <w:left w:val="nil"/>
              <w:bottom w:val="single" w:sz="4" w:space="0" w:color="auto"/>
              <w:right w:val="single" w:sz="4" w:space="0" w:color="auto"/>
            </w:tcBorders>
            <w:shd w:val="clear" w:color="auto" w:fill="auto"/>
            <w:noWrap/>
            <w:vAlign w:val="bottom"/>
            <w:hideMark/>
          </w:tcPr>
          <w:p w14:paraId="261DD9C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0,000042</w:t>
            </w:r>
          </w:p>
        </w:tc>
      </w:tr>
      <w:tr w:rsidR="00C42055" w:rsidRPr="00F34ADA" w14:paraId="5C19888A"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2D150325"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829" w:type="dxa"/>
            <w:tcBorders>
              <w:top w:val="nil"/>
              <w:left w:val="nil"/>
              <w:bottom w:val="single" w:sz="4" w:space="0" w:color="auto"/>
              <w:right w:val="single" w:sz="4" w:space="0" w:color="auto"/>
            </w:tcBorders>
            <w:shd w:val="clear" w:color="auto" w:fill="auto"/>
            <w:noWrap/>
            <w:vAlign w:val="bottom"/>
            <w:hideMark/>
          </w:tcPr>
          <w:p w14:paraId="1A26734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46" w:type="dxa"/>
            <w:tcBorders>
              <w:top w:val="nil"/>
              <w:left w:val="nil"/>
              <w:bottom w:val="single" w:sz="4" w:space="0" w:color="auto"/>
              <w:right w:val="single" w:sz="4" w:space="0" w:color="auto"/>
            </w:tcBorders>
            <w:shd w:val="clear" w:color="auto" w:fill="auto"/>
            <w:noWrap/>
            <w:vAlign w:val="bottom"/>
            <w:hideMark/>
          </w:tcPr>
          <w:p w14:paraId="5021B75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36" w:type="dxa"/>
            <w:tcBorders>
              <w:top w:val="nil"/>
              <w:left w:val="nil"/>
              <w:bottom w:val="single" w:sz="4" w:space="0" w:color="auto"/>
              <w:right w:val="single" w:sz="4" w:space="0" w:color="auto"/>
            </w:tcBorders>
            <w:shd w:val="clear" w:color="auto" w:fill="auto"/>
            <w:noWrap/>
            <w:vAlign w:val="bottom"/>
            <w:hideMark/>
          </w:tcPr>
          <w:p w14:paraId="3883A687"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0,004655</w:t>
            </w:r>
          </w:p>
        </w:tc>
        <w:tc>
          <w:tcPr>
            <w:tcW w:w="2137" w:type="dxa"/>
            <w:tcBorders>
              <w:top w:val="nil"/>
              <w:left w:val="nil"/>
              <w:bottom w:val="single" w:sz="4" w:space="0" w:color="auto"/>
              <w:right w:val="single" w:sz="4" w:space="0" w:color="auto"/>
            </w:tcBorders>
            <w:shd w:val="clear" w:color="auto" w:fill="auto"/>
            <w:noWrap/>
            <w:vAlign w:val="bottom"/>
            <w:hideMark/>
          </w:tcPr>
          <w:p w14:paraId="2D9850AD"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0,002067</w:t>
            </w:r>
          </w:p>
        </w:tc>
        <w:tc>
          <w:tcPr>
            <w:tcW w:w="1711" w:type="dxa"/>
            <w:tcBorders>
              <w:top w:val="nil"/>
              <w:left w:val="nil"/>
              <w:bottom w:val="single" w:sz="4" w:space="0" w:color="auto"/>
              <w:right w:val="single" w:sz="4" w:space="0" w:color="auto"/>
            </w:tcBorders>
            <w:shd w:val="clear" w:color="auto" w:fill="auto"/>
            <w:noWrap/>
            <w:vAlign w:val="bottom"/>
            <w:hideMark/>
          </w:tcPr>
          <w:p w14:paraId="475BC93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0,001945</w:t>
            </w:r>
          </w:p>
        </w:tc>
        <w:tc>
          <w:tcPr>
            <w:tcW w:w="1142" w:type="dxa"/>
            <w:tcBorders>
              <w:top w:val="nil"/>
              <w:left w:val="nil"/>
              <w:bottom w:val="single" w:sz="4" w:space="0" w:color="auto"/>
              <w:right w:val="single" w:sz="4" w:space="0" w:color="auto"/>
            </w:tcBorders>
            <w:shd w:val="clear" w:color="auto" w:fill="auto"/>
            <w:noWrap/>
            <w:vAlign w:val="bottom"/>
            <w:hideMark/>
          </w:tcPr>
          <w:p w14:paraId="274286E4"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0,000340</w:t>
            </w:r>
          </w:p>
        </w:tc>
        <w:tc>
          <w:tcPr>
            <w:tcW w:w="992" w:type="dxa"/>
            <w:tcBorders>
              <w:top w:val="nil"/>
              <w:left w:val="nil"/>
              <w:bottom w:val="single" w:sz="4" w:space="0" w:color="auto"/>
              <w:right w:val="single" w:sz="4" w:space="0" w:color="auto"/>
            </w:tcBorders>
            <w:shd w:val="clear" w:color="auto" w:fill="auto"/>
            <w:noWrap/>
            <w:vAlign w:val="bottom"/>
            <w:hideMark/>
          </w:tcPr>
          <w:p w14:paraId="3E3D98BE"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0,000099</w:t>
            </w:r>
          </w:p>
        </w:tc>
      </w:tr>
      <w:tr w:rsidR="00C42055" w:rsidRPr="00F34ADA" w14:paraId="444786DF"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A97F5F7"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829" w:type="dxa"/>
            <w:tcBorders>
              <w:top w:val="nil"/>
              <w:left w:val="nil"/>
              <w:bottom w:val="single" w:sz="4" w:space="0" w:color="auto"/>
              <w:right w:val="single" w:sz="4" w:space="0" w:color="auto"/>
            </w:tcBorders>
            <w:shd w:val="clear" w:color="auto" w:fill="auto"/>
            <w:noWrap/>
            <w:vAlign w:val="bottom"/>
            <w:hideMark/>
          </w:tcPr>
          <w:p w14:paraId="12C3EAC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46" w:type="dxa"/>
            <w:tcBorders>
              <w:top w:val="nil"/>
              <w:left w:val="nil"/>
              <w:bottom w:val="single" w:sz="4" w:space="0" w:color="auto"/>
              <w:right w:val="single" w:sz="4" w:space="0" w:color="auto"/>
            </w:tcBorders>
            <w:shd w:val="clear" w:color="auto" w:fill="auto"/>
            <w:noWrap/>
            <w:vAlign w:val="bottom"/>
            <w:hideMark/>
          </w:tcPr>
          <w:p w14:paraId="0112E3A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236" w:type="dxa"/>
            <w:tcBorders>
              <w:top w:val="nil"/>
              <w:left w:val="nil"/>
              <w:bottom w:val="single" w:sz="4" w:space="0" w:color="auto"/>
              <w:right w:val="single" w:sz="4" w:space="0" w:color="auto"/>
            </w:tcBorders>
            <w:shd w:val="clear" w:color="auto" w:fill="auto"/>
            <w:noWrap/>
            <w:vAlign w:val="bottom"/>
            <w:hideMark/>
          </w:tcPr>
          <w:p w14:paraId="4CB383AF"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0,008819</w:t>
            </w:r>
          </w:p>
        </w:tc>
        <w:tc>
          <w:tcPr>
            <w:tcW w:w="2137" w:type="dxa"/>
            <w:tcBorders>
              <w:top w:val="nil"/>
              <w:left w:val="nil"/>
              <w:bottom w:val="single" w:sz="4" w:space="0" w:color="auto"/>
              <w:right w:val="single" w:sz="4" w:space="0" w:color="auto"/>
            </w:tcBorders>
            <w:shd w:val="clear" w:color="auto" w:fill="auto"/>
            <w:noWrap/>
            <w:vAlign w:val="bottom"/>
            <w:hideMark/>
          </w:tcPr>
          <w:p w14:paraId="1DCFB582"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0,003364</w:t>
            </w:r>
          </w:p>
        </w:tc>
        <w:tc>
          <w:tcPr>
            <w:tcW w:w="1711" w:type="dxa"/>
            <w:tcBorders>
              <w:top w:val="nil"/>
              <w:left w:val="nil"/>
              <w:bottom w:val="single" w:sz="4" w:space="0" w:color="auto"/>
              <w:right w:val="single" w:sz="4" w:space="0" w:color="auto"/>
            </w:tcBorders>
            <w:shd w:val="clear" w:color="auto" w:fill="auto"/>
            <w:noWrap/>
            <w:vAlign w:val="bottom"/>
            <w:hideMark/>
          </w:tcPr>
          <w:p w14:paraId="4472EE81"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0,003386</w:t>
            </w:r>
          </w:p>
        </w:tc>
        <w:tc>
          <w:tcPr>
            <w:tcW w:w="1142" w:type="dxa"/>
            <w:tcBorders>
              <w:top w:val="nil"/>
              <w:left w:val="nil"/>
              <w:bottom w:val="single" w:sz="4" w:space="0" w:color="auto"/>
              <w:right w:val="single" w:sz="4" w:space="0" w:color="auto"/>
            </w:tcBorders>
            <w:shd w:val="clear" w:color="auto" w:fill="auto"/>
            <w:noWrap/>
            <w:vAlign w:val="bottom"/>
            <w:hideMark/>
          </w:tcPr>
          <w:p w14:paraId="0834A02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0,000502</w:t>
            </w:r>
          </w:p>
        </w:tc>
        <w:tc>
          <w:tcPr>
            <w:tcW w:w="992" w:type="dxa"/>
            <w:tcBorders>
              <w:top w:val="nil"/>
              <w:left w:val="nil"/>
              <w:bottom w:val="single" w:sz="4" w:space="0" w:color="auto"/>
              <w:right w:val="single" w:sz="4" w:space="0" w:color="auto"/>
            </w:tcBorders>
            <w:shd w:val="clear" w:color="auto" w:fill="auto"/>
            <w:noWrap/>
            <w:vAlign w:val="bottom"/>
            <w:hideMark/>
          </w:tcPr>
          <w:p w14:paraId="65F006F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0,000172</w:t>
            </w:r>
          </w:p>
        </w:tc>
      </w:tr>
      <w:tr w:rsidR="00C42055" w:rsidRPr="00F34ADA" w14:paraId="6CAD6D37"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070DF6C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829" w:type="dxa"/>
            <w:tcBorders>
              <w:top w:val="nil"/>
              <w:left w:val="nil"/>
              <w:bottom w:val="single" w:sz="4" w:space="0" w:color="auto"/>
              <w:right w:val="single" w:sz="4" w:space="0" w:color="auto"/>
            </w:tcBorders>
            <w:shd w:val="clear" w:color="auto" w:fill="auto"/>
            <w:noWrap/>
            <w:vAlign w:val="bottom"/>
            <w:hideMark/>
          </w:tcPr>
          <w:p w14:paraId="3DBFE02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46" w:type="dxa"/>
            <w:tcBorders>
              <w:top w:val="nil"/>
              <w:left w:val="nil"/>
              <w:bottom w:val="single" w:sz="4" w:space="0" w:color="auto"/>
              <w:right w:val="single" w:sz="4" w:space="0" w:color="auto"/>
            </w:tcBorders>
            <w:shd w:val="clear" w:color="auto" w:fill="auto"/>
            <w:noWrap/>
            <w:vAlign w:val="bottom"/>
            <w:hideMark/>
          </w:tcPr>
          <w:p w14:paraId="0506AE5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6C5B946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2137" w:type="dxa"/>
            <w:tcBorders>
              <w:top w:val="nil"/>
              <w:left w:val="nil"/>
              <w:bottom w:val="single" w:sz="4" w:space="0" w:color="auto"/>
              <w:right w:val="single" w:sz="4" w:space="0" w:color="auto"/>
            </w:tcBorders>
            <w:shd w:val="clear" w:color="auto" w:fill="auto"/>
            <w:noWrap/>
            <w:vAlign w:val="bottom"/>
            <w:hideMark/>
          </w:tcPr>
          <w:p w14:paraId="105907D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711" w:type="dxa"/>
            <w:tcBorders>
              <w:top w:val="nil"/>
              <w:left w:val="nil"/>
              <w:bottom w:val="single" w:sz="4" w:space="0" w:color="auto"/>
              <w:right w:val="single" w:sz="4" w:space="0" w:color="auto"/>
            </w:tcBorders>
            <w:shd w:val="clear" w:color="auto" w:fill="auto"/>
            <w:noWrap/>
            <w:vAlign w:val="bottom"/>
            <w:hideMark/>
          </w:tcPr>
          <w:p w14:paraId="428F780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142" w:type="dxa"/>
            <w:tcBorders>
              <w:top w:val="nil"/>
              <w:left w:val="nil"/>
              <w:bottom w:val="single" w:sz="4" w:space="0" w:color="auto"/>
              <w:right w:val="single" w:sz="4" w:space="0" w:color="auto"/>
            </w:tcBorders>
            <w:shd w:val="clear" w:color="auto" w:fill="auto"/>
            <w:noWrap/>
            <w:vAlign w:val="bottom"/>
            <w:hideMark/>
          </w:tcPr>
          <w:p w14:paraId="14FCC77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992" w:type="dxa"/>
            <w:tcBorders>
              <w:top w:val="nil"/>
              <w:left w:val="nil"/>
              <w:bottom w:val="single" w:sz="4" w:space="0" w:color="auto"/>
              <w:right w:val="single" w:sz="4" w:space="0" w:color="auto"/>
            </w:tcBorders>
            <w:shd w:val="clear" w:color="auto" w:fill="auto"/>
            <w:noWrap/>
            <w:vAlign w:val="bottom"/>
            <w:hideMark/>
          </w:tcPr>
          <w:p w14:paraId="407BE92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64845EC6"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5443B93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829" w:type="dxa"/>
            <w:tcBorders>
              <w:top w:val="nil"/>
              <w:left w:val="nil"/>
              <w:bottom w:val="single" w:sz="4" w:space="0" w:color="auto"/>
              <w:right w:val="single" w:sz="4" w:space="0" w:color="auto"/>
            </w:tcBorders>
            <w:shd w:val="clear" w:color="auto" w:fill="auto"/>
            <w:noWrap/>
            <w:vAlign w:val="bottom"/>
            <w:hideMark/>
          </w:tcPr>
          <w:p w14:paraId="45252B8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46" w:type="dxa"/>
            <w:tcBorders>
              <w:top w:val="nil"/>
              <w:left w:val="nil"/>
              <w:bottom w:val="single" w:sz="4" w:space="0" w:color="auto"/>
              <w:right w:val="single" w:sz="4" w:space="0" w:color="auto"/>
            </w:tcBorders>
            <w:shd w:val="clear" w:color="auto" w:fill="auto"/>
            <w:noWrap/>
            <w:vAlign w:val="bottom"/>
            <w:hideMark/>
          </w:tcPr>
          <w:p w14:paraId="3E049F6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263404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2137" w:type="dxa"/>
            <w:tcBorders>
              <w:top w:val="nil"/>
              <w:left w:val="nil"/>
              <w:bottom w:val="single" w:sz="4" w:space="0" w:color="auto"/>
              <w:right w:val="single" w:sz="4" w:space="0" w:color="auto"/>
            </w:tcBorders>
            <w:shd w:val="clear" w:color="auto" w:fill="auto"/>
            <w:noWrap/>
            <w:vAlign w:val="bottom"/>
            <w:hideMark/>
          </w:tcPr>
          <w:p w14:paraId="44A6B1A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711" w:type="dxa"/>
            <w:tcBorders>
              <w:top w:val="nil"/>
              <w:left w:val="nil"/>
              <w:bottom w:val="single" w:sz="4" w:space="0" w:color="auto"/>
              <w:right w:val="single" w:sz="4" w:space="0" w:color="auto"/>
            </w:tcBorders>
            <w:shd w:val="clear" w:color="auto" w:fill="auto"/>
            <w:noWrap/>
            <w:vAlign w:val="bottom"/>
            <w:hideMark/>
          </w:tcPr>
          <w:p w14:paraId="49FAFC4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142" w:type="dxa"/>
            <w:tcBorders>
              <w:top w:val="nil"/>
              <w:left w:val="nil"/>
              <w:bottom w:val="single" w:sz="4" w:space="0" w:color="auto"/>
              <w:right w:val="single" w:sz="4" w:space="0" w:color="auto"/>
            </w:tcBorders>
            <w:shd w:val="clear" w:color="auto" w:fill="auto"/>
            <w:noWrap/>
            <w:vAlign w:val="bottom"/>
            <w:hideMark/>
          </w:tcPr>
          <w:p w14:paraId="3CAE40F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992" w:type="dxa"/>
            <w:tcBorders>
              <w:top w:val="nil"/>
              <w:left w:val="nil"/>
              <w:bottom w:val="single" w:sz="4" w:space="0" w:color="auto"/>
              <w:right w:val="single" w:sz="4" w:space="0" w:color="auto"/>
            </w:tcBorders>
            <w:shd w:val="clear" w:color="auto" w:fill="auto"/>
            <w:noWrap/>
            <w:vAlign w:val="bottom"/>
            <w:hideMark/>
          </w:tcPr>
          <w:p w14:paraId="03FEE42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r w:rsidR="00C42055" w:rsidRPr="00F34ADA" w14:paraId="4DB5BEF5" w14:textId="77777777" w:rsidTr="00970372">
        <w:trPr>
          <w:trHeight w:val="20"/>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14:paraId="4534B64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холодного периода</w:t>
            </w:r>
          </w:p>
        </w:tc>
        <w:tc>
          <w:tcPr>
            <w:tcW w:w="829" w:type="dxa"/>
            <w:tcBorders>
              <w:top w:val="nil"/>
              <w:left w:val="nil"/>
              <w:bottom w:val="single" w:sz="4" w:space="0" w:color="auto"/>
              <w:right w:val="single" w:sz="4" w:space="0" w:color="auto"/>
            </w:tcBorders>
            <w:shd w:val="clear" w:color="auto" w:fill="auto"/>
            <w:noWrap/>
            <w:vAlign w:val="bottom"/>
            <w:hideMark/>
          </w:tcPr>
          <w:p w14:paraId="1240E42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х</w:t>
            </w:r>
          </w:p>
        </w:tc>
        <w:tc>
          <w:tcPr>
            <w:tcW w:w="846" w:type="dxa"/>
            <w:tcBorders>
              <w:top w:val="nil"/>
              <w:left w:val="nil"/>
              <w:bottom w:val="single" w:sz="4" w:space="0" w:color="auto"/>
              <w:right w:val="single" w:sz="4" w:space="0" w:color="auto"/>
            </w:tcBorders>
            <w:shd w:val="clear" w:color="auto" w:fill="auto"/>
            <w:noWrap/>
            <w:vAlign w:val="bottom"/>
            <w:hideMark/>
          </w:tcPr>
          <w:p w14:paraId="5E7CC43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73815AD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2137" w:type="dxa"/>
            <w:tcBorders>
              <w:top w:val="nil"/>
              <w:left w:val="nil"/>
              <w:bottom w:val="single" w:sz="4" w:space="0" w:color="auto"/>
              <w:right w:val="single" w:sz="4" w:space="0" w:color="auto"/>
            </w:tcBorders>
            <w:shd w:val="clear" w:color="auto" w:fill="auto"/>
            <w:noWrap/>
            <w:vAlign w:val="bottom"/>
            <w:hideMark/>
          </w:tcPr>
          <w:p w14:paraId="448695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711" w:type="dxa"/>
            <w:tcBorders>
              <w:top w:val="nil"/>
              <w:left w:val="nil"/>
              <w:bottom w:val="single" w:sz="4" w:space="0" w:color="auto"/>
              <w:right w:val="single" w:sz="4" w:space="0" w:color="auto"/>
            </w:tcBorders>
            <w:shd w:val="clear" w:color="auto" w:fill="auto"/>
            <w:noWrap/>
            <w:vAlign w:val="bottom"/>
            <w:hideMark/>
          </w:tcPr>
          <w:p w14:paraId="7A163D5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142" w:type="dxa"/>
            <w:tcBorders>
              <w:top w:val="nil"/>
              <w:left w:val="nil"/>
              <w:bottom w:val="single" w:sz="4" w:space="0" w:color="auto"/>
              <w:right w:val="single" w:sz="4" w:space="0" w:color="auto"/>
            </w:tcBorders>
            <w:shd w:val="clear" w:color="auto" w:fill="auto"/>
            <w:noWrap/>
            <w:vAlign w:val="bottom"/>
            <w:hideMark/>
          </w:tcPr>
          <w:p w14:paraId="423CD3F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329D0AD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r>
    </w:tbl>
    <w:p w14:paraId="4D554DCF" w14:textId="77777777" w:rsidR="00C42055" w:rsidRPr="00C42055" w:rsidRDefault="00C42055" w:rsidP="00C42055">
      <w:pPr>
        <w:spacing w:after="160" w:line="259"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5C96DD22"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по источнику выбросов №6005 (Движение бульдозера по территории полигона):</w:t>
      </w:r>
    </w:p>
    <w:p w14:paraId="22AE4083" w14:textId="77777777" w:rsidR="00C42055" w:rsidRPr="00C42055" w:rsidRDefault="00C42055" w:rsidP="00C42055">
      <w:pPr>
        <w:shd w:val="clear" w:color="auto" w:fill="FFFFFF"/>
        <w:spacing w:after="0" w:line="240" w:lineRule="auto"/>
        <w:ind w:right="-143"/>
        <w:rPr>
          <w:rFonts w:ascii="Times New Roman" w:eastAsia="Times New Roman" w:hAnsi="Times New Roman"/>
          <w:sz w:val="24"/>
          <w:szCs w:val="24"/>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297"/>
      </w:tblGrid>
      <w:tr w:rsidR="00C42055" w:rsidRPr="00C42055" w14:paraId="2CCB4BBA" w14:textId="77777777" w:rsidTr="00970372">
        <w:tc>
          <w:tcPr>
            <w:tcW w:w="850" w:type="dxa"/>
          </w:tcPr>
          <w:p w14:paraId="11EDAF4B"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666A919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215FE9F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297" w:type="dxa"/>
          </w:tcPr>
          <w:p w14:paraId="779F13E6"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0A3F9BE5" w14:textId="77777777" w:rsidTr="00970372">
        <w:tc>
          <w:tcPr>
            <w:tcW w:w="850" w:type="dxa"/>
          </w:tcPr>
          <w:p w14:paraId="0E24EB1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395AFCD6"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72A27BC6"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0,003364</w:t>
            </w:r>
          </w:p>
        </w:tc>
        <w:tc>
          <w:tcPr>
            <w:tcW w:w="2297" w:type="dxa"/>
          </w:tcPr>
          <w:p w14:paraId="5E73598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0,002067</w:t>
            </w:r>
          </w:p>
        </w:tc>
      </w:tr>
      <w:tr w:rsidR="00C42055" w:rsidRPr="00C42055" w14:paraId="07E55124" w14:textId="77777777" w:rsidTr="00970372">
        <w:tc>
          <w:tcPr>
            <w:tcW w:w="850" w:type="dxa"/>
          </w:tcPr>
          <w:p w14:paraId="454C449B"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19F0D2CA"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46D3591D"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0,000502</w:t>
            </w:r>
          </w:p>
        </w:tc>
        <w:tc>
          <w:tcPr>
            <w:tcW w:w="2297" w:type="dxa"/>
          </w:tcPr>
          <w:p w14:paraId="350E7D2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0,000340</w:t>
            </w:r>
          </w:p>
        </w:tc>
      </w:tr>
      <w:tr w:rsidR="00C42055" w:rsidRPr="00C42055" w14:paraId="1A162B9E" w14:textId="77777777" w:rsidTr="00970372">
        <w:tc>
          <w:tcPr>
            <w:tcW w:w="850" w:type="dxa"/>
          </w:tcPr>
          <w:p w14:paraId="0366761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0CCE44E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603609E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0,003386</w:t>
            </w:r>
          </w:p>
        </w:tc>
        <w:tc>
          <w:tcPr>
            <w:tcW w:w="2297" w:type="dxa"/>
          </w:tcPr>
          <w:p w14:paraId="14263D9B"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0,001945</w:t>
            </w:r>
          </w:p>
        </w:tc>
      </w:tr>
      <w:tr w:rsidR="00C42055" w:rsidRPr="00C42055" w14:paraId="61355113" w14:textId="77777777" w:rsidTr="00970372">
        <w:tc>
          <w:tcPr>
            <w:tcW w:w="850" w:type="dxa"/>
          </w:tcPr>
          <w:p w14:paraId="5F940ABD"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4D6CD34B"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62F2CDE5"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0,008819</w:t>
            </w:r>
          </w:p>
        </w:tc>
        <w:tc>
          <w:tcPr>
            <w:tcW w:w="2297" w:type="dxa"/>
          </w:tcPr>
          <w:p w14:paraId="17D1A861"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0,004655</w:t>
            </w:r>
          </w:p>
        </w:tc>
      </w:tr>
      <w:tr w:rsidR="00C42055" w:rsidRPr="00C42055" w14:paraId="4F6E15FC" w14:textId="77777777" w:rsidTr="00970372">
        <w:tc>
          <w:tcPr>
            <w:tcW w:w="850" w:type="dxa"/>
          </w:tcPr>
          <w:p w14:paraId="55743CD0"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674DDB84"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30EB3CA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0,000172</w:t>
            </w:r>
          </w:p>
        </w:tc>
        <w:tc>
          <w:tcPr>
            <w:tcW w:w="2297" w:type="dxa"/>
          </w:tcPr>
          <w:p w14:paraId="4B81D8F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0,000099</w:t>
            </w:r>
          </w:p>
        </w:tc>
      </w:tr>
    </w:tbl>
    <w:p w14:paraId="4D4E479A" w14:textId="77777777" w:rsidR="00C42055" w:rsidRPr="00C42055" w:rsidRDefault="00C42055" w:rsidP="00C42055">
      <w:pPr>
        <w:spacing w:after="0" w:line="240" w:lineRule="auto"/>
        <w:jc w:val="both"/>
        <w:rPr>
          <w:rFonts w:ascii="Times New Roman" w:eastAsia="Times New Roman" w:hAnsi="Times New Roman"/>
          <w:sz w:val="24"/>
          <w:szCs w:val="24"/>
          <w:lang w:eastAsia="ru-RU"/>
        </w:rPr>
      </w:pPr>
    </w:p>
    <w:p w14:paraId="4F1DBDBB" w14:textId="77777777" w:rsidR="00C42055" w:rsidRPr="00C42055" w:rsidRDefault="00C42055" w:rsidP="00C42055">
      <w:pPr>
        <w:spacing w:after="0" w:line="240" w:lineRule="auto"/>
        <w:rPr>
          <w:rFonts w:ascii="Arial" w:eastAsia="Times New Roman" w:hAnsi="Arial"/>
          <w:sz w:val="24"/>
          <w:szCs w:val="24"/>
          <w:lang w:eastAsia="ru-RU"/>
        </w:rPr>
      </w:pPr>
    </w:p>
    <w:p w14:paraId="43048028" w14:textId="77777777" w:rsidR="00C42055" w:rsidRPr="00C42055" w:rsidRDefault="00C42055" w:rsidP="00C42055">
      <w:pPr>
        <w:spacing w:after="0" w:line="240" w:lineRule="auto"/>
        <w:rPr>
          <w:rFonts w:ascii="Arial" w:eastAsia="Times New Roman" w:hAnsi="Arial"/>
          <w:sz w:val="24"/>
          <w:szCs w:val="24"/>
          <w:lang w:eastAsia="ru-RU"/>
        </w:rPr>
      </w:pPr>
    </w:p>
    <w:p w14:paraId="1EB5547A" w14:textId="77777777" w:rsidR="00C42055" w:rsidRPr="00C42055" w:rsidRDefault="00C42055" w:rsidP="00C42055">
      <w:pPr>
        <w:spacing w:after="0" w:line="240" w:lineRule="auto"/>
        <w:rPr>
          <w:rFonts w:ascii="Arial" w:eastAsia="Times New Roman" w:hAnsi="Arial"/>
          <w:sz w:val="24"/>
          <w:szCs w:val="24"/>
          <w:lang w:eastAsia="ru-RU"/>
        </w:rPr>
      </w:pPr>
    </w:p>
    <w:p w14:paraId="2D768CE9" w14:textId="77777777" w:rsidR="00C42055" w:rsidRPr="00C42055" w:rsidRDefault="00C42055" w:rsidP="00C42055">
      <w:pPr>
        <w:spacing w:after="0" w:line="240" w:lineRule="auto"/>
        <w:rPr>
          <w:rFonts w:ascii="Arial" w:eastAsia="Times New Roman" w:hAnsi="Arial"/>
          <w:sz w:val="24"/>
          <w:szCs w:val="24"/>
          <w:lang w:eastAsia="ru-RU"/>
        </w:rPr>
      </w:pPr>
    </w:p>
    <w:p w14:paraId="38089026" w14:textId="77777777" w:rsidR="00C42055" w:rsidRPr="00C42055" w:rsidRDefault="00C42055" w:rsidP="00C42055">
      <w:pPr>
        <w:spacing w:after="0" w:line="240" w:lineRule="auto"/>
        <w:rPr>
          <w:rFonts w:ascii="Arial" w:eastAsia="Times New Roman" w:hAnsi="Arial"/>
          <w:sz w:val="24"/>
          <w:szCs w:val="24"/>
          <w:lang w:eastAsia="ru-RU"/>
        </w:rPr>
      </w:pPr>
    </w:p>
    <w:p w14:paraId="3B8EE2EA" w14:textId="77777777" w:rsidR="00C42055" w:rsidRPr="00C42055" w:rsidRDefault="00C42055" w:rsidP="00C42055">
      <w:pPr>
        <w:spacing w:after="0" w:line="240" w:lineRule="auto"/>
        <w:rPr>
          <w:rFonts w:ascii="Arial" w:eastAsia="Times New Roman" w:hAnsi="Arial"/>
          <w:sz w:val="24"/>
          <w:szCs w:val="24"/>
          <w:lang w:eastAsia="ru-RU"/>
        </w:rPr>
      </w:pPr>
    </w:p>
    <w:p w14:paraId="73A3EE11" w14:textId="77777777" w:rsidR="00C42055" w:rsidRPr="00C42055" w:rsidRDefault="00C42055" w:rsidP="00C42055">
      <w:pPr>
        <w:spacing w:after="0" w:line="240" w:lineRule="auto"/>
        <w:rPr>
          <w:rFonts w:ascii="Arial" w:eastAsia="Times New Roman" w:hAnsi="Arial"/>
          <w:sz w:val="24"/>
          <w:szCs w:val="24"/>
          <w:lang w:eastAsia="ru-RU"/>
        </w:rPr>
      </w:pPr>
    </w:p>
    <w:p w14:paraId="72F0F1D1" w14:textId="77777777" w:rsidR="00C42055" w:rsidRPr="00C42055" w:rsidRDefault="00C42055" w:rsidP="00C42055">
      <w:pPr>
        <w:spacing w:after="0" w:line="240" w:lineRule="auto"/>
        <w:rPr>
          <w:rFonts w:ascii="Arial" w:eastAsia="Times New Roman" w:hAnsi="Arial"/>
          <w:sz w:val="24"/>
          <w:szCs w:val="24"/>
          <w:lang w:eastAsia="ru-RU"/>
        </w:rPr>
      </w:pPr>
    </w:p>
    <w:p w14:paraId="2079D1A5" w14:textId="77777777" w:rsidR="00C42055" w:rsidRPr="00C42055" w:rsidRDefault="00C42055" w:rsidP="00C42055">
      <w:pPr>
        <w:spacing w:after="0" w:line="240" w:lineRule="auto"/>
        <w:rPr>
          <w:rFonts w:ascii="Arial" w:eastAsia="Times New Roman" w:hAnsi="Arial"/>
          <w:sz w:val="24"/>
          <w:szCs w:val="24"/>
          <w:lang w:eastAsia="ru-RU"/>
        </w:rPr>
      </w:pPr>
    </w:p>
    <w:p w14:paraId="7C6C5E03" w14:textId="77777777" w:rsidR="00C42055" w:rsidRPr="00C42055" w:rsidRDefault="00C42055" w:rsidP="00C42055">
      <w:pPr>
        <w:spacing w:after="0" w:line="240" w:lineRule="auto"/>
        <w:rPr>
          <w:rFonts w:ascii="Arial" w:eastAsia="Times New Roman" w:hAnsi="Arial"/>
          <w:sz w:val="24"/>
          <w:szCs w:val="24"/>
          <w:lang w:eastAsia="ru-RU"/>
        </w:rPr>
      </w:pPr>
    </w:p>
    <w:p w14:paraId="645F8655" w14:textId="77777777" w:rsidR="00C42055" w:rsidRPr="00C42055" w:rsidRDefault="00C42055" w:rsidP="00C42055">
      <w:pPr>
        <w:spacing w:after="0" w:line="240" w:lineRule="auto"/>
        <w:rPr>
          <w:rFonts w:ascii="Arial" w:eastAsia="Times New Roman" w:hAnsi="Arial"/>
          <w:sz w:val="24"/>
          <w:szCs w:val="24"/>
          <w:lang w:eastAsia="ru-RU"/>
        </w:rPr>
      </w:pPr>
    </w:p>
    <w:p w14:paraId="3FB164CA" w14:textId="77777777" w:rsidR="00C42055" w:rsidRPr="00C42055" w:rsidRDefault="00C42055" w:rsidP="00C42055">
      <w:pPr>
        <w:spacing w:after="0" w:line="240" w:lineRule="auto"/>
        <w:rPr>
          <w:rFonts w:ascii="Arial" w:eastAsia="Times New Roman" w:hAnsi="Arial"/>
          <w:sz w:val="24"/>
          <w:szCs w:val="24"/>
          <w:lang w:eastAsia="ru-RU"/>
        </w:rPr>
      </w:pPr>
    </w:p>
    <w:p w14:paraId="1374612B" w14:textId="77777777" w:rsidR="00C42055" w:rsidRPr="00C42055" w:rsidRDefault="00C42055" w:rsidP="00C42055">
      <w:pPr>
        <w:spacing w:after="0" w:line="240" w:lineRule="auto"/>
        <w:rPr>
          <w:rFonts w:ascii="Arial" w:eastAsia="Times New Roman" w:hAnsi="Arial"/>
          <w:sz w:val="24"/>
          <w:szCs w:val="24"/>
          <w:lang w:eastAsia="ru-RU"/>
        </w:rPr>
      </w:pPr>
    </w:p>
    <w:p w14:paraId="72C0628B" w14:textId="77777777" w:rsidR="00C42055" w:rsidRPr="00C42055" w:rsidRDefault="00C42055" w:rsidP="00C42055">
      <w:pPr>
        <w:spacing w:after="0" w:line="240" w:lineRule="auto"/>
        <w:rPr>
          <w:rFonts w:ascii="Arial" w:eastAsia="Times New Roman" w:hAnsi="Arial"/>
          <w:sz w:val="24"/>
          <w:szCs w:val="24"/>
          <w:lang w:eastAsia="ru-RU"/>
        </w:rPr>
      </w:pPr>
    </w:p>
    <w:p w14:paraId="599169FA" w14:textId="77777777" w:rsidR="00C42055" w:rsidRPr="00C42055" w:rsidRDefault="00C42055" w:rsidP="00C42055">
      <w:pPr>
        <w:spacing w:after="0" w:line="240" w:lineRule="auto"/>
        <w:rPr>
          <w:rFonts w:ascii="Arial" w:eastAsia="Times New Roman" w:hAnsi="Arial"/>
          <w:sz w:val="24"/>
          <w:szCs w:val="24"/>
          <w:lang w:eastAsia="ru-RU"/>
        </w:rPr>
      </w:pPr>
    </w:p>
    <w:p w14:paraId="3A9B82D9" w14:textId="77777777" w:rsidR="00C42055" w:rsidRPr="00C42055" w:rsidRDefault="00C42055" w:rsidP="00C42055">
      <w:pPr>
        <w:spacing w:after="0" w:line="240" w:lineRule="auto"/>
        <w:rPr>
          <w:rFonts w:ascii="Arial" w:eastAsia="Times New Roman" w:hAnsi="Arial"/>
          <w:sz w:val="24"/>
          <w:szCs w:val="24"/>
          <w:lang w:eastAsia="ru-RU"/>
        </w:rPr>
      </w:pPr>
    </w:p>
    <w:p w14:paraId="7AF78F4D" w14:textId="77777777" w:rsidR="00C42055" w:rsidRPr="00C42055" w:rsidRDefault="00C42055" w:rsidP="00C42055">
      <w:pPr>
        <w:spacing w:after="0" w:line="240" w:lineRule="auto"/>
        <w:rPr>
          <w:rFonts w:ascii="Arial" w:eastAsia="Times New Roman" w:hAnsi="Arial"/>
          <w:sz w:val="24"/>
          <w:szCs w:val="24"/>
          <w:lang w:eastAsia="ru-RU"/>
        </w:rPr>
      </w:pPr>
    </w:p>
    <w:p w14:paraId="06418053" w14:textId="77777777" w:rsidR="00C42055" w:rsidRPr="00C42055" w:rsidRDefault="00C42055" w:rsidP="00C42055">
      <w:pPr>
        <w:spacing w:after="0" w:line="240" w:lineRule="auto"/>
        <w:rPr>
          <w:rFonts w:ascii="Arial" w:eastAsia="Times New Roman" w:hAnsi="Arial"/>
          <w:sz w:val="24"/>
          <w:szCs w:val="24"/>
          <w:lang w:eastAsia="ru-RU"/>
        </w:rPr>
      </w:pPr>
    </w:p>
    <w:p w14:paraId="19E4B3AA" w14:textId="77777777" w:rsidR="00C42055" w:rsidRPr="00C42055" w:rsidRDefault="00C42055" w:rsidP="00C42055">
      <w:pPr>
        <w:spacing w:after="0" w:line="240" w:lineRule="auto"/>
        <w:rPr>
          <w:rFonts w:ascii="Arial" w:eastAsia="Times New Roman" w:hAnsi="Arial"/>
          <w:sz w:val="24"/>
          <w:szCs w:val="24"/>
          <w:lang w:eastAsia="ru-RU"/>
        </w:rPr>
      </w:pPr>
    </w:p>
    <w:p w14:paraId="75CD4D7B" w14:textId="77777777" w:rsidR="00C42055" w:rsidRPr="00C42055" w:rsidRDefault="00C42055" w:rsidP="00C42055">
      <w:pPr>
        <w:spacing w:after="0" w:line="240" w:lineRule="auto"/>
        <w:rPr>
          <w:rFonts w:ascii="Arial" w:eastAsia="Times New Roman" w:hAnsi="Arial"/>
          <w:sz w:val="24"/>
          <w:szCs w:val="24"/>
          <w:lang w:eastAsia="ru-RU"/>
        </w:rPr>
      </w:pPr>
    </w:p>
    <w:p w14:paraId="602267E2" w14:textId="77777777" w:rsidR="00C42055" w:rsidRPr="00C42055" w:rsidRDefault="00C42055" w:rsidP="00C42055">
      <w:pPr>
        <w:spacing w:after="0" w:line="240" w:lineRule="auto"/>
        <w:rPr>
          <w:rFonts w:ascii="Arial" w:eastAsia="Times New Roman" w:hAnsi="Arial"/>
          <w:sz w:val="24"/>
          <w:szCs w:val="24"/>
          <w:lang w:eastAsia="ru-RU"/>
        </w:rPr>
      </w:pPr>
    </w:p>
    <w:p w14:paraId="22F84137" w14:textId="77777777" w:rsidR="00C42055" w:rsidRPr="00C42055" w:rsidRDefault="00C42055" w:rsidP="00C42055">
      <w:pPr>
        <w:spacing w:after="0" w:line="240" w:lineRule="auto"/>
        <w:rPr>
          <w:rFonts w:ascii="Arial" w:eastAsia="Times New Roman" w:hAnsi="Arial"/>
          <w:sz w:val="24"/>
          <w:szCs w:val="24"/>
          <w:lang w:eastAsia="ru-RU"/>
        </w:rPr>
      </w:pPr>
    </w:p>
    <w:p w14:paraId="28EA94FA" w14:textId="77777777" w:rsidR="00C42055" w:rsidRPr="00C42055" w:rsidRDefault="00C42055" w:rsidP="00C42055">
      <w:pPr>
        <w:spacing w:after="0" w:line="240" w:lineRule="auto"/>
        <w:rPr>
          <w:rFonts w:ascii="Arial" w:eastAsia="Times New Roman" w:hAnsi="Arial"/>
          <w:sz w:val="24"/>
          <w:szCs w:val="24"/>
          <w:lang w:eastAsia="ru-RU"/>
        </w:rPr>
      </w:pPr>
    </w:p>
    <w:p w14:paraId="2266802F" w14:textId="77777777" w:rsidR="00C42055" w:rsidRPr="00C42055" w:rsidRDefault="00C42055" w:rsidP="00C42055">
      <w:pPr>
        <w:spacing w:after="0" w:line="240" w:lineRule="auto"/>
        <w:ind w:firstLine="567"/>
        <w:jc w:val="both"/>
        <w:rPr>
          <w:rFonts w:ascii="Times New Roman" w:eastAsia="Times New Roman" w:hAnsi="Times New Roman"/>
          <w:b/>
          <w:sz w:val="24"/>
          <w:szCs w:val="24"/>
          <w:u w:val="single"/>
          <w:lang w:eastAsia="ru-RU"/>
        </w:rPr>
      </w:pPr>
      <w:r w:rsidRPr="00C42055">
        <w:rPr>
          <w:rFonts w:ascii="Times New Roman" w:eastAsia="Times New Roman" w:hAnsi="Times New Roman"/>
          <w:b/>
          <w:sz w:val="24"/>
          <w:szCs w:val="24"/>
          <w:u w:val="single"/>
          <w:lang w:eastAsia="ru-RU"/>
        </w:rPr>
        <w:lastRenderedPageBreak/>
        <w:t>Источник выбросов №6006</w:t>
      </w:r>
    </w:p>
    <w:p w14:paraId="51504F1C" w14:textId="77777777" w:rsidR="00C42055" w:rsidRPr="00C42055" w:rsidRDefault="00C42055" w:rsidP="00C42055">
      <w:pPr>
        <w:spacing w:after="0" w:line="240" w:lineRule="auto"/>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Для добычи грунта для создания изоляционного слоя используется экскаватор с емкостью ковша 0,4 м</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 xml:space="preserve">. Грунт грузится в кузов автосамосвалов и подвозится к месту устройства изолирующего слоя. Работа экскаватора и автосамосвалов носит периодический характер. </w:t>
      </w:r>
    </w:p>
    <w:p w14:paraId="10F7BC51" w14:textId="77777777" w:rsidR="00C42055" w:rsidRPr="00C42055" w:rsidRDefault="00C42055" w:rsidP="00C42055">
      <w:pPr>
        <w:spacing w:after="0" w:line="240" w:lineRule="auto"/>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Экскаватор – 1 ед., грузоподъемность свыше 16 тонн, топливо – дизель.</w:t>
      </w:r>
    </w:p>
    <w:tbl>
      <w:tblPr>
        <w:tblW w:w="14822" w:type="dxa"/>
        <w:tblInd w:w="-25" w:type="dxa"/>
        <w:tblLook w:val="04A0" w:firstRow="1" w:lastRow="0" w:firstColumn="1" w:lastColumn="0" w:noHBand="0" w:noVBand="1"/>
      </w:tblPr>
      <w:tblGrid>
        <w:gridCol w:w="5756"/>
        <w:gridCol w:w="1063"/>
        <w:gridCol w:w="834"/>
        <w:gridCol w:w="1824"/>
        <w:gridCol w:w="1822"/>
        <w:gridCol w:w="1416"/>
        <w:gridCol w:w="1128"/>
        <w:gridCol w:w="979"/>
      </w:tblGrid>
      <w:tr w:rsidR="00C42055" w:rsidRPr="00F34ADA" w14:paraId="7B01FC88" w14:textId="77777777" w:rsidTr="00970372">
        <w:trPr>
          <w:trHeight w:val="20"/>
        </w:trPr>
        <w:tc>
          <w:tcPr>
            <w:tcW w:w="5756" w:type="dxa"/>
            <w:tcBorders>
              <w:top w:val="single" w:sz="8" w:space="0" w:color="auto"/>
              <w:left w:val="single" w:sz="8" w:space="0" w:color="auto"/>
              <w:bottom w:val="nil"/>
              <w:right w:val="single" w:sz="8" w:space="0" w:color="auto"/>
            </w:tcBorders>
            <w:shd w:val="clear" w:color="auto" w:fill="auto"/>
            <w:noWrap/>
            <w:vAlign w:val="bottom"/>
            <w:hideMark/>
          </w:tcPr>
          <w:p w14:paraId="0B002C6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63" w:type="dxa"/>
            <w:tcBorders>
              <w:top w:val="single" w:sz="8" w:space="0" w:color="auto"/>
              <w:left w:val="nil"/>
              <w:bottom w:val="nil"/>
              <w:right w:val="single" w:sz="8" w:space="0" w:color="auto"/>
            </w:tcBorders>
            <w:shd w:val="clear" w:color="auto" w:fill="auto"/>
            <w:noWrap/>
            <w:vAlign w:val="bottom"/>
            <w:hideMark/>
          </w:tcPr>
          <w:p w14:paraId="20B4D9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34" w:type="dxa"/>
            <w:tcBorders>
              <w:top w:val="single" w:sz="8" w:space="0" w:color="auto"/>
              <w:left w:val="nil"/>
              <w:bottom w:val="nil"/>
              <w:right w:val="single" w:sz="8" w:space="0" w:color="auto"/>
            </w:tcBorders>
            <w:shd w:val="clear" w:color="auto" w:fill="auto"/>
            <w:noWrap/>
            <w:vAlign w:val="bottom"/>
            <w:hideMark/>
          </w:tcPr>
          <w:p w14:paraId="54FC075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824" w:type="dxa"/>
            <w:tcBorders>
              <w:top w:val="single" w:sz="8" w:space="0" w:color="auto"/>
              <w:left w:val="nil"/>
              <w:bottom w:val="single" w:sz="4" w:space="0" w:color="auto"/>
              <w:right w:val="nil"/>
            </w:tcBorders>
            <w:shd w:val="clear" w:color="auto" w:fill="auto"/>
            <w:noWrap/>
            <w:vAlign w:val="bottom"/>
            <w:hideMark/>
          </w:tcPr>
          <w:p w14:paraId="63B32BD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3238" w:type="dxa"/>
            <w:gridSpan w:val="2"/>
            <w:tcBorders>
              <w:top w:val="single" w:sz="8" w:space="0" w:color="auto"/>
              <w:left w:val="nil"/>
              <w:bottom w:val="single" w:sz="4" w:space="0" w:color="auto"/>
              <w:right w:val="nil"/>
            </w:tcBorders>
            <w:shd w:val="clear" w:color="auto" w:fill="auto"/>
            <w:noWrap/>
            <w:vAlign w:val="bottom"/>
            <w:hideMark/>
          </w:tcPr>
          <w:p w14:paraId="6BA6962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128" w:type="dxa"/>
            <w:tcBorders>
              <w:top w:val="single" w:sz="8" w:space="0" w:color="auto"/>
              <w:left w:val="nil"/>
              <w:bottom w:val="single" w:sz="4" w:space="0" w:color="auto"/>
              <w:right w:val="single" w:sz="4" w:space="0" w:color="auto"/>
            </w:tcBorders>
            <w:shd w:val="clear" w:color="auto" w:fill="auto"/>
            <w:noWrap/>
            <w:vAlign w:val="bottom"/>
            <w:hideMark/>
          </w:tcPr>
          <w:p w14:paraId="70DB19F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979" w:type="dxa"/>
            <w:tcBorders>
              <w:top w:val="single" w:sz="8" w:space="0" w:color="auto"/>
              <w:left w:val="nil"/>
              <w:bottom w:val="single" w:sz="4" w:space="0" w:color="auto"/>
              <w:right w:val="single" w:sz="4" w:space="0" w:color="auto"/>
            </w:tcBorders>
            <w:shd w:val="clear" w:color="auto" w:fill="auto"/>
            <w:noWrap/>
            <w:vAlign w:val="bottom"/>
            <w:hideMark/>
          </w:tcPr>
          <w:p w14:paraId="2080747F" w14:textId="77777777" w:rsidR="00C42055" w:rsidRPr="00F34ADA" w:rsidRDefault="00C42055" w:rsidP="00C42055">
            <w:pPr>
              <w:spacing w:after="0" w:line="240" w:lineRule="auto"/>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438391A8" w14:textId="77777777" w:rsidTr="00970372">
        <w:trPr>
          <w:trHeight w:val="20"/>
        </w:trPr>
        <w:tc>
          <w:tcPr>
            <w:tcW w:w="5756" w:type="dxa"/>
            <w:tcBorders>
              <w:top w:val="nil"/>
              <w:left w:val="single" w:sz="8" w:space="0" w:color="auto"/>
              <w:bottom w:val="nil"/>
              <w:right w:val="single" w:sz="8" w:space="0" w:color="auto"/>
            </w:tcBorders>
            <w:shd w:val="clear" w:color="auto" w:fill="auto"/>
            <w:noWrap/>
            <w:vAlign w:val="bottom"/>
            <w:hideMark/>
          </w:tcPr>
          <w:p w14:paraId="1641E9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1063" w:type="dxa"/>
            <w:tcBorders>
              <w:top w:val="nil"/>
              <w:left w:val="nil"/>
              <w:bottom w:val="nil"/>
              <w:right w:val="single" w:sz="8" w:space="0" w:color="auto"/>
            </w:tcBorders>
            <w:shd w:val="clear" w:color="auto" w:fill="auto"/>
            <w:noWrap/>
            <w:vAlign w:val="bottom"/>
            <w:hideMark/>
          </w:tcPr>
          <w:p w14:paraId="79B2B1F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34" w:type="dxa"/>
            <w:tcBorders>
              <w:top w:val="nil"/>
              <w:left w:val="nil"/>
              <w:bottom w:val="nil"/>
              <w:right w:val="single" w:sz="8" w:space="0" w:color="auto"/>
            </w:tcBorders>
            <w:shd w:val="clear" w:color="auto" w:fill="auto"/>
            <w:noWrap/>
            <w:vAlign w:val="bottom"/>
            <w:hideMark/>
          </w:tcPr>
          <w:p w14:paraId="57612FE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824" w:type="dxa"/>
            <w:tcBorders>
              <w:top w:val="nil"/>
              <w:left w:val="nil"/>
              <w:bottom w:val="nil"/>
              <w:right w:val="single" w:sz="4" w:space="0" w:color="auto"/>
            </w:tcBorders>
            <w:shd w:val="clear" w:color="auto" w:fill="auto"/>
            <w:noWrap/>
            <w:vAlign w:val="bottom"/>
            <w:hideMark/>
          </w:tcPr>
          <w:p w14:paraId="4678C57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1822" w:type="dxa"/>
            <w:tcBorders>
              <w:top w:val="nil"/>
              <w:left w:val="nil"/>
              <w:bottom w:val="nil"/>
              <w:right w:val="single" w:sz="4" w:space="0" w:color="auto"/>
            </w:tcBorders>
            <w:shd w:val="clear" w:color="auto" w:fill="auto"/>
            <w:noWrap/>
            <w:vAlign w:val="bottom"/>
            <w:hideMark/>
          </w:tcPr>
          <w:p w14:paraId="223BE6F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416" w:type="dxa"/>
            <w:tcBorders>
              <w:top w:val="nil"/>
              <w:left w:val="nil"/>
              <w:bottom w:val="nil"/>
              <w:right w:val="nil"/>
            </w:tcBorders>
            <w:shd w:val="clear" w:color="auto" w:fill="auto"/>
            <w:noWrap/>
            <w:vAlign w:val="bottom"/>
            <w:hideMark/>
          </w:tcPr>
          <w:p w14:paraId="6F18FDF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128" w:type="dxa"/>
            <w:tcBorders>
              <w:top w:val="nil"/>
              <w:left w:val="single" w:sz="4" w:space="0" w:color="auto"/>
              <w:bottom w:val="nil"/>
              <w:right w:val="single" w:sz="4" w:space="0" w:color="auto"/>
            </w:tcBorders>
            <w:shd w:val="clear" w:color="auto" w:fill="auto"/>
            <w:noWrap/>
            <w:vAlign w:val="bottom"/>
            <w:hideMark/>
          </w:tcPr>
          <w:p w14:paraId="2CD4550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c>
          <w:tcPr>
            <w:tcW w:w="979" w:type="dxa"/>
            <w:tcBorders>
              <w:top w:val="nil"/>
              <w:left w:val="nil"/>
              <w:bottom w:val="nil"/>
              <w:right w:val="single" w:sz="4" w:space="0" w:color="auto"/>
            </w:tcBorders>
            <w:shd w:val="clear" w:color="auto" w:fill="auto"/>
            <w:noWrap/>
            <w:vAlign w:val="bottom"/>
            <w:hideMark/>
          </w:tcPr>
          <w:p w14:paraId="68CE0AD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сажа</w:t>
            </w:r>
          </w:p>
        </w:tc>
      </w:tr>
      <w:tr w:rsidR="00C42055" w:rsidRPr="00F34ADA" w14:paraId="02EB0161" w14:textId="77777777" w:rsidTr="00970372">
        <w:trPr>
          <w:trHeight w:val="20"/>
        </w:trPr>
        <w:tc>
          <w:tcPr>
            <w:tcW w:w="5756" w:type="dxa"/>
            <w:tcBorders>
              <w:top w:val="nil"/>
              <w:left w:val="single" w:sz="8" w:space="0" w:color="auto"/>
              <w:bottom w:val="single" w:sz="8" w:space="0" w:color="auto"/>
              <w:right w:val="single" w:sz="8" w:space="0" w:color="auto"/>
            </w:tcBorders>
            <w:shd w:val="clear" w:color="auto" w:fill="auto"/>
            <w:noWrap/>
            <w:vAlign w:val="bottom"/>
            <w:hideMark/>
          </w:tcPr>
          <w:p w14:paraId="2977BDE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63" w:type="dxa"/>
            <w:tcBorders>
              <w:top w:val="nil"/>
              <w:left w:val="nil"/>
              <w:bottom w:val="single" w:sz="8" w:space="0" w:color="auto"/>
              <w:right w:val="single" w:sz="8" w:space="0" w:color="auto"/>
            </w:tcBorders>
            <w:shd w:val="clear" w:color="auto" w:fill="auto"/>
            <w:noWrap/>
            <w:vAlign w:val="bottom"/>
            <w:hideMark/>
          </w:tcPr>
          <w:p w14:paraId="71BD725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34" w:type="dxa"/>
            <w:tcBorders>
              <w:top w:val="nil"/>
              <w:left w:val="nil"/>
              <w:bottom w:val="single" w:sz="8" w:space="0" w:color="auto"/>
              <w:right w:val="single" w:sz="8" w:space="0" w:color="auto"/>
            </w:tcBorders>
            <w:shd w:val="clear" w:color="auto" w:fill="auto"/>
            <w:noWrap/>
            <w:vAlign w:val="bottom"/>
            <w:hideMark/>
          </w:tcPr>
          <w:p w14:paraId="0BD8D75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824" w:type="dxa"/>
            <w:tcBorders>
              <w:top w:val="nil"/>
              <w:left w:val="nil"/>
              <w:bottom w:val="single" w:sz="8" w:space="0" w:color="auto"/>
              <w:right w:val="single" w:sz="4" w:space="0" w:color="auto"/>
            </w:tcBorders>
            <w:shd w:val="clear" w:color="auto" w:fill="auto"/>
            <w:noWrap/>
            <w:vAlign w:val="bottom"/>
            <w:hideMark/>
          </w:tcPr>
          <w:p w14:paraId="18C8F23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1822" w:type="dxa"/>
            <w:tcBorders>
              <w:top w:val="nil"/>
              <w:left w:val="nil"/>
              <w:bottom w:val="single" w:sz="8" w:space="0" w:color="auto"/>
              <w:right w:val="single" w:sz="4" w:space="0" w:color="auto"/>
            </w:tcBorders>
            <w:shd w:val="clear" w:color="auto" w:fill="auto"/>
            <w:noWrap/>
            <w:vAlign w:val="bottom"/>
            <w:hideMark/>
          </w:tcPr>
          <w:p w14:paraId="70007C1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416" w:type="dxa"/>
            <w:tcBorders>
              <w:top w:val="nil"/>
              <w:left w:val="nil"/>
              <w:bottom w:val="single" w:sz="8" w:space="0" w:color="auto"/>
              <w:right w:val="nil"/>
            </w:tcBorders>
            <w:shd w:val="clear" w:color="auto" w:fill="auto"/>
            <w:noWrap/>
            <w:vAlign w:val="bottom"/>
            <w:hideMark/>
          </w:tcPr>
          <w:p w14:paraId="5DA4ADC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128" w:type="dxa"/>
            <w:tcBorders>
              <w:top w:val="nil"/>
              <w:left w:val="single" w:sz="4" w:space="0" w:color="auto"/>
              <w:bottom w:val="single" w:sz="8" w:space="0" w:color="auto"/>
              <w:right w:val="single" w:sz="4" w:space="0" w:color="auto"/>
            </w:tcBorders>
            <w:shd w:val="clear" w:color="auto" w:fill="auto"/>
            <w:noWrap/>
            <w:vAlign w:val="bottom"/>
            <w:hideMark/>
          </w:tcPr>
          <w:p w14:paraId="11ACAE0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c>
          <w:tcPr>
            <w:tcW w:w="979" w:type="dxa"/>
            <w:tcBorders>
              <w:top w:val="nil"/>
              <w:left w:val="nil"/>
              <w:bottom w:val="single" w:sz="8" w:space="0" w:color="auto"/>
              <w:right w:val="single" w:sz="4" w:space="0" w:color="auto"/>
            </w:tcBorders>
            <w:shd w:val="clear" w:color="auto" w:fill="auto"/>
            <w:noWrap/>
            <w:vAlign w:val="bottom"/>
            <w:hideMark/>
          </w:tcPr>
          <w:p w14:paraId="289BFAA3" w14:textId="77777777" w:rsidR="00C42055" w:rsidRPr="00F34ADA" w:rsidRDefault="00C42055" w:rsidP="00C42055">
            <w:pPr>
              <w:spacing w:after="0" w:line="240" w:lineRule="auto"/>
              <w:jc w:val="center"/>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15E76C9B"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0CA0A8A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1063" w:type="dxa"/>
            <w:tcBorders>
              <w:top w:val="nil"/>
              <w:left w:val="nil"/>
              <w:bottom w:val="nil"/>
              <w:right w:val="nil"/>
            </w:tcBorders>
            <w:shd w:val="clear" w:color="auto" w:fill="auto"/>
            <w:noWrap/>
            <w:vAlign w:val="bottom"/>
            <w:hideMark/>
          </w:tcPr>
          <w:p w14:paraId="0A71D96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34" w:type="dxa"/>
            <w:tcBorders>
              <w:top w:val="nil"/>
              <w:left w:val="single" w:sz="4" w:space="0" w:color="auto"/>
              <w:bottom w:val="single" w:sz="4" w:space="0" w:color="auto"/>
              <w:right w:val="single" w:sz="4" w:space="0" w:color="auto"/>
            </w:tcBorders>
            <w:shd w:val="clear" w:color="auto" w:fill="auto"/>
            <w:noWrap/>
            <w:vAlign w:val="bottom"/>
            <w:hideMark/>
          </w:tcPr>
          <w:p w14:paraId="4CAEBFC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6700A8D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2,500</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14:paraId="1F5A07B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0,9300</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5BE7AA0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0,96000</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6172127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0,134</w:t>
            </w:r>
          </w:p>
        </w:tc>
        <w:tc>
          <w:tcPr>
            <w:tcW w:w="979" w:type="dxa"/>
            <w:tcBorders>
              <w:top w:val="nil"/>
              <w:left w:val="nil"/>
              <w:bottom w:val="single" w:sz="4" w:space="0" w:color="auto"/>
              <w:right w:val="single" w:sz="4" w:space="0" w:color="auto"/>
            </w:tcBorders>
            <w:shd w:val="clear" w:color="auto" w:fill="auto"/>
            <w:noWrap/>
            <w:vAlign w:val="bottom"/>
            <w:hideMark/>
          </w:tcPr>
          <w:p w14:paraId="703AAC0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0,046</w:t>
            </w:r>
          </w:p>
        </w:tc>
      </w:tr>
      <w:tr w:rsidR="00C42055" w:rsidRPr="00F34ADA" w14:paraId="75B3B690"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6A3E2FC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1063" w:type="dxa"/>
            <w:tcBorders>
              <w:top w:val="nil"/>
              <w:left w:val="nil"/>
              <w:bottom w:val="nil"/>
              <w:right w:val="nil"/>
            </w:tcBorders>
            <w:shd w:val="clear" w:color="auto" w:fill="auto"/>
            <w:noWrap/>
            <w:vAlign w:val="bottom"/>
            <w:hideMark/>
          </w:tcPr>
          <w:p w14:paraId="6EBBCB5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34" w:type="dxa"/>
            <w:tcBorders>
              <w:top w:val="nil"/>
              <w:left w:val="single" w:sz="4" w:space="0" w:color="auto"/>
              <w:bottom w:val="single" w:sz="4" w:space="0" w:color="auto"/>
              <w:right w:val="single" w:sz="4" w:space="0" w:color="auto"/>
            </w:tcBorders>
            <w:shd w:val="clear" w:color="auto" w:fill="auto"/>
            <w:noWrap/>
            <w:vAlign w:val="bottom"/>
            <w:hideMark/>
          </w:tcPr>
          <w:p w14:paraId="3574D7F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824" w:type="dxa"/>
            <w:tcBorders>
              <w:top w:val="nil"/>
              <w:left w:val="nil"/>
              <w:bottom w:val="single" w:sz="4" w:space="0" w:color="auto"/>
              <w:right w:val="single" w:sz="4" w:space="0" w:color="auto"/>
            </w:tcBorders>
            <w:shd w:val="clear" w:color="auto" w:fill="auto"/>
            <w:noWrap/>
            <w:vAlign w:val="bottom"/>
            <w:hideMark/>
          </w:tcPr>
          <w:p w14:paraId="5E8D24D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2,250</w:t>
            </w:r>
          </w:p>
        </w:tc>
        <w:tc>
          <w:tcPr>
            <w:tcW w:w="1822" w:type="dxa"/>
            <w:tcBorders>
              <w:top w:val="nil"/>
              <w:left w:val="nil"/>
              <w:bottom w:val="single" w:sz="4" w:space="0" w:color="auto"/>
              <w:right w:val="single" w:sz="4" w:space="0" w:color="auto"/>
            </w:tcBorders>
            <w:shd w:val="clear" w:color="auto" w:fill="auto"/>
            <w:noWrap/>
            <w:vAlign w:val="bottom"/>
            <w:hideMark/>
          </w:tcPr>
          <w:p w14:paraId="67CA782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w:t>
            </w:r>
          </w:p>
        </w:tc>
        <w:tc>
          <w:tcPr>
            <w:tcW w:w="1416" w:type="dxa"/>
            <w:tcBorders>
              <w:top w:val="nil"/>
              <w:left w:val="nil"/>
              <w:bottom w:val="single" w:sz="4" w:space="0" w:color="auto"/>
              <w:right w:val="single" w:sz="4" w:space="0" w:color="auto"/>
            </w:tcBorders>
            <w:shd w:val="clear" w:color="auto" w:fill="auto"/>
            <w:noWrap/>
            <w:vAlign w:val="bottom"/>
            <w:hideMark/>
          </w:tcPr>
          <w:p w14:paraId="5D71927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0,864</w:t>
            </w:r>
          </w:p>
        </w:tc>
        <w:tc>
          <w:tcPr>
            <w:tcW w:w="1128" w:type="dxa"/>
            <w:tcBorders>
              <w:top w:val="nil"/>
              <w:left w:val="nil"/>
              <w:bottom w:val="single" w:sz="4" w:space="0" w:color="auto"/>
              <w:right w:val="single" w:sz="4" w:space="0" w:color="auto"/>
            </w:tcBorders>
            <w:shd w:val="clear" w:color="auto" w:fill="auto"/>
            <w:noWrap/>
            <w:vAlign w:val="bottom"/>
            <w:hideMark/>
          </w:tcPr>
          <w:p w14:paraId="690DC9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0,121</w:t>
            </w:r>
          </w:p>
        </w:tc>
        <w:tc>
          <w:tcPr>
            <w:tcW w:w="979" w:type="dxa"/>
            <w:tcBorders>
              <w:top w:val="nil"/>
              <w:left w:val="nil"/>
              <w:bottom w:val="single" w:sz="4" w:space="0" w:color="auto"/>
              <w:right w:val="single" w:sz="4" w:space="0" w:color="auto"/>
            </w:tcBorders>
            <w:shd w:val="clear" w:color="auto" w:fill="auto"/>
            <w:noWrap/>
            <w:vAlign w:val="bottom"/>
            <w:hideMark/>
          </w:tcPr>
          <w:p w14:paraId="50F5831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0,041</w:t>
            </w:r>
          </w:p>
        </w:tc>
      </w:tr>
      <w:tr w:rsidR="00C42055" w:rsidRPr="00F34ADA" w14:paraId="28F35FF6"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0A6FBA0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7B3FB6C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34" w:type="dxa"/>
            <w:tcBorders>
              <w:top w:val="nil"/>
              <w:left w:val="nil"/>
              <w:bottom w:val="single" w:sz="4" w:space="0" w:color="auto"/>
              <w:right w:val="single" w:sz="4" w:space="0" w:color="auto"/>
            </w:tcBorders>
            <w:shd w:val="clear" w:color="auto" w:fill="auto"/>
            <w:noWrap/>
            <w:vAlign w:val="bottom"/>
            <w:hideMark/>
          </w:tcPr>
          <w:p w14:paraId="5653677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824" w:type="dxa"/>
            <w:tcBorders>
              <w:top w:val="nil"/>
              <w:left w:val="nil"/>
              <w:bottom w:val="single" w:sz="4" w:space="0" w:color="auto"/>
              <w:right w:val="single" w:sz="4" w:space="0" w:color="auto"/>
            </w:tcBorders>
            <w:shd w:val="clear" w:color="auto" w:fill="auto"/>
            <w:noWrap/>
            <w:vAlign w:val="bottom"/>
            <w:hideMark/>
          </w:tcPr>
          <w:p w14:paraId="58B496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1,650</w:t>
            </w:r>
          </w:p>
        </w:tc>
        <w:tc>
          <w:tcPr>
            <w:tcW w:w="1822" w:type="dxa"/>
            <w:tcBorders>
              <w:top w:val="nil"/>
              <w:left w:val="nil"/>
              <w:bottom w:val="single" w:sz="4" w:space="0" w:color="auto"/>
              <w:right w:val="single" w:sz="4" w:space="0" w:color="auto"/>
            </w:tcBorders>
            <w:shd w:val="clear" w:color="auto" w:fill="auto"/>
            <w:noWrap/>
            <w:vAlign w:val="bottom"/>
            <w:hideMark/>
          </w:tcPr>
          <w:p w14:paraId="22FE594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w:t>
            </w:r>
          </w:p>
        </w:tc>
        <w:tc>
          <w:tcPr>
            <w:tcW w:w="1416" w:type="dxa"/>
            <w:tcBorders>
              <w:top w:val="nil"/>
              <w:left w:val="nil"/>
              <w:bottom w:val="single" w:sz="4" w:space="0" w:color="auto"/>
              <w:right w:val="single" w:sz="4" w:space="0" w:color="auto"/>
            </w:tcBorders>
            <w:shd w:val="clear" w:color="auto" w:fill="auto"/>
            <w:noWrap/>
            <w:vAlign w:val="bottom"/>
            <w:hideMark/>
          </w:tcPr>
          <w:p w14:paraId="12B4F70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28" w:type="dxa"/>
            <w:tcBorders>
              <w:top w:val="nil"/>
              <w:left w:val="nil"/>
              <w:bottom w:val="single" w:sz="4" w:space="0" w:color="auto"/>
              <w:right w:val="single" w:sz="4" w:space="0" w:color="auto"/>
            </w:tcBorders>
            <w:shd w:val="clear" w:color="auto" w:fill="auto"/>
            <w:noWrap/>
            <w:vAlign w:val="bottom"/>
            <w:hideMark/>
          </w:tcPr>
          <w:p w14:paraId="4374A9E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979" w:type="dxa"/>
            <w:tcBorders>
              <w:top w:val="nil"/>
              <w:left w:val="nil"/>
              <w:bottom w:val="single" w:sz="4" w:space="0" w:color="auto"/>
              <w:right w:val="single" w:sz="4" w:space="0" w:color="auto"/>
            </w:tcBorders>
            <w:shd w:val="clear" w:color="auto" w:fill="auto"/>
            <w:noWrap/>
            <w:vAlign w:val="bottom"/>
            <w:hideMark/>
          </w:tcPr>
          <w:p w14:paraId="6DA6896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647F292C"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BB524E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0F5679A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34" w:type="dxa"/>
            <w:tcBorders>
              <w:top w:val="nil"/>
              <w:left w:val="nil"/>
              <w:bottom w:val="single" w:sz="4" w:space="0" w:color="auto"/>
              <w:right w:val="single" w:sz="4" w:space="0" w:color="auto"/>
            </w:tcBorders>
            <w:shd w:val="clear" w:color="auto" w:fill="auto"/>
            <w:noWrap/>
            <w:vAlign w:val="bottom"/>
            <w:hideMark/>
          </w:tcPr>
          <w:p w14:paraId="0385E88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824" w:type="dxa"/>
            <w:tcBorders>
              <w:top w:val="nil"/>
              <w:left w:val="nil"/>
              <w:bottom w:val="single" w:sz="4" w:space="0" w:color="auto"/>
              <w:right w:val="single" w:sz="4" w:space="0" w:color="auto"/>
            </w:tcBorders>
            <w:shd w:val="clear" w:color="auto" w:fill="auto"/>
            <w:noWrap/>
            <w:vAlign w:val="bottom"/>
            <w:hideMark/>
          </w:tcPr>
          <w:p w14:paraId="4336CD0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822" w:type="dxa"/>
            <w:tcBorders>
              <w:top w:val="nil"/>
              <w:left w:val="nil"/>
              <w:bottom w:val="single" w:sz="4" w:space="0" w:color="auto"/>
              <w:right w:val="single" w:sz="4" w:space="0" w:color="auto"/>
            </w:tcBorders>
            <w:shd w:val="clear" w:color="auto" w:fill="auto"/>
            <w:noWrap/>
            <w:vAlign w:val="bottom"/>
            <w:hideMark/>
          </w:tcPr>
          <w:p w14:paraId="28653A2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416" w:type="dxa"/>
            <w:tcBorders>
              <w:top w:val="nil"/>
              <w:left w:val="nil"/>
              <w:bottom w:val="single" w:sz="4" w:space="0" w:color="auto"/>
              <w:right w:val="single" w:sz="4" w:space="0" w:color="auto"/>
            </w:tcBorders>
            <w:shd w:val="clear" w:color="auto" w:fill="auto"/>
            <w:noWrap/>
            <w:vAlign w:val="bottom"/>
            <w:hideMark/>
          </w:tcPr>
          <w:p w14:paraId="4E758AA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E549B8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979" w:type="dxa"/>
            <w:tcBorders>
              <w:top w:val="nil"/>
              <w:left w:val="nil"/>
              <w:bottom w:val="single" w:sz="4" w:space="0" w:color="auto"/>
              <w:right w:val="single" w:sz="4" w:space="0" w:color="auto"/>
            </w:tcBorders>
            <w:shd w:val="clear" w:color="auto" w:fill="auto"/>
            <w:noWrap/>
            <w:vAlign w:val="bottom"/>
            <w:hideMark/>
          </w:tcPr>
          <w:p w14:paraId="5EE0789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r>
      <w:tr w:rsidR="00C42055" w:rsidRPr="00F34ADA" w14:paraId="2C5ED492"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7D5B618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1063" w:type="dxa"/>
            <w:tcBorders>
              <w:top w:val="nil"/>
              <w:left w:val="nil"/>
              <w:bottom w:val="single" w:sz="4" w:space="0" w:color="auto"/>
              <w:right w:val="single" w:sz="4" w:space="0" w:color="auto"/>
            </w:tcBorders>
            <w:shd w:val="clear" w:color="auto" w:fill="auto"/>
            <w:noWrap/>
            <w:vAlign w:val="bottom"/>
            <w:hideMark/>
          </w:tcPr>
          <w:p w14:paraId="35B9BBD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34" w:type="dxa"/>
            <w:tcBorders>
              <w:top w:val="nil"/>
              <w:left w:val="nil"/>
              <w:bottom w:val="single" w:sz="4" w:space="0" w:color="auto"/>
              <w:right w:val="single" w:sz="4" w:space="0" w:color="auto"/>
            </w:tcBorders>
            <w:shd w:val="clear" w:color="auto" w:fill="auto"/>
            <w:noWrap/>
            <w:vAlign w:val="bottom"/>
            <w:hideMark/>
          </w:tcPr>
          <w:p w14:paraId="3167A5F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824" w:type="dxa"/>
            <w:tcBorders>
              <w:top w:val="nil"/>
              <w:left w:val="nil"/>
              <w:bottom w:val="single" w:sz="4" w:space="0" w:color="auto"/>
              <w:right w:val="single" w:sz="4" w:space="0" w:color="auto"/>
            </w:tcBorders>
            <w:shd w:val="clear" w:color="auto" w:fill="auto"/>
            <w:noWrap/>
            <w:vAlign w:val="bottom"/>
            <w:hideMark/>
          </w:tcPr>
          <w:p w14:paraId="7057729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822" w:type="dxa"/>
            <w:tcBorders>
              <w:top w:val="nil"/>
              <w:left w:val="nil"/>
              <w:bottom w:val="single" w:sz="4" w:space="0" w:color="auto"/>
              <w:right w:val="single" w:sz="4" w:space="0" w:color="auto"/>
            </w:tcBorders>
            <w:shd w:val="clear" w:color="auto" w:fill="auto"/>
            <w:noWrap/>
            <w:vAlign w:val="bottom"/>
            <w:hideMark/>
          </w:tcPr>
          <w:p w14:paraId="65D3CD9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416" w:type="dxa"/>
            <w:tcBorders>
              <w:top w:val="nil"/>
              <w:left w:val="nil"/>
              <w:bottom w:val="single" w:sz="4" w:space="0" w:color="auto"/>
              <w:right w:val="single" w:sz="4" w:space="0" w:color="auto"/>
            </w:tcBorders>
            <w:shd w:val="clear" w:color="auto" w:fill="auto"/>
            <w:noWrap/>
            <w:vAlign w:val="bottom"/>
            <w:hideMark/>
          </w:tcPr>
          <w:p w14:paraId="0983FA3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128" w:type="dxa"/>
            <w:tcBorders>
              <w:top w:val="nil"/>
              <w:left w:val="nil"/>
              <w:bottom w:val="single" w:sz="4" w:space="0" w:color="auto"/>
              <w:right w:val="single" w:sz="4" w:space="0" w:color="auto"/>
            </w:tcBorders>
            <w:shd w:val="clear" w:color="auto" w:fill="auto"/>
            <w:noWrap/>
            <w:vAlign w:val="bottom"/>
            <w:hideMark/>
          </w:tcPr>
          <w:p w14:paraId="2724002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979" w:type="dxa"/>
            <w:tcBorders>
              <w:top w:val="nil"/>
              <w:left w:val="nil"/>
              <w:bottom w:val="single" w:sz="4" w:space="0" w:color="auto"/>
              <w:right w:val="single" w:sz="4" w:space="0" w:color="auto"/>
            </w:tcBorders>
            <w:shd w:val="clear" w:color="auto" w:fill="auto"/>
            <w:noWrap/>
            <w:vAlign w:val="bottom"/>
            <w:hideMark/>
          </w:tcPr>
          <w:p w14:paraId="2B27AE8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r>
      <w:tr w:rsidR="00C42055" w:rsidRPr="00F34ADA" w14:paraId="739BE25A"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4D0DBDF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233E10F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34" w:type="dxa"/>
            <w:tcBorders>
              <w:top w:val="nil"/>
              <w:left w:val="nil"/>
              <w:bottom w:val="single" w:sz="4" w:space="0" w:color="auto"/>
              <w:right w:val="single" w:sz="4" w:space="0" w:color="auto"/>
            </w:tcBorders>
            <w:shd w:val="clear" w:color="auto" w:fill="auto"/>
            <w:noWrap/>
            <w:vAlign w:val="bottom"/>
            <w:hideMark/>
          </w:tcPr>
          <w:p w14:paraId="1F1D91D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824" w:type="dxa"/>
            <w:tcBorders>
              <w:top w:val="nil"/>
              <w:left w:val="nil"/>
              <w:bottom w:val="single" w:sz="4" w:space="0" w:color="auto"/>
              <w:right w:val="single" w:sz="4" w:space="0" w:color="auto"/>
            </w:tcBorders>
            <w:shd w:val="clear" w:color="auto" w:fill="auto"/>
            <w:noWrap/>
            <w:vAlign w:val="bottom"/>
            <w:hideMark/>
          </w:tcPr>
          <w:p w14:paraId="4C70FB9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822" w:type="dxa"/>
            <w:tcBorders>
              <w:top w:val="nil"/>
              <w:left w:val="nil"/>
              <w:bottom w:val="single" w:sz="4" w:space="0" w:color="auto"/>
              <w:right w:val="single" w:sz="4" w:space="0" w:color="auto"/>
            </w:tcBorders>
            <w:shd w:val="clear" w:color="auto" w:fill="auto"/>
            <w:noWrap/>
            <w:vAlign w:val="bottom"/>
            <w:hideMark/>
          </w:tcPr>
          <w:p w14:paraId="256F92F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416" w:type="dxa"/>
            <w:tcBorders>
              <w:top w:val="nil"/>
              <w:left w:val="nil"/>
              <w:bottom w:val="single" w:sz="4" w:space="0" w:color="auto"/>
              <w:right w:val="single" w:sz="4" w:space="0" w:color="auto"/>
            </w:tcBorders>
            <w:shd w:val="clear" w:color="auto" w:fill="auto"/>
            <w:noWrap/>
            <w:vAlign w:val="bottom"/>
            <w:hideMark/>
          </w:tcPr>
          <w:p w14:paraId="4465C4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128" w:type="dxa"/>
            <w:tcBorders>
              <w:top w:val="nil"/>
              <w:left w:val="nil"/>
              <w:bottom w:val="single" w:sz="4" w:space="0" w:color="auto"/>
              <w:right w:val="single" w:sz="4" w:space="0" w:color="auto"/>
            </w:tcBorders>
            <w:shd w:val="clear" w:color="auto" w:fill="auto"/>
            <w:noWrap/>
            <w:vAlign w:val="bottom"/>
            <w:hideMark/>
          </w:tcPr>
          <w:p w14:paraId="0F2D7A5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979" w:type="dxa"/>
            <w:tcBorders>
              <w:top w:val="nil"/>
              <w:left w:val="nil"/>
              <w:bottom w:val="single" w:sz="4" w:space="0" w:color="auto"/>
              <w:right w:val="single" w:sz="4" w:space="0" w:color="auto"/>
            </w:tcBorders>
            <w:shd w:val="clear" w:color="auto" w:fill="auto"/>
            <w:noWrap/>
            <w:vAlign w:val="bottom"/>
            <w:hideMark/>
          </w:tcPr>
          <w:p w14:paraId="5EBC29C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177E07C5"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3E478AD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1063" w:type="dxa"/>
            <w:tcBorders>
              <w:top w:val="nil"/>
              <w:left w:val="nil"/>
              <w:bottom w:val="single" w:sz="4" w:space="0" w:color="auto"/>
              <w:right w:val="single" w:sz="4" w:space="0" w:color="auto"/>
            </w:tcBorders>
            <w:shd w:val="clear" w:color="auto" w:fill="auto"/>
            <w:noWrap/>
            <w:vAlign w:val="bottom"/>
            <w:hideMark/>
          </w:tcPr>
          <w:p w14:paraId="59A5FC3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34" w:type="dxa"/>
            <w:tcBorders>
              <w:top w:val="nil"/>
              <w:left w:val="nil"/>
              <w:bottom w:val="single" w:sz="4" w:space="0" w:color="auto"/>
              <w:right w:val="single" w:sz="4" w:space="0" w:color="auto"/>
            </w:tcBorders>
            <w:shd w:val="clear" w:color="auto" w:fill="auto"/>
            <w:noWrap/>
            <w:vAlign w:val="bottom"/>
            <w:hideMark/>
          </w:tcPr>
          <w:p w14:paraId="4FC8FCC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824" w:type="dxa"/>
            <w:tcBorders>
              <w:top w:val="nil"/>
              <w:left w:val="nil"/>
              <w:bottom w:val="single" w:sz="4" w:space="0" w:color="auto"/>
              <w:right w:val="single" w:sz="4" w:space="0" w:color="auto"/>
            </w:tcBorders>
            <w:shd w:val="clear" w:color="auto" w:fill="auto"/>
            <w:noWrap/>
            <w:vAlign w:val="bottom"/>
            <w:hideMark/>
          </w:tcPr>
          <w:p w14:paraId="6C97413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1,030</w:t>
            </w:r>
          </w:p>
        </w:tc>
        <w:tc>
          <w:tcPr>
            <w:tcW w:w="1822" w:type="dxa"/>
            <w:tcBorders>
              <w:top w:val="nil"/>
              <w:left w:val="nil"/>
              <w:bottom w:val="single" w:sz="4" w:space="0" w:color="auto"/>
              <w:right w:val="single" w:sz="4" w:space="0" w:color="auto"/>
            </w:tcBorders>
            <w:shd w:val="clear" w:color="auto" w:fill="auto"/>
            <w:noWrap/>
            <w:vAlign w:val="bottom"/>
            <w:hideMark/>
          </w:tcPr>
          <w:p w14:paraId="01AE387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0,560</w:t>
            </w:r>
          </w:p>
        </w:tc>
        <w:tc>
          <w:tcPr>
            <w:tcW w:w="1416" w:type="dxa"/>
            <w:tcBorders>
              <w:top w:val="nil"/>
              <w:left w:val="nil"/>
              <w:bottom w:val="single" w:sz="4" w:space="0" w:color="auto"/>
              <w:right w:val="single" w:sz="4" w:space="0" w:color="auto"/>
            </w:tcBorders>
            <w:shd w:val="clear" w:color="auto" w:fill="auto"/>
            <w:noWrap/>
            <w:vAlign w:val="bottom"/>
            <w:hideMark/>
          </w:tcPr>
          <w:p w14:paraId="13B92AB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0,570</w:t>
            </w:r>
          </w:p>
        </w:tc>
        <w:tc>
          <w:tcPr>
            <w:tcW w:w="1128" w:type="dxa"/>
            <w:tcBorders>
              <w:top w:val="nil"/>
              <w:left w:val="nil"/>
              <w:bottom w:val="single" w:sz="4" w:space="0" w:color="auto"/>
              <w:right w:val="single" w:sz="4" w:space="0" w:color="auto"/>
            </w:tcBorders>
            <w:shd w:val="clear" w:color="auto" w:fill="auto"/>
            <w:noWrap/>
            <w:vAlign w:val="bottom"/>
            <w:hideMark/>
          </w:tcPr>
          <w:p w14:paraId="41A951A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979" w:type="dxa"/>
            <w:tcBorders>
              <w:top w:val="nil"/>
              <w:left w:val="nil"/>
              <w:bottom w:val="single" w:sz="4" w:space="0" w:color="auto"/>
              <w:right w:val="single" w:sz="4" w:space="0" w:color="auto"/>
            </w:tcBorders>
            <w:shd w:val="clear" w:color="auto" w:fill="auto"/>
            <w:noWrap/>
            <w:vAlign w:val="bottom"/>
            <w:hideMark/>
          </w:tcPr>
          <w:p w14:paraId="17AE5EF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15E8C75A"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58FCC27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1063" w:type="dxa"/>
            <w:tcBorders>
              <w:top w:val="nil"/>
              <w:left w:val="nil"/>
              <w:bottom w:val="single" w:sz="4" w:space="0" w:color="auto"/>
              <w:right w:val="single" w:sz="4" w:space="0" w:color="auto"/>
            </w:tcBorders>
            <w:shd w:val="clear" w:color="auto" w:fill="auto"/>
            <w:noWrap/>
            <w:vAlign w:val="bottom"/>
            <w:hideMark/>
          </w:tcPr>
          <w:p w14:paraId="73BD4E6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34" w:type="dxa"/>
            <w:tcBorders>
              <w:top w:val="nil"/>
              <w:left w:val="nil"/>
              <w:bottom w:val="single" w:sz="4" w:space="0" w:color="auto"/>
              <w:right w:val="single" w:sz="4" w:space="0" w:color="auto"/>
            </w:tcBorders>
            <w:shd w:val="clear" w:color="auto" w:fill="auto"/>
            <w:noWrap/>
            <w:vAlign w:val="bottom"/>
            <w:hideMark/>
          </w:tcPr>
          <w:p w14:paraId="4074E8C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824" w:type="dxa"/>
            <w:tcBorders>
              <w:top w:val="nil"/>
              <w:left w:val="nil"/>
              <w:bottom w:val="single" w:sz="4" w:space="0" w:color="auto"/>
              <w:right w:val="single" w:sz="4" w:space="0" w:color="auto"/>
            </w:tcBorders>
            <w:shd w:val="clear" w:color="auto" w:fill="auto"/>
            <w:noWrap/>
            <w:vAlign w:val="bottom"/>
            <w:hideMark/>
          </w:tcPr>
          <w:p w14:paraId="6014138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822" w:type="dxa"/>
            <w:tcBorders>
              <w:top w:val="nil"/>
              <w:left w:val="nil"/>
              <w:bottom w:val="single" w:sz="4" w:space="0" w:color="auto"/>
              <w:right w:val="single" w:sz="4" w:space="0" w:color="auto"/>
            </w:tcBorders>
            <w:shd w:val="clear" w:color="auto" w:fill="auto"/>
            <w:noWrap/>
            <w:vAlign w:val="bottom"/>
            <w:hideMark/>
          </w:tcPr>
          <w:p w14:paraId="7D3F1D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416" w:type="dxa"/>
            <w:tcBorders>
              <w:top w:val="nil"/>
              <w:left w:val="nil"/>
              <w:bottom w:val="single" w:sz="4" w:space="0" w:color="auto"/>
              <w:right w:val="single" w:sz="4" w:space="0" w:color="auto"/>
            </w:tcBorders>
            <w:shd w:val="clear" w:color="auto" w:fill="auto"/>
            <w:noWrap/>
            <w:vAlign w:val="bottom"/>
            <w:hideMark/>
          </w:tcPr>
          <w:p w14:paraId="796C0A2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128" w:type="dxa"/>
            <w:tcBorders>
              <w:top w:val="nil"/>
              <w:left w:val="nil"/>
              <w:bottom w:val="single" w:sz="4" w:space="0" w:color="auto"/>
              <w:right w:val="single" w:sz="4" w:space="0" w:color="auto"/>
            </w:tcBorders>
            <w:shd w:val="clear" w:color="auto" w:fill="auto"/>
            <w:noWrap/>
            <w:vAlign w:val="bottom"/>
            <w:hideMark/>
          </w:tcPr>
          <w:p w14:paraId="40CE5A2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979" w:type="dxa"/>
            <w:tcBorders>
              <w:top w:val="nil"/>
              <w:left w:val="nil"/>
              <w:bottom w:val="single" w:sz="4" w:space="0" w:color="auto"/>
              <w:right w:val="single" w:sz="4" w:space="0" w:color="auto"/>
            </w:tcBorders>
            <w:shd w:val="clear" w:color="auto" w:fill="auto"/>
            <w:noWrap/>
            <w:vAlign w:val="bottom"/>
            <w:hideMark/>
          </w:tcPr>
          <w:p w14:paraId="476557D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63D8E2A9"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E348A2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60A4FEC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34" w:type="dxa"/>
            <w:tcBorders>
              <w:top w:val="nil"/>
              <w:left w:val="nil"/>
              <w:bottom w:val="single" w:sz="4" w:space="0" w:color="auto"/>
              <w:right w:val="single" w:sz="4" w:space="0" w:color="auto"/>
            </w:tcBorders>
            <w:shd w:val="clear" w:color="auto" w:fill="auto"/>
            <w:noWrap/>
            <w:vAlign w:val="bottom"/>
            <w:hideMark/>
          </w:tcPr>
          <w:p w14:paraId="34CF788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824" w:type="dxa"/>
            <w:tcBorders>
              <w:top w:val="nil"/>
              <w:left w:val="nil"/>
              <w:bottom w:val="single" w:sz="4" w:space="0" w:color="auto"/>
              <w:right w:val="single" w:sz="4" w:space="0" w:color="auto"/>
            </w:tcBorders>
            <w:shd w:val="clear" w:color="auto" w:fill="auto"/>
            <w:noWrap/>
            <w:vAlign w:val="bottom"/>
            <w:hideMark/>
          </w:tcPr>
          <w:p w14:paraId="1650AC0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7,200</w:t>
            </w:r>
          </w:p>
        </w:tc>
        <w:tc>
          <w:tcPr>
            <w:tcW w:w="1822" w:type="dxa"/>
            <w:tcBorders>
              <w:top w:val="nil"/>
              <w:left w:val="nil"/>
              <w:bottom w:val="single" w:sz="4" w:space="0" w:color="auto"/>
              <w:right w:val="single" w:sz="4" w:space="0" w:color="auto"/>
            </w:tcBorders>
            <w:shd w:val="clear" w:color="auto" w:fill="auto"/>
            <w:noWrap/>
            <w:vAlign w:val="bottom"/>
            <w:hideMark/>
          </w:tcPr>
          <w:p w14:paraId="2FE3D36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416" w:type="dxa"/>
            <w:tcBorders>
              <w:top w:val="nil"/>
              <w:left w:val="nil"/>
              <w:bottom w:val="single" w:sz="4" w:space="0" w:color="auto"/>
              <w:right w:val="single" w:sz="4" w:space="0" w:color="auto"/>
            </w:tcBorders>
            <w:shd w:val="clear" w:color="auto" w:fill="auto"/>
            <w:noWrap/>
            <w:vAlign w:val="bottom"/>
            <w:hideMark/>
          </w:tcPr>
          <w:p w14:paraId="5232920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1,00000</w:t>
            </w:r>
          </w:p>
        </w:tc>
        <w:tc>
          <w:tcPr>
            <w:tcW w:w="1128" w:type="dxa"/>
            <w:tcBorders>
              <w:top w:val="nil"/>
              <w:left w:val="nil"/>
              <w:bottom w:val="single" w:sz="4" w:space="0" w:color="auto"/>
              <w:right w:val="single" w:sz="4" w:space="0" w:color="auto"/>
            </w:tcBorders>
            <w:shd w:val="clear" w:color="auto" w:fill="auto"/>
            <w:noWrap/>
            <w:vAlign w:val="bottom"/>
            <w:hideMark/>
          </w:tcPr>
          <w:p w14:paraId="7918EE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w:t>
            </w:r>
          </w:p>
        </w:tc>
        <w:tc>
          <w:tcPr>
            <w:tcW w:w="979" w:type="dxa"/>
            <w:tcBorders>
              <w:top w:val="nil"/>
              <w:left w:val="nil"/>
              <w:bottom w:val="single" w:sz="4" w:space="0" w:color="auto"/>
              <w:right w:val="single" w:sz="4" w:space="0" w:color="auto"/>
            </w:tcBorders>
            <w:shd w:val="clear" w:color="auto" w:fill="auto"/>
            <w:noWrap/>
            <w:vAlign w:val="bottom"/>
            <w:hideMark/>
          </w:tcPr>
          <w:p w14:paraId="4C7FF4A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0,45</w:t>
            </w:r>
          </w:p>
        </w:tc>
      </w:tr>
      <w:tr w:rsidR="00C42055" w:rsidRPr="00F34ADA" w14:paraId="0C89F545"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27C583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1063" w:type="dxa"/>
            <w:tcBorders>
              <w:top w:val="nil"/>
              <w:left w:val="nil"/>
              <w:bottom w:val="single" w:sz="4" w:space="0" w:color="auto"/>
              <w:right w:val="single" w:sz="4" w:space="0" w:color="auto"/>
            </w:tcBorders>
            <w:shd w:val="clear" w:color="auto" w:fill="auto"/>
            <w:noWrap/>
            <w:vAlign w:val="bottom"/>
            <w:hideMark/>
          </w:tcPr>
          <w:p w14:paraId="47521D1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34" w:type="dxa"/>
            <w:tcBorders>
              <w:top w:val="nil"/>
              <w:left w:val="nil"/>
              <w:bottom w:val="single" w:sz="4" w:space="0" w:color="auto"/>
              <w:right w:val="single" w:sz="4" w:space="0" w:color="auto"/>
            </w:tcBorders>
            <w:shd w:val="clear" w:color="auto" w:fill="auto"/>
            <w:noWrap/>
            <w:vAlign w:val="bottom"/>
            <w:hideMark/>
          </w:tcPr>
          <w:p w14:paraId="3433AC2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824" w:type="dxa"/>
            <w:tcBorders>
              <w:top w:val="nil"/>
              <w:left w:val="nil"/>
              <w:bottom w:val="single" w:sz="4" w:space="0" w:color="auto"/>
              <w:right w:val="single" w:sz="4" w:space="0" w:color="auto"/>
            </w:tcBorders>
            <w:shd w:val="clear" w:color="auto" w:fill="auto"/>
            <w:noWrap/>
            <w:vAlign w:val="bottom"/>
            <w:hideMark/>
          </w:tcPr>
          <w:p w14:paraId="3D609DC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6,480</w:t>
            </w:r>
          </w:p>
        </w:tc>
        <w:tc>
          <w:tcPr>
            <w:tcW w:w="1822" w:type="dxa"/>
            <w:tcBorders>
              <w:top w:val="nil"/>
              <w:left w:val="nil"/>
              <w:bottom w:val="single" w:sz="4" w:space="0" w:color="auto"/>
              <w:right w:val="single" w:sz="4" w:space="0" w:color="auto"/>
            </w:tcBorders>
            <w:shd w:val="clear" w:color="auto" w:fill="auto"/>
            <w:noWrap/>
            <w:vAlign w:val="bottom"/>
            <w:hideMark/>
          </w:tcPr>
          <w:p w14:paraId="3E92937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w:t>
            </w:r>
          </w:p>
        </w:tc>
        <w:tc>
          <w:tcPr>
            <w:tcW w:w="1416" w:type="dxa"/>
            <w:tcBorders>
              <w:top w:val="nil"/>
              <w:left w:val="nil"/>
              <w:bottom w:val="single" w:sz="4" w:space="0" w:color="auto"/>
              <w:right w:val="single" w:sz="4" w:space="0" w:color="auto"/>
            </w:tcBorders>
            <w:shd w:val="clear" w:color="auto" w:fill="auto"/>
            <w:noWrap/>
            <w:vAlign w:val="bottom"/>
            <w:hideMark/>
          </w:tcPr>
          <w:p w14:paraId="182F4B5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0,900</w:t>
            </w:r>
          </w:p>
        </w:tc>
        <w:tc>
          <w:tcPr>
            <w:tcW w:w="1128" w:type="dxa"/>
            <w:tcBorders>
              <w:top w:val="nil"/>
              <w:left w:val="nil"/>
              <w:bottom w:val="single" w:sz="4" w:space="0" w:color="auto"/>
              <w:right w:val="single" w:sz="4" w:space="0" w:color="auto"/>
            </w:tcBorders>
            <w:shd w:val="clear" w:color="auto" w:fill="auto"/>
            <w:noWrap/>
            <w:vAlign w:val="bottom"/>
            <w:hideMark/>
          </w:tcPr>
          <w:p w14:paraId="6969202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0,774</w:t>
            </w:r>
          </w:p>
        </w:tc>
        <w:tc>
          <w:tcPr>
            <w:tcW w:w="979" w:type="dxa"/>
            <w:tcBorders>
              <w:top w:val="nil"/>
              <w:left w:val="nil"/>
              <w:bottom w:val="single" w:sz="4" w:space="0" w:color="auto"/>
              <w:right w:val="single" w:sz="4" w:space="0" w:color="auto"/>
            </w:tcBorders>
            <w:shd w:val="clear" w:color="auto" w:fill="auto"/>
            <w:noWrap/>
            <w:vAlign w:val="bottom"/>
            <w:hideMark/>
          </w:tcPr>
          <w:p w14:paraId="0103DEE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0,405</w:t>
            </w:r>
          </w:p>
        </w:tc>
      </w:tr>
      <w:tr w:rsidR="00C42055" w:rsidRPr="00F34ADA" w14:paraId="5436C85A"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23930CE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5B626E5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34" w:type="dxa"/>
            <w:tcBorders>
              <w:top w:val="nil"/>
              <w:left w:val="nil"/>
              <w:bottom w:val="single" w:sz="4" w:space="0" w:color="auto"/>
              <w:right w:val="single" w:sz="4" w:space="0" w:color="auto"/>
            </w:tcBorders>
            <w:shd w:val="clear" w:color="auto" w:fill="auto"/>
            <w:noWrap/>
            <w:vAlign w:val="bottom"/>
            <w:hideMark/>
          </w:tcPr>
          <w:p w14:paraId="6A2FEA3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824" w:type="dxa"/>
            <w:tcBorders>
              <w:top w:val="nil"/>
              <w:left w:val="nil"/>
              <w:bottom w:val="single" w:sz="4" w:space="0" w:color="auto"/>
              <w:right w:val="single" w:sz="4" w:space="0" w:color="auto"/>
            </w:tcBorders>
            <w:shd w:val="clear" w:color="auto" w:fill="auto"/>
            <w:noWrap/>
            <w:vAlign w:val="bottom"/>
            <w:hideMark/>
          </w:tcPr>
          <w:p w14:paraId="4B382F3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6,000</w:t>
            </w:r>
          </w:p>
        </w:tc>
        <w:tc>
          <w:tcPr>
            <w:tcW w:w="1822" w:type="dxa"/>
            <w:tcBorders>
              <w:top w:val="nil"/>
              <w:left w:val="nil"/>
              <w:bottom w:val="single" w:sz="4" w:space="0" w:color="auto"/>
              <w:right w:val="single" w:sz="4" w:space="0" w:color="auto"/>
            </w:tcBorders>
            <w:shd w:val="clear" w:color="auto" w:fill="auto"/>
            <w:noWrap/>
            <w:vAlign w:val="bottom"/>
            <w:hideMark/>
          </w:tcPr>
          <w:p w14:paraId="457853E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416" w:type="dxa"/>
            <w:tcBorders>
              <w:top w:val="nil"/>
              <w:left w:val="nil"/>
              <w:bottom w:val="single" w:sz="4" w:space="0" w:color="auto"/>
              <w:right w:val="single" w:sz="4" w:space="0" w:color="auto"/>
            </w:tcBorders>
            <w:shd w:val="clear" w:color="auto" w:fill="auto"/>
            <w:noWrap/>
            <w:vAlign w:val="bottom"/>
            <w:hideMark/>
          </w:tcPr>
          <w:p w14:paraId="3436C51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28" w:type="dxa"/>
            <w:tcBorders>
              <w:top w:val="nil"/>
              <w:left w:val="nil"/>
              <w:bottom w:val="single" w:sz="4" w:space="0" w:color="auto"/>
              <w:right w:val="single" w:sz="4" w:space="0" w:color="auto"/>
            </w:tcBorders>
            <w:shd w:val="clear" w:color="auto" w:fill="auto"/>
            <w:noWrap/>
            <w:vAlign w:val="bottom"/>
            <w:hideMark/>
          </w:tcPr>
          <w:p w14:paraId="3433E1D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0,69</w:t>
            </w:r>
          </w:p>
        </w:tc>
        <w:tc>
          <w:tcPr>
            <w:tcW w:w="979" w:type="dxa"/>
            <w:tcBorders>
              <w:top w:val="nil"/>
              <w:left w:val="nil"/>
              <w:bottom w:val="single" w:sz="4" w:space="0" w:color="auto"/>
              <w:right w:val="single" w:sz="4" w:space="0" w:color="auto"/>
            </w:tcBorders>
            <w:shd w:val="clear" w:color="auto" w:fill="auto"/>
            <w:noWrap/>
            <w:vAlign w:val="bottom"/>
            <w:hideMark/>
          </w:tcPr>
          <w:p w14:paraId="456BD0D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w:t>
            </w:r>
          </w:p>
        </w:tc>
      </w:tr>
      <w:tr w:rsidR="00C42055" w:rsidRPr="00F34ADA" w14:paraId="51DD9D8B"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54B10A2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1063" w:type="dxa"/>
            <w:tcBorders>
              <w:top w:val="nil"/>
              <w:left w:val="nil"/>
              <w:bottom w:val="single" w:sz="4" w:space="0" w:color="auto"/>
              <w:right w:val="single" w:sz="4" w:space="0" w:color="auto"/>
            </w:tcBorders>
            <w:shd w:val="clear" w:color="auto" w:fill="auto"/>
            <w:noWrap/>
            <w:vAlign w:val="bottom"/>
            <w:hideMark/>
          </w:tcPr>
          <w:p w14:paraId="26DF2B6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34" w:type="dxa"/>
            <w:tcBorders>
              <w:top w:val="nil"/>
              <w:left w:val="nil"/>
              <w:bottom w:val="single" w:sz="4" w:space="0" w:color="auto"/>
              <w:right w:val="single" w:sz="4" w:space="0" w:color="auto"/>
            </w:tcBorders>
            <w:shd w:val="clear" w:color="auto" w:fill="auto"/>
            <w:noWrap/>
            <w:vAlign w:val="bottom"/>
            <w:hideMark/>
          </w:tcPr>
          <w:p w14:paraId="5A90A87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824" w:type="dxa"/>
            <w:tcBorders>
              <w:top w:val="nil"/>
              <w:left w:val="nil"/>
              <w:bottom w:val="single" w:sz="4" w:space="0" w:color="auto"/>
              <w:right w:val="single" w:sz="4" w:space="0" w:color="auto"/>
            </w:tcBorders>
            <w:shd w:val="clear" w:color="auto" w:fill="auto"/>
            <w:noWrap/>
            <w:vAlign w:val="bottom"/>
            <w:hideMark/>
          </w:tcPr>
          <w:p w14:paraId="7A9CCBB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822" w:type="dxa"/>
            <w:tcBorders>
              <w:top w:val="nil"/>
              <w:left w:val="nil"/>
              <w:bottom w:val="single" w:sz="4" w:space="0" w:color="auto"/>
              <w:right w:val="single" w:sz="4" w:space="0" w:color="auto"/>
            </w:tcBorders>
            <w:shd w:val="clear" w:color="auto" w:fill="auto"/>
            <w:noWrap/>
            <w:vAlign w:val="bottom"/>
            <w:hideMark/>
          </w:tcPr>
          <w:p w14:paraId="6C3FA1B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416" w:type="dxa"/>
            <w:tcBorders>
              <w:top w:val="nil"/>
              <w:left w:val="nil"/>
              <w:bottom w:val="single" w:sz="4" w:space="0" w:color="auto"/>
              <w:right w:val="single" w:sz="4" w:space="0" w:color="auto"/>
            </w:tcBorders>
            <w:shd w:val="clear" w:color="auto" w:fill="auto"/>
            <w:noWrap/>
            <w:vAlign w:val="bottom"/>
            <w:hideMark/>
          </w:tcPr>
          <w:p w14:paraId="602CB87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128" w:type="dxa"/>
            <w:tcBorders>
              <w:top w:val="nil"/>
              <w:left w:val="nil"/>
              <w:bottom w:val="single" w:sz="4" w:space="0" w:color="auto"/>
              <w:right w:val="single" w:sz="4" w:space="0" w:color="auto"/>
            </w:tcBorders>
            <w:shd w:val="clear" w:color="auto" w:fill="auto"/>
            <w:noWrap/>
            <w:vAlign w:val="bottom"/>
            <w:hideMark/>
          </w:tcPr>
          <w:p w14:paraId="2EAE4B6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979" w:type="dxa"/>
            <w:tcBorders>
              <w:top w:val="nil"/>
              <w:left w:val="nil"/>
              <w:bottom w:val="single" w:sz="4" w:space="0" w:color="auto"/>
              <w:right w:val="single" w:sz="4" w:space="0" w:color="auto"/>
            </w:tcBorders>
            <w:shd w:val="clear" w:color="auto" w:fill="auto"/>
            <w:noWrap/>
            <w:vAlign w:val="bottom"/>
            <w:hideMark/>
          </w:tcPr>
          <w:p w14:paraId="6F8EBC6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r>
      <w:tr w:rsidR="00C42055" w:rsidRPr="00F34ADA" w14:paraId="2A06F2E7"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3DF1C24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1063" w:type="dxa"/>
            <w:tcBorders>
              <w:top w:val="nil"/>
              <w:left w:val="nil"/>
              <w:bottom w:val="single" w:sz="4" w:space="0" w:color="auto"/>
              <w:right w:val="single" w:sz="4" w:space="0" w:color="auto"/>
            </w:tcBorders>
            <w:shd w:val="clear" w:color="auto" w:fill="auto"/>
            <w:noWrap/>
            <w:vAlign w:val="bottom"/>
            <w:hideMark/>
          </w:tcPr>
          <w:p w14:paraId="7EB6DD0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34" w:type="dxa"/>
            <w:tcBorders>
              <w:top w:val="nil"/>
              <w:left w:val="nil"/>
              <w:bottom w:val="single" w:sz="4" w:space="0" w:color="auto"/>
              <w:right w:val="single" w:sz="4" w:space="0" w:color="auto"/>
            </w:tcBorders>
            <w:shd w:val="clear" w:color="auto" w:fill="auto"/>
            <w:noWrap/>
            <w:vAlign w:val="bottom"/>
            <w:hideMark/>
          </w:tcPr>
          <w:p w14:paraId="484A616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824" w:type="dxa"/>
            <w:tcBorders>
              <w:top w:val="nil"/>
              <w:left w:val="nil"/>
              <w:bottom w:val="single" w:sz="4" w:space="0" w:color="auto"/>
              <w:right w:val="single" w:sz="4" w:space="0" w:color="auto"/>
            </w:tcBorders>
            <w:shd w:val="clear" w:color="auto" w:fill="auto"/>
            <w:noWrap/>
            <w:vAlign w:val="bottom"/>
            <w:hideMark/>
          </w:tcPr>
          <w:p w14:paraId="6888BDF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22" w:type="dxa"/>
            <w:tcBorders>
              <w:top w:val="nil"/>
              <w:left w:val="nil"/>
              <w:bottom w:val="single" w:sz="4" w:space="0" w:color="auto"/>
              <w:right w:val="single" w:sz="4" w:space="0" w:color="auto"/>
            </w:tcBorders>
            <w:shd w:val="clear" w:color="auto" w:fill="auto"/>
            <w:noWrap/>
            <w:vAlign w:val="bottom"/>
            <w:hideMark/>
          </w:tcPr>
          <w:p w14:paraId="60EC49A7"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16" w:type="dxa"/>
            <w:tcBorders>
              <w:top w:val="nil"/>
              <w:left w:val="nil"/>
              <w:bottom w:val="single" w:sz="4" w:space="0" w:color="auto"/>
              <w:right w:val="single" w:sz="4" w:space="0" w:color="auto"/>
            </w:tcBorders>
            <w:shd w:val="clear" w:color="auto" w:fill="auto"/>
            <w:noWrap/>
            <w:vAlign w:val="bottom"/>
            <w:hideMark/>
          </w:tcPr>
          <w:p w14:paraId="63D269D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28" w:type="dxa"/>
            <w:tcBorders>
              <w:top w:val="nil"/>
              <w:left w:val="nil"/>
              <w:bottom w:val="single" w:sz="4" w:space="0" w:color="auto"/>
              <w:right w:val="single" w:sz="4" w:space="0" w:color="auto"/>
            </w:tcBorders>
            <w:shd w:val="clear" w:color="auto" w:fill="auto"/>
            <w:noWrap/>
            <w:vAlign w:val="bottom"/>
            <w:hideMark/>
          </w:tcPr>
          <w:p w14:paraId="1A33B66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79" w:type="dxa"/>
            <w:tcBorders>
              <w:top w:val="nil"/>
              <w:left w:val="nil"/>
              <w:bottom w:val="single" w:sz="4" w:space="0" w:color="auto"/>
              <w:right w:val="single" w:sz="4" w:space="0" w:color="auto"/>
            </w:tcBorders>
            <w:shd w:val="clear" w:color="auto" w:fill="auto"/>
            <w:noWrap/>
            <w:vAlign w:val="bottom"/>
            <w:hideMark/>
          </w:tcPr>
          <w:p w14:paraId="4CE9379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0F012B01"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67A1473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1063" w:type="dxa"/>
            <w:tcBorders>
              <w:top w:val="nil"/>
              <w:left w:val="nil"/>
              <w:bottom w:val="single" w:sz="4" w:space="0" w:color="auto"/>
              <w:right w:val="single" w:sz="4" w:space="0" w:color="auto"/>
            </w:tcBorders>
            <w:shd w:val="clear" w:color="auto" w:fill="auto"/>
            <w:noWrap/>
            <w:vAlign w:val="bottom"/>
            <w:hideMark/>
          </w:tcPr>
          <w:p w14:paraId="31368EE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34" w:type="dxa"/>
            <w:tcBorders>
              <w:top w:val="nil"/>
              <w:left w:val="nil"/>
              <w:bottom w:val="single" w:sz="4" w:space="0" w:color="auto"/>
              <w:right w:val="single" w:sz="4" w:space="0" w:color="auto"/>
            </w:tcBorders>
            <w:shd w:val="clear" w:color="auto" w:fill="auto"/>
            <w:noWrap/>
            <w:vAlign w:val="bottom"/>
            <w:hideMark/>
          </w:tcPr>
          <w:p w14:paraId="15161AE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824" w:type="dxa"/>
            <w:tcBorders>
              <w:top w:val="nil"/>
              <w:left w:val="nil"/>
              <w:bottom w:val="single" w:sz="4" w:space="0" w:color="auto"/>
              <w:right w:val="single" w:sz="4" w:space="0" w:color="auto"/>
            </w:tcBorders>
            <w:shd w:val="clear" w:color="auto" w:fill="auto"/>
            <w:noWrap/>
            <w:vAlign w:val="bottom"/>
            <w:hideMark/>
          </w:tcPr>
          <w:p w14:paraId="0C12CC9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22" w:type="dxa"/>
            <w:tcBorders>
              <w:top w:val="nil"/>
              <w:left w:val="nil"/>
              <w:bottom w:val="single" w:sz="4" w:space="0" w:color="auto"/>
              <w:right w:val="single" w:sz="4" w:space="0" w:color="auto"/>
            </w:tcBorders>
            <w:shd w:val="clear" w:color="auto" w:fill="auto"/>
            <w:noWrap/>
            <w:vAlign w:val="bottom"/>
            <w:hideMark/>
          </w:tcPr>
          <w:p w14:paraId="48405B7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16" w:type="dxa"/>
            <w:tcBorders>
              <w:top w:val="nil"/>
              <w:left w:val="nil"/>
              <w:bottom w:val="single" w:sz="4" w:space="0" w:color="auto"/>
              <w:right w:val="single" w:sz="4" w:space="0" w:color="auto"/>
            </w:tcBorders>
            <w:shd w:val="clear" w:color="auto" w:fill="auto"/>
            <w:noWrap/>
            <w:vAlign w:val="bottom"/>
            <w:hideMark/>
          </w:tcPr>
          <w:p w14:paraId="680168B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28" w:type="dxa"/>
            <w:tcBorders>
              <w:top w:val="nil"/>
              <w:left w:val="nil"/>
              <w:bottom w:val="single" w:sz="4" w:space="0" w:color="auto"/>
              <w:right w:val="single" w:sz="4" w:space="0" w:color="auto"/>
            </w:tcBorders>
            <w:shd w:val="clear" w:color="auto" w:fill="auto"/>
            <w:noWrap/>
            <w:vAlign w:val="bottom"/>
            <w:hideMark/>
          </w:tcPr>
          <w:p w14:paraId="191B7D8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79" w:type="dxa"/>
            <w:tcBorders>
              <w:top w:val="nil"/>
              <w:left w:val="nil"/>
              <w:bottom w:val="single" w:sz="4" w:space="0" w:color="auto"/>
              <w:right w:val="single" w:sz="4" w:space="0" w:color="auto"/>
            </w:tcBorders>
            <w:shd w:val="clear" w:color="auto" w:fill="auto"/>
            <w:noWrap/>
            <w:vAlign w:val="bottom"/>
            <w:hideMark/>
          </w:tcPr>
          <w:p w14:paraId="4EAAF18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66F93E1A"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vAlign w:val="bottom"/>
            <w:hideMark/>
          </w:tcPr>
          <w:p w14:paraId="3ADB801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1063" w:type="dxa"/>
            <w:tcBorders>
              <w:top w:val="nil"/>
              <w:left w:val="nil"/>
              <w:bottom w:val="single" w:sz="4" w:space="0" w:color="auto"/>
              <w:right w:val="single" w:sz="4" w:space="0" w:color="auto"/>
            </w:tcBorders>
            <w:shd w:val="clear" w:color="auto" w:fill="auto"/>
            <w:noWrap/>
            <w:vAlign w:val="bottom"/>
            <w:hideMark/>
          </w:tcPr>
          <w:p w14:paraId="11CE753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w:t>
            </w:r>
          </w:p>
        </w:tc>
        <w:tc>
          <w:tcPr>
            <w:tcW w:w="834" w:type="dxa"/>
            <w:tcBorders>
              <w:top w:val="nil"/>
              <w:left w:val="nil"/>
              <w:bottom w:val="single" w:sz="4" w:space="0" w:color="auto"/>
              <w:right w:val="single" w:sz="4" w:space="0" w:color="auto"/>
            </w:tcBorders>
            <w:shd w:val="clear" w:color="auto" w:fill="auto"/>
            <w:noWrap/>
            <w:vAlign w:val="bottom"/>
            <w:hideMark/>
          </w:tcPr>
          <w:p w14:paraId="38744814"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14:paraId="5FFDF377"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22" w:type="dxa"/>
            <w:tcBorders>
              <w:top w:val="nil"/>
              <w:left w:val="nil"/>
              <w:bottom w:val="single" w:sz="4" w:space="0" w:color="auto"/>
              <w:right w:val="single" w:sz="4" w:space="0" w:color="auto"/>
            </w:tcBorders>
            <w:shd w:val="clear" w:color="auto" w:fill="auto"/>
            <w:noWrap/>
            <w:vAlign w:val="bottom"/>
            <w:hideMark/>
          </w:tcPr>
          <w:p w14:paraId="2C72120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16" w:type="dxa"/>
            <w:tcBorders>
              <w:top w:val="nil"/>
              <w:left w:val="nil"/>
              <w:bottom w:val="single" w:sz="4" w:space="0" w:color="auto"/>
              <w:right w:val="single" w:sz="4" w:space="0" w:color="auto"/>
            </w:tcBorders>
            <w:shd w:val="clear" w:color="auto" w:fill="auto"/>
            <w:noWrap/>
            <w:vAlign w:val="bottom"/>
            <w:hideMark/>
          </w:tcPr>
          <w:p w14:paraId="2F2A11F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28" w:type="dxa"/>
            <w:tcBorders>
              <w:top w:val="nil"/>
              <w:left w:val="nil"/>
              <w:bottom w:val="single" w:sz="4" w:space="0" w:color="auto"/>
              <w:right w:val="single" w:sz="4" w:space="0" w:color="auto"/>
            </w:tcBorders>
            <w:shd w:val="clear" w:color="auto" w:fill="auto"/>
            <w:noWrap/>
            <w:vAlign w:val="bottom"/>
            <w:hideMark/>
          </w:tcPr>
          <w:p w14:paraId="7C00543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79" w:type="dxa"/>
            <w:tcBorders>
              <w:top w:val="nil"/>
              <w:left w:val="nil"/>
              <w:bottom w:val="single" w:sz="4" w:space="0" w:color="auto"/>
              <w:right w:val="single" w:sz="4" w:space="0" w:color="auto"/>
            </w:tcBorders>
            <w:shd w:val="clear" w:color="auto" w:fill="auto"/>
            <w:noWrap/>
            <w:vAlign w:val="bottom"/>
            <w:hideMark/>
          </w:tcPr>
          <w:p w14:paraId="33ABF59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7E671814"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02D057A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w:t>
            </w:r>
          </w:p>
        </w:tc>
        <w:tc>
          <w:tcPr>
            <w:tcW w:w="1063" w:type="dxa"/>
            <w:tcBorders>
              <w:top w:val="nil"/>
              <w:left w:val="nil"/>
              <w:bottom w:val="single" w:sz="4" w:space="0" w:color="auto"/>
              <w:right w:val="single" w:sz="4" w:space="0" w:color="auto"/>
            </w:tcBorders>
            <w:shd w:val="clear" w:color="auto" w:fill="auto"/>
            <w:noWrap/>
            <w:vAlign w:val="bottom"/>
            <w:hideMark/>
          </w:tcPr>
          <w:p w14:paraId="0DBF138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34" w:type="dxa"/>
            <w:tcBorders>
              <w:top w:val="nil"/>
              <w:left w:val="nil"/>
              <w:bottom w:val="single" w:sz="4" w:space="0" w:color="auto"/>
              <w:right w:val="single" w:sz="4" w:space="0" w:color="auto"/>
            </w:tcBorders>
            <w:shd w:val="clear" w:color="auto" w:fill="auto"/>
            <w:noWrap/>
            <w:vAlign w:val="bottom"/>
            <w:hideMark/>
          </w:tcPr>
          <w:p w14:paraId="765C2F6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824" w:type="dxa"/>
            <w:tcBorders>
              <w:top w:val="nil"/>
              <w:left w:val="nil"/>
              <w:bottom w:val="single" w:sz="4" w:space="0" w:color="auto"/>
              <w:right w:val="single" w:sz="4" w:space="0" w:color="auto"/>
            </w:tcBorders>
            <w:shd w:val="clear" w:color="auto" w:fill="auto"/>
            <w:noWrap/>
            <w:vAlign w:val="bottom"/>
            <w:hideMark/>
          </w:tcPr>
          <w:p w14:paraId="499376B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22" w:type="dxa"/>
            <w:tcBorders>
              <w:top w:val="nil"/>
              <w:left w:val="nil"/>
              <w:bottom w:val="single" w:sz="4" w:space="0" w:color="auto"/>
              <w:right w:val="single" w:sz="4" w:space="0" w:color="auto"/>
            </w:tcBorders>
            <w:shd w:val="clear" w:color="auto" w:fill="auto"/>
            <w:noWrap/>
            <w:vAlign w:val="bottom"/>
            <w:hideMark/>
          </w:tcPr>
          <w:p w14:paraId="393DD3F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416" w:type="dxa"/>
            <w:tcBorders>
              <w:top w:val="nil"/>
              <w:left w:val="nil"/>
              <w:bottom w:val="single" w:sz="4" w:space="0" w:color="auto"/>
              <w:right w:val="single" w:sz="4" w:space="0" w:color="auto"/>
            </w:tcBorders>
            <w:shd w:val="clear" w:color="auto" w:fill="auto"/>
            <w:noWrap/>
            <w:vAlign w:val="bottom"/>
            <w:hideMark/>
          </w:tcPr>
          <w:p w14:paraId="13FABA1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28" w:type="dxa"/>
            <w:tcBorders>
              <w:top w:val="nil"/>
              <w:left w:val="nil"/>
              <w:bottom w:val="single" w:sz="4" w:space="0" w:color="auto"/>
              <w:right w:val="single" w:sz="4" w:space="0" w:color="auto"/>
            </w:tcBorders>
            <w:shd w:val="clear" w:color="auto" w:fill="auto"/>
            <w:noWrap/>
            <w:vAlign w:val="bottom"/>
            <w:hideMark/>
          </w:tcPr>
          <w:p w14:paraId="14C2307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979" w:type="dxa"/>
            <w:tcBorders>
              <w:top w:val="nil"/>
              <w:left w:val="nil"/>
              <w:bottom w:val="single" w:sz="4" w:space="0" w:color="auto"/>
              <w:right w:val="single" w:sz="4" w:space="0" w:color="auto"/>
            </w:tcBorders>
            <w:shd w:val="clear" w:color="auto" w:fill="auto"/>
            <w:noWrap/>
            <w:vAlign w:val="bottom"/>
            <w:hideMark/>
          </w:tcPr>
          <w:p w14:paraId="78CA27D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4FE2C98D"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5413A14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1063" w:type="dxa"/>
            <w:tcBorders>
              <w:top w:val="nil"/>
              <w:left w:val="nil"/>
              <w:bottom w:val="single" w:sz="4" w:space="0" w:color="auto"/>
              <w:right w:val="single" w:sz="4" w:space="0" w:color="auto"/>
            </w:tcBorders>
            <w:shd w:val="clear" w:color="auto" w:fill="auto"/>
            <w:noWrap/>
            <w:vAlign w:val="bottom"/>
            <w:hideMark/>
          </w:tcPr>
          <w:p w14:paraId="101F6EA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34" w:type="dxa"/>
            <w:tcBorders>
              <w:top w:val="nil"/>
              <w:left w:val="nil"/>
              <w:bottom w:val="single" w:sz="4" w:space="0" w:color="auto"/>
              <w:right w:val="single" w:sz="4" w:space="0" w:color="auto"/>
            </w:tcBorders>
            <w:shd w:val="clear" w:color="auto" w:fill="auto"/>
            <w:noWrap/>
            <w:vAlign w:val="bottom"/>
            <w:hideMark/>
          </w:tcPr>
          <w:p w14:paraId="20E3A254"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14:paraId="57D73ED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822" w:type="dxa"/>
            <w:tcBorders>
              <w:top w:val="nil"/>
              <w:left w:val="nil"/>
              <w:bottom w:val="single" w:sz="4" w:space="0" w:color="auto"/>
              <w:right w:val="single" w:sz="4" w:space="0" w:color="auto"/>
            </w:tcBorders>
            <w:shd w:val="clear" w:color="auto" w:fill="auto"/>
            <w:noWrap/>
            <w:vAlign w:val="bottom"/>
            <w:hideMark/>
          </w:tcPr>
          <w:p w14:paraId="7791AAA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416" w:type="dxa"/>
            <w:tcBorders>
              <w:top w:val="nil"/>
              <w:left w:val="nil"/>
              <w:bottom w:val="single" w:sz="4" w:space="0" w:color="auto"/>
              <w:right w:val="single" w:sz="4" w:space="0" w:color="auto"/>
            </w:tcBorders>
            <w:shd w:val="clear" w:color="auto" w:fill="auto"/>
            <w:noWrap/>
            <w:vAlign w:val="bottom"/>
            <w:hideMark/>
          </w:tcPr>
          <w:p w14:paraId="2A4C6A2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128" w:type="dxa"/>
            <w:tcBorders>
              <w:top w:val="nil"/>
              <w:left w:val="nil"/>
              <w:bottom w:val="single" w:sz="4" w:space="0" w:color="auto"/>
              <w:right w:val="single" w:sz="4" w:space="0" w:color="auto"/>
            </w:tcBorders>
            <w:shd w:val="clear" w:color="auto" w:fill="auto"/>
            <w:noWrap/>
            <w:vAlign w:val="bottom"/>
            <w:hideMark/>
          </w:tcPr>
          <w:p w14:paraId="5091883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979" w:type="dxa"/>
            <w:tcBorders>
              <w:top w:val="nil"/>
              <w:left w:val="nil"/>
              <w:bottom w:val="single" w:sz="4" w:space="0" w:color="auto"/>
              <w:right w:val="single" w:sz="4" w:space="0" w:color="auto"/>
            </w:tcBorders>
            <w:shd w:val="clear" w:color="auto" w:fill="auto"/>
            <w:noWrap/>
            <w:vAlign w:val="bottom"/>
            <w:hideMark/>
          </w:tcPr>
          <w:p w14:paraId="7A23F10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r>
      <w:tr w:rsidR="00C42055" w:rsidRPr="00F34ADA" w14:paraId="22A64C0D"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4A5AF3A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1E410CF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34" w:type="dxa"/>
            <w:tcBorders>
              <w:top w:val="nil"/>
              <w:left w:val="nil"/>
              <w:bottom w:val="single" w:sz="4" w:space="0" w:color="auto"/>
              <w:right w:val="single" w:sz="4" w:space="0" w:color="auto"/>
            </w:tcBorders>
            <w:shd w:val="clear" w:color="auto" w:fill="auto"/>
            <w:noWrap/>
            <w:vAlign w:val="bottom"/>
            <w:hideMark/>
          </w:tcPr>
          <w:p w14:paraId="409ABF9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0BB4BA4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31,750000</w:t>
            </w:r>
          </w:p>
        </w:tc>
        <w:tc>
          <w:tcPr>
            <w:tcW w:w="1822" w:type="dxa"/>
            <w:tcBorders>
              <w:top w:val="nil"/>
              <w:left w:val="nil"/>
              <w:bottom w:val="single" w:sz="4" w:space="0" w:color="auto"/>
              <w:right w:val="single" w:sz="4" w:space="0" w:color="auto"/>
            </w:tcBorders>
            <w:shd w:val="clear" w:color="auto" w:fill="auto"/>
            <w:noWrap/>
            <w:vAlign w:val="bottom"/>
            <w:hideMark/>
          </w:tcPr>
          <w:p w14:paraId="2F5A24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12,110000</w:t>
            </w:r>
          </w:p>
        </w:tc>
        <w:tc>
          <w:tcPr>
            <w:tcW w:w="1416" w:type="dxa"/>
            <w:tcBorders>
              <w:top w:val="nil"/>
              <w:left w:val="nil"/>
              <w:bottom w:val="single" w:sz="4" w:space="0" w:color="auto"/>
              <w:right w:val="single" w:sz="4" w:space="0" w:color="auto"/>
            </w:tcBorders>
            <w:shd w:val="clear" w:color="auto" w:fill="auto"/>
            <w:noWrap/>
            <w:vAlign w:val="bottom"/>
            <w:hideMark/>
          </w:tcPr>
          <w:p w14:paraId="303761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12,190000</w:t>
            </w:r>
          </w:p>
        </w:tc>
        <w:tc>
          <w:tcPr>
            <w:tcW w:w="1128" w:type="dxa"/>
            <w:tcBorders>
              <w:top w:val="nil"/>
              <w:left w:val="nil"/>
              <w:bottom w:val="single" w:sz="4" w:space="0" w:color="auto"/>
              <w:right w:val="single" w:sz="4" w:space="0" w:color="auto"/>
            </w:tcBorders>
            <w:shd w:val="clear" w:color="auto" w:fill="auto"/>
            <w:noWrap/>
            <w:vAlign w:val="bottom"/>
            <w:hideMark/>
          </w:tcPr>
          <w:p w14:paraId="579E70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1,806000</w:t>
            </w:r>
          </w:p>
        </w:tc>
        <w:tc>
          <w:tcPr>
            <w:tcW w:w="979" w:type="dxa"/>
            <w:tcBorders>
              <w:top w:val="nil"/>
              <w:left w:val="nil"/>
              <w:bottom w:val="single" w:sz="4" w:space="0" w:color="auto"/>
              <w:right w:val="single" w:sz="4" w:space="0" w:color="auto"/>
            </w:tcBorders>
            <w:shd w:val="clear" w:color="auto" w:fill="auto"/>
            <w:noWrap/>
            <w:vAlign w:val="bottom"/>
            <w:hideMark/>
          </w:tcPr>
          <w:p w14:paraId="7441FD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0,620000</w:t>
            </w:r>
          </w:p>
        </w:tc>
      </w:tr>
      <w:tr w:rsidR="00C42055" w:rsidRPr="00F34ADA" w14:paraId="20C9B824"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60C045A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1063" w:type="dxa"/>
            <w:tcBorders>
              <w:top w:val="nil"/>
              <w:left w:val="nil"/>
              <w:bottom w:val="single" w:sz="4" w:space="0" w:color="auto"/>
              <w:right w:val="single" w:sz="4" w:space="0" w:color="auto"/>
            </w:tcBorders>
            <w:shd w:val="clear" w:color="auto" w:fill="auto"/>
            <w:noWrap/>
            <w:vAlign w:val="bottom"/>
            <w:hideMark/>
          </w:tcPr>
          <w:p w14:paraId="4B3CAA4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34" w:type="dxa"/>
            <w:tcBorders>
              <w:top w:val="nil"/>
              <w:left w:val="nil"/>
              <w:bottom w:val="single" w:sz="4" w:space="0" w:color="auto"/>
              <w:right w:val="single" w:sz="4" w:space="0" w:color="auto"/>
            </w:tcBorders>
            <w:shd w:val="clear" w:color="auto" w:fill="auto"/>
            <w:noWrap/>
            <w:vAlign w:val="bottom"/>
            <w:hideMark/>
          </w:tcPr>
          <w:p w14:paraId="715C34E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7965C7E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1,750000</w:t>
            </w:r>
          </w:p>
        </w:tc>
        <w:tc>
          <w:tcPr>
            <w:tcW w:w="1822" w:type="dxa"/>
            <w:tcBorders>
              <w:top w:val="nil"/>
              <w:left w:val="nil"/>
              <w:bottom w:val="single" w:sz="4" w:space="0" w:color="auto"/>
              <w:right w:val="single" w:sz="4" w:space="0" w:color="auto"/>
            </w:tcBorders>
            <w:shd w:val="clear" w:color="auto" w:fill="auto"/>
            <w:noWrap/>
            <w:vAlign w:val="bottom"/>
            <w:hideMark/>
          </w:tcPr>
          <w:p w14:paraId="50B3927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416" w:type="dxa"/>
            <w:tcBorders>
              <w:top w:val="nil"/>
              <w:left w:val="nil"/>
              <w:bottom w:val="single" w:sz="4" w:space="0" w:color="auto"/>
              <w:right w:val="single" w:sz="4" w:space="0" w:color="auto"/>
            </w:tcBorders>
            <w:shd w:val="clear" w:color="auto" w:fill="auto"/>
            <w:noWrap/>
            <w:vAlign w:val="bottom"/>
            <w:hideMark/>
          </w:tcPr>
          <w:p w14:paraId="140677B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0,670000</w:t>
            </w:r>
          </w:p>
        </w:tc>
        <w:tc>
          <w:tcPr>
            <w:tcW w:w="1128" w:type="dxa"/>
            <w:tcBorders>
              <w:top w:val="nil"/>
              <w:left w:val="nil"/>
              <w:bottom w:val="single" w:sz="4" w:space="0" w:color="auto"/>
              <w:right w:val="single" w:sz="4" w:space="0" w:color="auto"/>
            </w:tcBorders>
            <w:shd w:val="clear" w:color="auto" w:fill="auto"/>
            <w:noWrap/>
            <w:vAlign w:val="bottom"/>
            <w:hideMark/>
          </w:tcPr>
          <w:p w14:paraId="572C29F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0,198000</w:t>
            </w:r>
          </w:p>
        </w:tc>
        <w:tc>
          <w:tcPr>
            <w:tcW w:w="979" w:type="dxa"/>
            <w:tcBorders>
              <w:top w:val="nil"/>
              <w:left w:val="nil"/>
              <w:bottom w:val="single" w:sz="4" w:space="0" w:color="auto"/>
              <w:right w:val="single" w:sz="4" w:space="0" w:color="auto"/>
            </w:tcBorders>
            <w:shd w:val="clear" w:color="auto" w:fill="auto"/>
            <w:noWrap/>
            <w:vAlign w:val="bottom"/>
            <w:hideMark/>
          </w:tcPr>
          <w:p w14:paraId="5453755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0,068000</w:t>
            </w:r>
          </w:p>
        </w:tc>
      </w:tr>
      <w:tr w:rsidR="00C42055" w:rsidRPr="00F34ADA" w14:paraId="38B2BFAF"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75AA0AA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1063" w:type="dxa"/>
            <w:tcBorders>
              <w:top w:val="nil"/>
              <w:left w:val="nil"/>
              <w:bottom w:val="single" w:sz="4" w:space="0" w:color="auto"/>
              <w:right w:val="single" w:sz="4" w:space="0" w:color="auto"/>
            </w:tcBorders>
            <w:shd w:val="clear" w:color="auto" w:fill="auto"/>
            <w:noWrap/>
            <w:vAlign w:val="bottom"/>
            <w:hideMark/>
          </w:tcPr>
          <w:p w14:paraId="17669C4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34" w:type="dxa"/>
            <w:tcBorders>
              <w:top w:val="nil"/>
              <w:left w:val="nil"/>
              <w:bottom w:val="single" w:sz="4" w:space="0" w:color="auto"/>
              <w:right w:val="single" w:sz="4" w:space="0" w:color="auto"/>
            </w:tcBorders>
            <w:shd w:val="clear" w:color="auto" w:fill="auto"/>
            <w:noWrap/>
            <w:vAlign w:val="bottom"/>
            <w:hideMark/>
          </w:tcPr>
          <w:p w14:paraId="5685347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4F3AA4A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15,178000</w:t>
            </w:r>
          </w:p>
        </w:tc>
        <w:tc>
          <w:tcPr>
            <w:tcW w:w="1822" w:type="dxa"/>
            <w:tcBorders>
              <w:top w:val="nil"/>
              <w:left w:val="nil"/>
              <w:bottom w:val="single" w:sz="4" w:space="0" w:color="auto"/>
              <w:right w:val="single" w:sz="4" w:space="0" w:color="auto"/>
            </w:tcBorders>
            <w:shd w:val="clear" w:color="auto" w:fill="auto"/>
            <w:noWrap/>
            <w:vAlign w:val="bottom"/>
            <w:hideMark/>
          </w:tcPr>
          <w:p w14:paraId="17CC6CD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6,530000</w:t>
            </w:r>
          </w:p>
        </w:tc>
        <w:tc>
          <w:tcPr>
            <w:tcW w:w="1416" w:type="dxa"/>
            <w:tcBorders>
              <w:top w:val="nil"/>
              <w:left w:val="nil"/>
              <w:bottom w:val="single" w:sz="4" w:space="0" w:color="auto"/>
              <w:right w:val="single" w:sz="4" w:space="0" w:color="auto"/>
            </w:tcBorders>
            <w:shd w:val="clear" w:color="auto" w:fill="auto"/>
            <w:noWrap/>
            <w:vAlign w:val="bottom"/>
            <w:hideMark/>
          </w:tcPr>
          <w:p w14:paraId="1877845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5,844000</w:t>
            </w:r>
          </w:p>
        </w:tc>
        <w:tc>
          <w:tcPr>
            <w:tcW w:w="1128" w:type="dxa"/>
            <w:tcBorders>
              <w:top w:val="nil"/>
              <w:left w:val="nil"/>
              <w:bottom w:val="single" w:sz="4" w:space="0" w:color="auto"/>
              <w:right w:val="single" w:sz="4" w:space="0" w:color="auto"/>
            </w:tcBorders>
            <w:shd w:val="clear" w:color="auto" w:fill="auto"/>
            <w:noWrap/>
            <w:vAlign w:val="bottom"/>
            <w:hideMark/>
          </w:tcPr>
          <w:p w14:paraId="3C1BCA9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0,913000</w:t>
            </w:r>
          </w:p>
        </w:tc>
        <w:tc>
          <w:tcPr>
            <w:tcW w:w="979" w:type="dxa"/>
            <w:tcBorders>
              <w:top w:val="nil"/>
              <w:left w:val="nil"/>
              <w:bottom w:val="single" w:sz="4" w:space="0" w:color="auto"/>
              <w:right w:val="single" w:sz="4" w:space="0" w:color="auto"/>
            </w:tcBorders>
            <w:shd w:val="clear" w:color="auto" w:fill="auto"/>
            <w:noWrap/>
            <w:vAlign w:val="bottom"/>
            <w:hideMark/>
          </w:tcPr>
          <w:p w14:paraId="1138521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0,311900</w:t>
            </w:r>
          </w:p>
        </w:tc>
      </w:tr>
      <w:tr w:rsidR="00C42055" w:rsidRPr="00F34ADA" w14:paraId="2E079678"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3C70694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1063" w:type="dxa"/>
            <w:tcBorders>
              <w:top w:val="nil"/>
              <w:left w:val="nil"/>
              <w:bottom w:val="single" w:sz="4" w:space="0" w:color="auto"/>
              <w:right w:val="single" w:sz="4" w:space="0" w:color="auto"/>
            </w:tcBorders>
            <w:shd w:val="clear" w:color="auto" w:fill="auto"/>
            <w:noWrap/>
            <w:vAlign w:val="bottom"/>
            <w:hideMark/>
          </w:tcPr>
          <w:p w14:paraId="3F8488D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34" w:type="dxa"/>
            <w:tcBorders>
              <w:top w:val="nil"/>
              <w:left w:val="nil"/>
              <w:bottom w:val="single" w:sz="4" w:space="0" w:color="auto"/>
              <w:right w:val="single" w:sz="4" w:space="0" w:color="auto"/>
            </w:tcBorders>
            <w:shd w:val="clear" w:color="auto" w:fill="auto"/>
            <w:noWrap/>
            <w:vAlign w:val="bottom"/>
            <w:hideMark/>
          </w:tcPr>
          <w:p w14:paraId="5A81653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311588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1,678000</w:t>
            </w:r>
          </w:p>
        </w:tc>
        <w:tc>
          <w:tcPr>
            <w:tcW w:w="1822" w:type="dxa"/>
            <w:tcBorders>
              <w:top w:val="nil"/>
              <w:left w:val="nil"/>
              <w:bottom w:val="single" w:sz="4" w:space="0" w:color="auto"/>
              <w:right w:val="single" w:sz="4" w:space="0" w:color="auto"/>
            </w:tcBorders>
            <w:shd w:val="clear" w:color="auto" w:fill="auto"/>
            <w:noWrap/>
            <w:vAlign w:val="bottom"/>
            <w:hideMark/>
          </w:tcPr>
          <w:p w14:paraId="221667A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416" w:type="dxa"/>
            <w:tcBorders>
              <w:top w:val="nil"/>
              <w:left w:val="nil"/>
              <w:bottom w:val="single" w:sz="4" w:space="0" w:color="auto"/>
              <w:right w:val="single" w:sz="4" w:space="0" w:color="auto"/>
            </w:tcBorders>
            <w:shd w:val="clear" w:color="auto" w:fill="auto"/>
            <w:noWrap/>
            <w:vAlign w:val="bottom"/>
            <w:hideMark/>
          </w:tcPr>
          <w:p w14:paraId="5093B0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0,660000</w:t>
            </w:r>
          </w:p>
        </w:tc>
        <w:tc>
          <w:tcPr>
            <w:tcW w:w="1128" w:type="dxa"/>
            <w:tcBorders>
              <w:top w:val="nil"/>
              <w:left w:val="nil"/>
              <w:bottom w:val="single" w:sz="4" w:space="0" w:color="auto"/>
              <w:right w:val="single" w:sz="4" w:space="0" w:color="auto"/>
            </w:tcBorders>
            <w:shd w:val="clear" w:color="auto" w:fill="auto"/>
            <w:noWrap/>
            <w:vAlign w:val="bottom"/>
            <w:hideMark/>
          </w:tcPr>
          <w:p w14:paraId="4CE75D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0,189400</w:t>
            </w:r>
          </w:p>
        </w:tc>
        <w:tc>
          <w:tcPr>
            <w:tcW w:w="979" w:type="dxa"/>
            <w:tcBorders>
              <w:top w:val="nil"/>
              <w:left w:val="nil"/>
              <w:bottom w:val="single" w:sz="4" w:space="0" w:color="auto"/>
              <w:right w:val="single" w:sz="4" w:space="0" w:color="auto"/>
            </w:tcBorders>
            <w:shd w:val="clear" w:color="auto" w:fill="auto"/>
            <w:noWrap/>
            <w:vAlign w:val="bottom"/>
            <w:hideMark/>
          </w:tcPr>
          <w:p w14:paraId="62FD648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0,063500</w:t>
            </w:r>
          </w:p>
        </w:tc>
      </w:tr>
      <w:tr w:rsidR="00C42055" w:rsidRPr="00F34ADA" w14:paraId="33B72104"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74244F3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1063" w:type="dxa"/>
            <w:tcBorders>
              <w:top w:val="nil"/>
              <w:left w:val="nil"/>
              <w:bottom w:val="single" w:sz="4" w:space="0" w:color="auto"/>
              <w:right w:val="single" w:sz="4" w:space="0" w:color="auto"/>
            </w:tcBorders>
            <w:shd w:val="clear" w:color="auto" w:fill="auto"/>
            <w:noWrap/>
            <w:vAlign w:val="bottom"/>
            <w:hideMark/>
          </w:tcPr>
          <w:p w14:paraId="3000A23D"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34" w:type="dxa"/>
            <w:tcBorders>
              <w:top w:val="nil"/>
              <w:left w:val="nil"/>
              <w:bottom w:val="single" w:sz="4" w:space="0" w:color="auto"/>
              <w:right w:val="single" w:sz="4" w:space="0" w:color="auto"/>
            </w:tcBorders>
            <w:shd w:val="clear" w:color="auto" w:fill="auto"/>
            <w:noWrap/>
            <w:vAlign w:val="bottom"/>
            <w:hideMark/>
          </w:tcPr>
          <w:p w14:paraId="235CD84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3BE2C9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8,230000</w:t>
            </w:r>
          </w:p>
        </w:tc>
        <w:tc>
          <w:tcPr>
            <w:tcW w:w="1822" w:type="dxa"/>
            <w:tcBorders>
              <w:top w:val="nil"/>
              <w:left w:val="nil"/>
              <w:bottom w:val="single" w:sz="4" w:space="0" w:color="auto"/>
              <w:right w:val="single" w:sz="4" w:space="0" w:color="auto"/>
            </w:tcBorders>
            <w:shd w:val="clear" w:color="auto" w:fill="auto"/>
            <w:noWrap/>
            <w:vAlign w:val="bottom"/>
            <w:hideMark/>
          </w:tcPr>
          <w:p w14:paraId="064BCC7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3,430000</w:t>
            </w:r>
          </w:p>
        </w:tc>
        <w:tc>
          <w:tcPr>
            <w:tcW w:w="1416" w:type="dxa"/>
            <w:tcBorders>
              <w:top w:val="nil"/>
              <w:left w:val="nil"/>
              <w:bottom w:val="single" w:sz="4" w:space="0" w:color="auto"/>
              <w:right w:val="single" w:sz="4" w:space="0" w:color="auto"/>
            </w:tcBorders>
            <w:shd w:val="clear" w:color="auto" w:fill="auto"/>
            <w:noWrap/>
            <w:vAlign w:val="bottom"/>
            <w:hideMark/>
          </w:tcPr>
          <w:p w14:paraId="24EEB46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3,850000</w:t>
            </w:r>
          </w:p>
        </w:tc>
        <w:tc>
          <w:tcPr>
            <w:tcW w:w="1128" w:type="dxa"/>
            <w:tcBorders>
              <w:top w:val="nil"/>
              <w:left w:val="nil"/>
              <w:bottom w:val="single" w:sz="4" w:space="0" w:color="auto"/>
              <w:right w:val="single" w:sz="4" w:space="0" w:color="auto"/>
            </w:tcBorders>
            <w:shd w:val="clear" w:color="auto" w:fill="auto"/>
            <w:noWrap/>
            <w:vAlign w:val="bottom"/>
            <w:hideMark/>
          </w:tcPr>
          <w:p w14:paraId="748C042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0,629000</w:t>
            </w:r>
          </w:p>
        </w:tc>
        <w:tc>
          <w:tcPr>
            <w:tcW w:w="979" w:type="dxa"/>
            <w:tcBorders>
              <w:top w:val="nil"/>
              <w:left w:val="nil"/>
              <w:bottom w:val="single" w:sz="4" w:space="0" w:color="auto"/>
              <w:right w:val="single" w:sz="4" w:space="0" w:color="auto"/>
            </w:tcBorders>
            <w:shd w:val="clear" w:color="auto" w:fill="auto"/>
            <w:noWrap/>
            <w:vAlign w:val="bottom"/>
            <w:hideMark/>
          </w:tcPr>
          <w:p w14:paraId="3A88F8A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0,145000</w:t>
            </w:r>
          </w:p>
        </w:tc>
      </w:tr>
      <w:tr w:rsidR="00C42055" w:rsidRPr="00F34ADA" w14:paraId="58E98C3D"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37A58D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1063" w:type="dxa"/>
            <w:tcBorders>
              <w:top w:val="nil"/>
              <w:left w:val="nil"/>
              <w:bottom w:val="single" w:sz="4" w:space="0" w:color="auto"/>
              <w:right w:val="single" w:sz="4" w:space="0" w:color="auto"/>
            </w:tcBorders>
            <w:shd w:val="clear" w:color="auto" w:fill="auto"/>
            <w:noWrap/>
            <w:vAlign w:val="bottom"/>
            <w:hideMark/>
          </w:tcPr>
          <w:p w14:paraId="57AF076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34" w:type="dxa"/>
            <w:tcBorders>
              <w:top w:val="nil"/>
              <w:left w:val="nil"/>
              <w:bottom w:val="single" w:sz="4" w:space="0" w:color="auto"/>
              <w:right w:val="single" w:sz="4" w:space="0" w:color="auto"/>
            </w:tcBorders>
            <w:shd w:val="clear" w:color="auto" w:fill="auto"/>
            <w:noWrap/>
            <w:vAlign w:val="bottom"/>
            <w:hideMark/>
          </w:tcPr>
          <w:p w14:paraId="70BB9EF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824" w:type="dxa"/>
            <w:tcBorders>
              <w:top w:val="nil"/>
              <w:left w:val="nil"/>
              <w:bottom w:val="single" w:sz="4" w:space="0" w:color="auto"/>
              <w:right w:val="single" w:sz="4" w:space="0" w:color="auto"/>
            </w:tcBorders>
            <w:shd w:val="clear" w:color="auto" w:fill="auto"/>
            <w:noWrap/>
            <w:vAlign w:val="bottom"/>
            <w:hideMark/>
          </w:tcPr>
          <w:p w14:paraId="68CEF59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1,630000</w:t>
            </w:r>
          </w:p>
        </w:tc>
        <w:tc>
          <w:tcPr>
            <w:tcW w:w="1822" w:type="dxa"/>
            <w:tcBorders>
              <w:top w:val="nil"/>
              <w:left w:val="nil"/>
              <w:bottom w:val="single" w:sz="4" w:space="0" w:color="auto"/>
              <w:right w:val="single" w:sz="4" w:space="0" w:color="auto"/>
            </w:tcBorders>
            <w:shd w:val="clear" w:color="auto" w:fill="auto"/>
            <w:noWrap/>
            <w:vAlign w:val="bottom"/>
            <w:hideMark/>
          </w:tcPr>
          <w:p w14:paraId="66B0D68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416" w:type="dxa"/>
            <w:tcBorders>
              <w:top w:val="nil"/>
              <w:left w:val="nil"/>
              <w:bottom w:val="single" w:sz="4" w:space="0" w:color="auto"/>
              <w:right w:val="single" w:sz="4" w:space="0" w:color="auto"/>
            </w:tcBorders>
            <w:shd w:val="clear" w:color="auto" w:fill="auto"/>
            <w:noWrap/>
            <w:vAlign w:val="bottom"/>
            <w:hideMark/>
          </w:tcPr>
          <w:p w14:paraId="2922109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0,650000</w:t>
            </w:r>
          </w:p>
        </w:tc>
        <w:tc>
          <w:tcPr>
            <w:tcW w:w="1128" w:type="dxa"/>
            <w:tcBorders>
              <w:top w:val="nil"/>
              <w:left w:val="nil"/>
              <w:bottom w:val="single" w:sz="4" w:space="0" w:color="auto"/>
              <w:right w:val="single" w:sz="4" w:space="0" w:color="auto"/>
            </w:tcBorders>
            <w:shd w:val="clear" w:color="auto" w:fill="auto"/>
            <w:noWrap/>
            <w:vAlign w:val="bottom"/>
            <w:hideMark/>
          </w:tcPr>
          <w:p w14:paraId="1AE3691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0,181000</w:t>
            </w:r>
          </w:p>
        </w:tc>
        <w:tc>
          <w:tcPr>
            <w:tcW w:w="979" w:type="dxa"/>
            <w:tcBorders>
              <w:top w:val="nil"/>
              <w:left w:val="nil"/>
              <w:bottom w:val="single" w:sz="4" w:space="0" w:color="auto"/>
              <w:right w:val="single" w:sz="4" w:space="0" w:color="auto"/>
            </w:tcBorders>
            <w:shd w:val="clear" w:color="auto" w:fill="auto"/>
            <w:noWrap/>
            <w:vAlign w:val="bottom"/>
            <w:hideMark/>
          </w:tcPr>
          <w:p w14:paraId="21446BD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0,053000</w:t>
            </w:r>
          </w:p>
        </w:tc>
      </w:tr>
      <w:tr w:rsidR="00C42055" w:rsidRPr="00F34ADA" w14:paraId="35FE0342"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2B5F36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1063" w:type="dxa"/>
            <w:tcBorders>
              <w:top w:val="nil"/>
              <w:left w:val="nil"/>
              <w:bottom w:val="single" w:sz="4" w:space="0" w:color="auto"/>
              <w:right w:val="single" w:sz="4" w:space="0" w:color="auto"/>
            </w:tcBorders>
            <w:shd w:val="clear" w:color="auto" w:fill="auto"/>
            <w:noWrap/>
            <w:vAlign w:val="bottom"/>
            <w:hideMark/>
          </w:tcPr>
          <w:p w14:paraId="694777D4"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34" w:type="dxa"/>
            <w:tcBorders>
              <w:top w:val="nil"/>
              <w:left w:val="nil"/>
              <w:bottom w:val="single" w:sz="4" w:space="0" w:color="auto"/>
              <w:right w:val="single" w:sz="4" w:space="0" w:color="auto"/>
            </w:tcBorders>
            <w:shd w:val="clear" w:color="auto" w:fill="auto"/>
            <w:noWrap/>
            <w:vAlign w:val="bottom"/>
            <w:hideMark/>
          </w:tcPr>
          <w:p w14:paraId="75CCEFC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824" w:type="dxa"/>
            <w:tcBorders>
              <w:top w:val="nil"/>
              <w:left w:val="nil"/>
              <w:bottom w:val="single" w:sz="4" w:space="0" w:color="auto"/>
              <w:right w:val="single" w:sz="4" w:space="0" w:color="auto"/>
            </w:tcBorders>
            <w:shd w:val="clear" w:color="auto" w:fill="auto"/>
            <w:noWrap/>
            <w:vAlign w:val="bottom"/>
            <w:hideMark/>
          </w:tcPr>
          <w:p w14:paraId="5218B25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822" w:type="dxa"/>
            <w:tcBorders>
              <w:top w:val="nil"/>
              <w:left w:val="nil"/>
              <w:bottom w:val="single" w:sz="4" w:space="0" w:color="auto"/>
              <w:right w:val="single" w:sz="4" w:space="0" w:color="auto"/>
            </w:tcBorders>
            <w:shd w:val="clear" w:color="auto" w:fill="auto"/>
            <w:noWrap/>
            <w:vAlign w:val="bottom"/>
            <w:hideMark/>
          </w:tcPr>
          <w:p w14:paraId="187E7A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416" w:type="dxa"/>
            <w:tcBorders>
              <w:top w:val="nil"/>
              <w:left w:val="nil"/>
              <w:bottom w:val="single" w:sz="4" w:space="0" w:color="auto"/>
              <w:right w:val="single" w:sz="4" w:space="0" w:color="auto"/>
            </w:tcBorders>
            <w:shd w:val="clear" w:color="auto" w:fill="auto"/>
            <w:noWrap/>
            <w:vAlign w:val="bottom"/>
            <w:hideMark/>
          </w:tcPr>
          <w:p w14:paraId="473C402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128" w:type="dxa"/>
            <w:tcBorders>
              <w:top w:val="nil"/>
              <w:left w:val="nil"/>
              <w:bottom w:val="single" w:sz="4" w:space="0" w:color="auto"/>
              <w:right w:val="single" w:sz="4" w:space="0" w:color="auto"/>
            </w:tcBorders>
            <w:shd w:val="clear" w:color="auto" w:fill="auto"/>
            <w:noWrap/>
            <w:vAlign w:val="bottom"/>
            <w:hideMark/>
          </w:tcPr>
          <w:p w14:paraId="6D7630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979" w:type="dxa"/>
            <w:tcBorders>
              <w:top w:val="nil"/>
              <w:left w:val="nil"/>
              <w:bottom w:val="single" w:sz="4" w:space="0" w:color="auto"/>
              <w:right w:val="single" w:sz="4" w:space="0" w:color="auto"/>
            </w:tcBorders>
            <w:shd w:val="clear" w:color="auto" w:fill="auto"/>
            <w:noWrap/>
            <w:vAlign w:val="bottom"/>
            <w:hideMark/>
          </w:tcPr>
          <w:p w14:paraId="6A2F5C8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1215010C"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6CCFCEB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1063" w:type="dxa"/>
            <w:tcBorders>
              <w:top w:val="nil"/>
              <w:left w:val="nil"/>
              <w:bottom w:val="single" w:sz="4" w:space="0" w:color="auto"/>
              <w:right w:val="single" w:sz="4" w:space="0" w:color="auto"/>
            </w:tcBorders>
            <w:shd w:val="clear" w:color="auto" w:fill="auto"/>
            <w:noWrap/>
            <w:vAlign w:val="bottom"/>
            <w:hideMark/>
          </w:tcPr>
          <w:p w14:paraId="7B3B521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34" w:type="dxa"/>
            <w:tcBorders>
              <w:top w:val="nil"/>
              <w:left w:val="nil"/>
              <w:bottom w:val="single" w:sz="4" w:space="0" w:color="auto"/>
              <w:right w:val="single" w:sz="4" w:space="0" w:color="auto"/>
            </w:tcBorders>
            <w:shd w:val="clear" w:color="auto" w:fill="auto"/>
            <w:noWrap/>
            <w:vAlign w:val="bottom"/>
            <w:hideMark/>
          </w:tcPr>
          <w:p w14:paraId="2DC870E7"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824" w:type="dxa"/>
            <w:tcBorders>
              <w:top w:val="nil"/>
              <w:left w:val="nil"/>
              <w:bottom w:val="single" w:sz="4" w:space="0" w:color="auto"/>
              <w:right w:val="single" w:sz="4" w:space="0" w:color="auto"/>
            </w:tcBorders>
            <w:shd w:val="clear" w:color="auto" w:fill="auto"/>
            <w:noWrap/>
            <w:vAlign w:val="bottom"/>
            <w:hideMark/>
          </w:tcPr>
          <w:p w14:paraId="7DA02B3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0,002545</w:t>
            </w:r>
          </w:p>
        </w:tc>
        <w:tc>
          <w:tcPr>
            <w:tcW w:w="1822" w:type="dxa"/>
            <w:tcBorders>
              <w:top w:val="nil"/>
              <w:left w:val="nil"/>
              <w:bottom w:val="single" w:sz="4" w:space="0" w:color="auto"/>
              <w:right w:val="single" w:sz="4" w:space="0" w:color="auto"/>
            </w:tcBorders>
            <w:shd w:val="clear" w:color="auto" w:fill="auto"/>
            <w:noWrap/>
            <w:vAlign w:val="bottom"/>
            <w:hideMark/>
          </w:tcPr>
          <w:p w14:paraId="04A6493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0,001129</w:t>
            </w:r>
          </w:p>
        </w:tc>
        <w:tc>
          <w:tcPr>
            <w:tcW w:w="1416" w:type="dxa"/>
            <w:tcBorders>
              <w:top w:val="nil"/>
              <w:left w:val="nil"/>
              <w:bottom w:val="single" w:sz="4" w:space="0" w:color="auto"/>
              <w:right w:val="single" w:sz="4" w:space="0" w:color="auto"/>
            </w:tcBorders>
            <w:shd w:val="clear" w:color="auto" w:fill="auto"/>
            <w:noWrap/>
            <w:vAlign w:val="bottom"/>
            <w:hideMark/>
          </w:tcPr>
          <w:p w14:paraId="7A53052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0,000982</w:t>
            </w:r>
          </w:p>
        </w:tc>
        <w:tc>
          <w:tcPr>
            <w:tcW w:w="1128" w:type="dxa"/>
            <w:tcBorders>
              <w:top w:val="nil"/>
              <w:left w:val="nil"/>
              <w:bottom w:val="single" w:sz="4" w:space="0" w:color="auto"/>
              <w:right w:val="single" w:sz="4" w:space="0" w:color="auto"/>
            </w:tcBorders>
            <w:shd w:val="clear" w:color="auto" w:fill="auto"/>
            <w:noWrap/>
            <w:vAlign w:val="bottom"/>
            <w:hideMark/>
          </w:tcPr>
          <w:p w14:paraId="5DF9FBB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0,000166</w:t>
            </w:r>
          </w:p>
        </w:tc>
        <w:tc>
          <w:tcPr>
            <w:tcW w:w="979" w:type="dxa"/>
            <w:tcBorders>
              <w:top w:val="nil"/>
              <w:left w:val="nil"/>
              <w:bottom w:val="single" w:sz="4" w:space="0" w:color="auto"/>
              <w:right w:val="single" w:sz="4" w:space="0" w:color="auto"/>
            </w:tcBorders>
            <w:shd w:val="clear" w:color="auto" w:fill="auto"/>
            <w:noWrap/>
            <w:vAlign w:val="bottom"/>
            <w:hideMark/>
          </w:tcPr>
          <w:p w14:paraId="5A3A853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0,000057</w:t>
            </w:r>
          </w:p>
        </w:tc>
      </w:tr>
      <w:tr w:rsidR="00C42055" w:rsidRPr="00F34ADA" w14:paraId="192FF4C6"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4AD5E51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1063" w:type="dxa"/>
            <w:tcBorders>
              <w:top w:val="nil"/>
              <w:left w:val="nil"/>
              <w:bottom w:val="single" w:sz="4" w:space="0" w:color="auto"/>
              <w:right w:val="single" w:sz="4" w:space="0" w:color="auto"/>
            </w:tcBorders>
            <w:shd w:val="clear" w:color="auto" w:fill="auto"/>
            <w:noWrap/>
            <w:vAlign w:val="bottom"/>
            <w:hideMark/>
          </w:tcPr>
          <w:p w14:paraId="0AC2013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34" w:type="dxa"/>
            <w:tcBorders>
              <w:top w:val="nil"/>
              <w:left w:val="nil"/>
              <w:bottom w:val="single" w:sz="4" w:space="0" w:color="auto"/>
              <w:right w:val="single" w:sz="4" w:space="0" w:color="auto"/>
            </w:tcBorders>
            <w:shd w:val="clear" w:color="auto" w:fill="auto"/>
            <w:noWrap/>
            <w:vAlign w:val="bottom"/>
            <w:hideMark/>
          </w:tcPr>
          <w:p w14:paraId="4FB46ED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824" w:type="dxa"/>
            <w:tcBorders>
              <w:top w:val="nil"/>
              <w:left w:val="nil"/>
              <w:bottom w:val="single" w:sz="4" w:space="0" w:color="auto"/>
              <w:right w:val="single" w:sz="4" w:space="0" w:color="auto"/>
            </w:tcBorders>
            <w:shd w:val="clear" w:color="auto" w:fill="auto"/>
            <w:noWrap/>
            <w:vAlign w:val="bottom"/>
            <w:hideMark/>
          </w:tcPr>
          <w:p w14:paraId="580E321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0,002110</w:t>
            </w:r>
          </w:p>
        </w:tc>
        <w:tc>
          <w:tcPr>
            <w:tcW w:w="1822" w:type="dxa"/>
            <w:tcBorders>
              <w:top w:val="nil"/>
              <w:left w:val="nil"/>
              <w:bottom w:val="single" w:sz="4" w:space="0" w:color="auto"/>
              <w:right w:val="single" w:sz="4" w:space="0" w:color="auto"/>
            </w:tcBorders>
            <w:shd w:val="clear" w:color="auto" w:fill="auto"/>
            <w:noWrap/>
            <w:vAlign w:val="bottom"/>
            <w:hideMark/>
          </w:tcPr>
          <w:p w14:paraId="33A43E0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0,000937</w:t>
            </w:r>
          </w:p>
        </w:tc>
        <w:tc>
          <w:tcPr>
            <w:tcW w:w="1416" w:type="dxa"/>
            <w:tcBorders>
              <w:top w:val="nil"/>
              <w:left w:val="nil"/>
              <w:bottom w:val="single" w:sz="4" w:space="0" w:color="auto"/>
              <w:right w:val="single" w:sz="4" w:space="0" w:color="auto"/>
            </w:tcBorders>
            <w:shd w:val="clear" w:color="auto" w:fill="auto"/>
            <w:noWrap/>
            <w:vAlign w:val="bottom"/>
            <w:hideMark/>
          </w:tcPr>
          <w:p w14:paraId="3EEB4ED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0,000963</w:t>
            </w:r>
          </w:p>
        </w:tc>
        <w:tc>
          <w:tcPr>
            <w:tcW w:w="1128" w:type="dxa"/>
            <w:tcBorders>
              <w:top w:val="nil"/>
              <w:left w:val="nil"/>
              <w:bottom w:val="single" w:sz="4" w:space="0" w:color="auto"/>
              <w:right w:val="single" w:sz="4" w:space="0" w:color="auto"/>
            </w:tcBorders>
            <w:shd w:val="clear" w:color="auto" w:fill="auto"/>
            <w:noWrap/>
            <w:vAlign w:val="bottom"/>
            <w:hideMark/>
          </w:tcPr>
          <w:p w14:paraId="643C0A2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0,000173</w:t>
            </w:r>
          </w:p>
        </w:tc>
        <w:tc>
          <w:tcPr>
            <w:tcW w:w="979" w:type="dxa"/>
            <w:tcBorders>
              <w:top w:val="nil"/>
              <w:left w:val="nil"/>
              <w:bottom w:val="single" w:sz="4" w:space="0" w:color="auto"/>
              <w:right w:val="single" w:sz="4" w:space="0" w:color="auto"/>
            </w:tcBorders>
            <w:shd w:val="clear" w:color="auto" w:fill="auto"/>
            <w:noWrap/>
            <w:vAlign w:val="bottom"/>
            <w:hideMark/>
          </w:tcPr>
          <w:p w14:paraId="6E5DA28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0,000042</w:t>
            </w:r>
          </w:p>
        </w:tc>
      </w:tr>
      <w:tr w:rsidR="00C42055" w:rsidRPr="00F34ADA" w14:paraId="4C61BAF4"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5FCE1589"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1063" w:type="dxa"/>
            <w:tcBorders>
              <w:top w:val="nil"/>
              <w:left w:val="nil"/>
              <w:bottom w:val="single" w:sz="4" w:space="0" w:color="auto"/>
              <w:right w:val="single" w:sz="4" w:space="0" w:color="auto"/>
            </w:tcBorders>
            <w:shd w:val="clear" w:color="auto" w:fill="auto"/>
            <w:noWrap/>
            <w:vAlign w:val="bottom"/>
            <w:hideMark/>
          </w:tcPr>
          <w:p w14:paraId="001D1F2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34" w:type="dxa"/>
            <w:tcBorders>
              <w:top w:val="nil"/>
              <w:left w:val="nil"/>
              <w:bottom w:val="single" w:sz="4" w:space="0" w:color="auto"/>
              <w:right w:val="single" w:sz="4" w:space="0" w:color="auto"/>
            </w:tcBorders>
            <w:shd w:val="clear" w:color="auto" w:fill="auto"/>
            <w:noWrap/>
            <w:vAlign w:val="bottom"/>
            <w:hideMark/>
          </w:tcPr>
          <w:p w14:paraId="78411B1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824" w:type="dxa"/>
            <w:tcBorders>
              <w:top w:val="nil"/>
              <w:left w:val="nil"/>
              <w:bottom w:val="single" w:sz="4" w:space="0" w:color="auto"/>
              <w:right w:val="single" w:sz="4" w:space="0" w:color="auto"/>
            </w:tcBorders>
            <w:shd w:val="clear" w:color="auto" w:fill="auto"/>
            <w:noWrap/>
            <w:vAlign w:val="bottom"/>
            <w:hideMark/>
          </w:tcPr>
          <w:p w14:paraId="74B85DB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0,004655</w:t>
            </w:r>
          </w:p>
        </w:tc>
        <w:tc>
          <w:tcPr>
            <w:tcW w:w="1822" w:type="dxa"/>
            <w:tcBorders>
              <w:top w:val="nil"/>
              <w:left w:val="nil"/>
              <w:bottom w:val="single" w:sz="4" w:space="0" w:color="auto"/>
              <w:right w:val="single" w:sz="4" w:space="0" w:color="auto"/>
            </w:tcBorders>
            <w:shd w:val="clear" w:color="auto" w:fill="auto"/>
            <w:noWrap/>
            <w:vAlign w:val="bottom"/>
            <w:hideMark/>
          </w:tcPr>
          <w:p w14:paraId="5FEF944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0,002067</w:t>
            </w:r>
          </w:p>
        </w:tc>
        <w:tc>
          <w:tcPr>
            <w:tcW w:w="1416" w:type="dxa"/>
            <w:tcBorders>
              <w:top w:val="nil"/>
              <w:left w:val="nil"/>
              <w:bottom w:val="single" w:sz="4" w:space="0" w:color="auto"/>
              <w:right w:val="single" w:sz="4" w:space="0" w:color="auto"/>
            </w:tcBorders>
            <w:shd w:val="clear" w:color="auto" w:fill="auto"/>
            <w:noWrap/>
            <w:vAlign w:val="bottom"/>
            <w:hideMark/>
          </w:tcPr>
          <w:p w14:paraId="0518A2E5"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0,001945</w:t>
            </w:r>
          </w:p>
        </w:tc>
        <w:tc>
          <w:tcPr>
            <w:tcW w:w="1128" w:type="dxa"/>
            <w:tcBorders>
              <w:top w:val="nil"/>
              <w:left w:val="nil"/>
              <w:bottom w:val="single" w:sz="4" w:space="0" w:color="auto"/>
              <w:right w:val="single" w:sz="4" w:space="0" w:color="auto"/>
            </w:tcBorders>
            <w:shd w:val="clear" w:color="auto" w:fill="auto"/>
            <w:noWrap/>
            <w:vAlign w:val="bottom"/>
            <w:hideMark/>
          </w:tcPr>
          <w:p w14:paraId="1D2DCDA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0,000340</w:t>
            </w:r>
          </w:p>
        </w:tc>
        <w:tc>
          <w:tcPr>
            <w:tcW w:w="979" w:type="dxa"/>
            <w:tcBorders>
              <w:top w:val="nil"/>
              <w:left w:val="nil"/>
              <w:bottom w:val="single" w:sz="4" w:space="0" w:color="auto"/>
              <w:right w:val="single" w:sz="4" w:space="0" w:color="auto"/>
            </w:tcBorders>
            <w:shd w:val="clear" w:color="auto" w:fill="auto"/>
            <w:noWrap/>
            <w:vAlign w:val="bottom"/>
            <w:hideMark/>
          </w:tcPr>
          <w:p w14:paraId="01379527"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0,000099</w:t>
            </w:r>
          </w:p>
        </w:tc>
      </w:tr>
      <w:tr w:rsidR="00C42055" w:rsidRPr="00F34ADA" w14:paraId="6A2E7C65"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5C4E0EE9"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1063" w:type="dxa"/>
            <w:tcBorders>
              <w:top w:val="nil"/>
              <w:left w:val="nil"/>
              <w:bottom w:val="single" w:sz="4" w:space="0" w:color="auto"/>
              <w:right w:val="single" w:sz="4" w:space="0" w:color="auto"/>
            </w:tcBorders>
            <w:shd w:val="clear" w:color="auto" w:fill="auto"/>
            <w:noWrap/>
            <w:vAlign w:val="bottom"/>
            <w:hideMark/>
          </w:tcPr>
          <w:p w14:paraId="399EF80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34" w:type="dxa"/>
            <w:tcBorders>
              <w:top w:val="nil"/>
              <w:left w:val="nil"/>
              <w:bottom w:val="single" w:sz="4" w:space="0" w:color="auto"/>
              <w:right w:val="single" w:sz="4" w:space="0" w:color="auto"/>
            </w:tcBorders>
            <w:shd w:val="clear" w:color="auto" w:fill="auto"/>
            <w:noWrap/>
            <w:vAlign w:val="bottom"/>
            <w:hideMark/>
          </w:tcPr>
          <w:p w14:paraId="229D25C4"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824" w:type="dxa"/>
            <w:tcBorders>
              <w:top w:val="nil"/>
              <w:left w:val="nil"/>
              <w:bottom w:val="single" w:sz="4" w:space="0" w:color="auto"/>
              <w:right w:val="single" w:sz="4" w:space="0" w:color="auto"/>
            </w:tcBorders>
            <w:shd w:val="clear" w:color="auto" w:fill="auto"/>
            <w:noWrap/>
            <w:vAlign w:val="bottom"/>
            <w:hideMark/>
          </w:tcPr>
          <w:p w14:paraId="01BE9D2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0,008819</w:t>
            </w:r>
          </w:p>
        </w:tc>
        <w:tc>
          <w:tcPr>
            <w:tcW w:w="1822" w:type="dxa"/>
            <w:tcBorders>
              <w:top w:val="nil"/>
              <w:left w:val="nil"/>
              <w:bottom w:val="single" w:sz="4" w:space="0" w:color="auto"/>
              <w:right w:val="single" w:sz="4" w:space="0" w:color="auto"/>
            </w:tcBorders>
            <w:shd w:val="clear" w:color="auto" w:fill="auto"/>
            <w:noWrap/>
            <w:vAlign w:val="bottom"/>
            <w:hideMark/>
          </w:tcPr>
          <w:p w14:paraId="089FCFEA"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0,003364</w:t>
            </w:r>
          </w:p>
        </w:tc>
        <w:tc>
          <w:tcPr>
            <w:tcW w:w="1416" w:type="dxa"/>
            <w:tcBorders>
              <w:top w:val="nil"/>
              <w:left w:val="nil"/>
              <w:bottom w:val="single" w:sz="4" w:space="0" w:color="auto"/>
              <w:right w:val="single" w:sz="4" w:space="0" w:color="auto"/>
            </w:tcBorders>
            <w:shd w:val="clear" w:color="auto" w:fill="auto"/>
            <w:noWrap/>
            <w:vAlign w:val="bottom"/>
            <w:hideMark/>
          </w:tcPr>
          <w:p w14:paraId="75F80951"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0,003386</w:t>
            </w:r>
          </w:p>
        </w:tc>
        <w:tc>
          <w:tcPr>
            <w:tcW w:w="1128" w:type="dxa"/>
            <w:tcBorders>
              <w:top w:val="nil"/>
              <w:left w:val="nil"/>
              <w:bottom w:val="single" w:sz="4" w:space="0" w:color="auto"/>
              <w:right w:val="single" w:sz="4" w:space="0" w:color="auto"/>
            </w:tcBorders>
            <w:shd w:val="clear" w:color="auto" w:fill="auto"/>
            <w:noWrap/>
            <w:vAlign w:val="bottom"/>
            <w:hideMark/>
          </w:tcPr>
          <w:p w14:paraId="478A59EF"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0,000502</w:t>
            </w:r>
          </w:p>
        </w:tc>
        <w:tc>
          <w:tcPr>
            <w:tcW w:w="979" w:type="dxa"/>
            <w:tcBorders>
              <w:top w:val="nil"/>
              <w:left w:val="nil"/>
              <w:bottom w:val="single" w:sz="4" w:space="0" w:color="auto"/>
              <w:right w:val="single" w:sz="4" w:space="0" w:color="auto"/>
            </w:tcBorders>
            <w:shd w:val="clear" w:color="auto" w:fill="auto"/>
            <w:noWrap/>
            <w:vAlign w:val="bottom"/>
            <w:hideMark/>
          </w:tcPr>
          <w:p w14:paraId="21A8F793"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0,000172</w:t>
            </w:r>
          </w:p>
        </w:tc>
      </w:tr>
      <w:tr w:rsidR="00C42055" w:rsidRPr="00F34ADA" w14:paraId="5EE8F8E6"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14671F2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1063" w:type="dxa"/>
            <w:tcBorders>
              <w:top w:val="nil"/>
              <w:left w:val="nil"/>
              <w:bottom w:val="single" w:sz="4" w:space="0" w:color="auto"/>
              <w:right w:val="single" w:sz="4" w:space="0" w:color="auto"/>
            </w:tcBorders>
            <w:shd w:val="clear" w:color="auto" w:fill="auto"/>
            <w:noWrap/>
            <w:vAlign w:val="bottom"/>
            <w:hideMark/>
          </w:tcPr>
          <w:p w14:paraId="5323340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34" w:type="dxa"/>
            <w:tcBorders>
              <w:top w:val="nil"/>
              <w:left w:val="nil"/>
              <w:bottom w:val="single" w:sz="4" w:space="0" w:color="auto"/>
              <w:right w:val="single" w:sz="4" w:space="0" w:color="auto"/>
            </w:tcBorders>
            <w:shd w:val="clear" w:color="auto" w:fill="auto"/>
            <w:noWrap/>
            <w:vAlign w:val="bottom"/>
            <w:hideMark/>
          </w:tcPr>
          <w:p w14:paraId="088F92A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14:paraId="06F9437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822" w:type="dxa"/>
            <w:tcBorders>
              <w:top w:val="nil"/>
              <w:left w:val="nil"/>
              <w:bottom w:val="single" w:sz="4" w:space="0" w:color="auto"/>
              <w:right w:val="single" w:sz="4" w:space="0" w:color="auto"/>
            </w:tcBorders>
            <w:shd w:val="clear" w:color="auto" w:fill="auto"/>
            <w:noWrap/>
            <w:vAlign w:val="bottom"/>
            <w:hideMark/>
          </w:tcPr>
          <w:p w14:paraId="239F0F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416" w:type="dxa"/>
            <w:tcBorders>
              <w:top w:val="nil"/>
              <w:left w:val="nil"/>
              <w:bottom w:val="single" w:sz="4" w:space="0" w:color="auto"/>
              <w:right w:val="single" w:sz="4" w:space="0" w:color="auto"/>
            </w:tcBorders>
            <w:shd w:val="clear" w:color="auto" w:fill="auto"/>
            <w:noWrap/>
            <w:vAlign w:val="bottom"/>
            <w:hideMark/>
          </w:tcPr>
          <w:p w14:paraId="2815A8A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128" w:type="dxa"/>
            <w:tcBorders>
              <w:top w:val="nil"/>
              <w:left w:val="nil"/>
              <w:bottom w:val="single" w:sz="4" w:space="0" w:color="auto"/>
              <w:right w:val="single" w:sz="4" w:space="0" w:color="auto"/>
            </w:tcBorders>
            <w:shd w:val="clear" w:color="auto" w:fill="auto"/>
            <w:noWrap/>
            <w:vAlign w:val="bottom"/>
            <w:hideMark/>
          </w:tcPr>
          <w:p w14:paraId="61F40C2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979" w:type="dxa"/>
            <w:tcBorders>
              <w:top w:val="nil"/>
              <w:left w:val="nil"/>
              <w:bottom w:val="single" w:sz="4" w:space="0" w:color="auto"/>
              <w:right w:val="single" w:sz="4" w:space="0" w:color="auto"/>
            </w:tcBorders>
            <w:shd w:val="clear" w:color="auto" w:fill="auto"/>
            <w:noWrap/>
            <w:vAlign w:val="bottom"/>
            <w:hideMark/>
          </w:tcPr>
          <w:p w14:paraId="6A83D75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25D32729"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2AA176A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1063" w:type="dxa"/>
            <w:tcBorders>
              <w:top w:val="nil"/>
              <w:left w:val="nil"/>
              <w:bottom w:val="single" w:sz="4" w:space="0" w:color="auto"/>
              <w:right w:val="single" w:sz="4" w:space="0" w:color="auto"/>
            </w:tcBorders>
            <w:shd w:val="clear" w:color="auto" w:fill="auto"/>
            <w:noWrap/>
            <w:vAlign w:val="bottom"/>
            <w:hideMark/>
          </w:tcPr>
          <w:p w14:paraId="0F51E27A"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34" w:type="dxa"/>
            <w:tcBorders>
              <w:top w:val="nil"/>
              <w:left w:val="nil"/>
              <w:bottom w:val="single" w:sz="4" w:space="0" w:color="auto"/>
              <w:right w:val="single" w:sz="4" w:space="0" w:color="auto"/>
            </w:tcBorders>
            <w:shd w:val="clear" w:color="auto" w:fill="auto"/>
            <w:noWrap/>
            <w:vAlign w:val="bottom"/>
            <w:hideMark/>
          </w:tcPr>
          <w:p w14:paraId="536A14D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14:paraId="27ADA67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822" w:type="dxa"/>
            <w:tcBorders>
              <w:top w:val="nil"/>
              <w:left w:val="nil"/>
              <w:bottom w:val="single" w:sz="4" w:space="0" w:color="auto"/>
              <w:right w:val="single" w:sz="4" w:space="0" w:color="auto"/>
            </w:tcBorders>
            <w:shd w:val="clear" w:color="auto" w:fill="auto"/>
            <w:noWrap/>
            <w:vAlign w:val="bottom"/>
            <w:hideMark/>
          </w:tcPr>
          <w:p w14:paraId="4BD7E57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416" w:type="dxa"/>
            <w:tcBorders>
              <w:top w:val="nil"/>
              <w:left w:val="nil"/>
              <w:bottom w:val="single" w:sz="4" w:space="0" w:color="auto"/>
              <w:right w:val="single" w:sz="4" w:space="0" w:color="auto"/>
            </w:tcBorders>
            <w:shd w:val="clear" w:color="auto" w:fill="auto"/>
            <w:noWrap/>
            <w:vAlign w:val="bottom"/>
            <w:hideMark/>
          </w:tcPr>
          <w:p w14:paraId="348AF5F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128" w:type="dxa"/>
            <w:tcBorders>
              <w:top w:val="nil"/>
              <w:left w:val="nil"/>
              <w:bottom w:val="single" w:sz="4" w:space="0" w:color="auto"/>
              <w:right w:val="single" w:sz="4" w:space="0" w:color="auto"/>
            </w:tcBorders>
            <w:shd w:val="clear" w:color="auto" w:fill="auto"/>
            <w:noWrap/>
            <w:vAlign w:val="bottom"/>
            <w:hideMark/>
          </w:tcPr>
          <w:p w14:paraId="520A3E7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979" w:type="dxa"/>
            <w:tcBorders>
              <w:top w:val="nil"/>
              <w:left w:val="nil"/>
              <w:bottom w:val="single" w:sz="4" w:space="0" w:color="auto"/>
              <w:right w:val="single" w:sz="4" w:space="0" w:color="auto"/>
            </w:tcBorders>
            <w:shd w:val="clear" w:color="auto" w:fill="auto"/>
            <w:noWrap/>
            <w:vAlign w:val="bottom"/>
            <w:hideMark/>
          </w:tcPr>
          <w:p w14:paraId="6E0A8D1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r w:rsidR="00C42055" w:rsidRPr="00F34ADA" w14:paraId="7C00E85A" w14:textId="77777777" w:rsidTr="00970372">
        <w:trPr>
          <w:trHeight w:val="20"/>
        </w:trPr>
        <w:tc>
          <w:tcPr>
            <w:tcW w:w="5756" w:type="dxa"/>
            <w:tcBorders>
              <w:top w:val="nil"/>
              <w:left w:val="single" w:sz="4" w:space="0" w:color="auto"/>
              <w:bottom w:val="single" w:sz="4" w:space="0" w:color="auto"/>
              <w:right w:val="single" w:sz="4" w:space="0" w:color="auto"/>
            </w:tcBorders>
            <w:shd w:val="clear" w:color="auto" w:fill="auto"/>
            <w:noWrap/>
            <w:vAlign w:val="bottom"/>
            <w:hideMark/>
          </w:tcPr>
          <w:p w14:paraId="3092232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холодного периода</w:t>
            </w:r>
          </w:p>
        </w:tc>
        <w:tc>
          <w:tcPr>
            <w:tcW w:w="1063" w:type="dxa"/>
            <w:tcBorders>
              <w:top w:val="nil"/>
              <w:left w:val="nil"/>
              <w:bottom w:val="single" w:sz="4" w:space="0" w:color="auto"/>
              <w:right w:val="single" w:sz="4" w:space="0" w:color="auto"/>
            </w:tcBorders>
            <w:shd w:val="clear" w:color="auto" w:fill="auto"/>
            <w:noWrap/>
            <w:vAlign w:val="bottom"/>
            <w:hideMark/>
          </w:tcPr>
          <w:p w14:paraId="715AEE5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х</w:t>
            </w:r>
          </w:p>
        </w:tc>
        <w:tc>
          <w:tcPr>
            <w:tcW w:w="834" w:type="dxa"/>
            <w:tcBorders>
              <w:top w:val="nil"/>
              <w:left w:val="nil"/>
              <w:bottom w:val="single" w:sz="4" w:space="0" w:color="auto"/>
              <w:right w:val="single" w:sz="4" w:space="0" w:color="auto"/>
            </w:tcBorders>
            <w:shd w:val="clear" w:color="auto" w:fill="auto"/>
            <w:noWrap/>
            <w:vAlign w:val="bottom"/>
            <w:hideMark/>
          </w:tcPr>
          <w:p w14:paraId="4876B71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824" w:type="dxa"/>
            <w:tcBorders>
              <w:top w:val="nil"/>
              <w:left w:val="nil"/>
              <w:bottom w:val="single" w:sz="4" w:space="0" w:color="auto"/>
              <w:right w:val="single" w:sz="4" w:space="0" w:color="auto"/>
            </w:tcBorders>
            <w:shd w:val="clear" w:color="auto" w:fill="auto"/>
            <w:noWrap/>
            <w:vAlign w:val="bottom"/>
            <w:hideMark/>
          </w:tcPr>
          <w:p w14:paraId="0D5B5A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822" w:type="dxa"/>
            <w:tcBorders>
              <w:top w:val="nil"/>
              <w:left w:val="nil"/>
              <w:bottom w:val="single" w:sz="4" w:space="0" w:color="auto"/>
              <w:right w:val="single" w:sz="4" w:space="0" w:color="auto"/>
            </w:tcBorders>
            <w:shd w:val="clear" w:color="auto" w:fill="auto"/>
            <w:noWrap/>
            <w:vAlign w:val="bottom"/>
            <w:hideMark/>
          </w:tcPr>
          <w:p w14:paraId="04ABDC9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416" w:type="dxa"/>
            <w:tcBorders>
              <w:top w:val="nil"/>
              <w:left w:val="nil"/>
              <w:bottom w:val="single" w:sz="4" w:space="0" w:color="auto"/>
              <w:right w:val="single" w:sz="4" w:space="0" w:color="auto"/>
            </w:tcBorders>
            <w:shd w:val="clear" w:color="auto" w:fill="auto"/>
            <w:noWrap/>
            <w:vAlign w:val="bottom"/>
            <w:hideMark/>
          </w:tcPr>
          <w:p w14:paraId="503A122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1128" w:type="dxa"/>
            <w:tcBorders>
              <w:top w:val="nil"/>
              <w:left w:val="nil"/>
              <w:bottom w:val="single" w:sz="4" w:space="0" w:color="auto"/>
              <w:right w:val="single" w:sz="4" w:space="0" w:color="auto"/>
            </w:tcBorders>
            <w:shd w:val="clear" w:color="auto" w:fill="auto"/>
            <w:noWrap/>
            <w:vAlign w:val="bottom"/>
            <w:hideMark/>
          </w:tcPr>
          <w:p w14:paraId="5ED81E3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c>
          <w:tcPr>
            <w:tcW w:w="979" w:type="dxa"/>
            <w:tcBorders>
              <w:top w:val="nil"/>
              <w:left w:val="nil"/>
              <w:bottom w:val="single" w:sz="4" w:space="0" w:color="auto"/>
              <w:right w:val="single" w:sz="4" w:space="0" w:color="auto"/>
            </w:tcBorders>
            <w:shd w:val="clear" w:color="auto" w:fill="auto"/>
            <w:noWrap/>
            <w:vAlign w:val="bottom"/>
            <w:hideMark/>
          </w:tcPr>
          <w:p w14:paraId="240C03F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w:t>
            </w:r>
          </w:p>
        </w:tc>
      </w:tr>
    </w:tbl>
    <w:p w14:paraId="34541C29" w14:textId="77777777" w:rsidR="00F34ADA" w:rsidRDefault="00F34AD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5405E145" w14:textId="7D795F90"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lastRenderedPageBreak/>
        <w:t>Автосамосвалы – 3 ед., грузоподъемность свыше 16 тонн, топливо – дизель.</w:t>
      </w:r>
    </w:p>
    <w:tbl>
      <w:tblPr>
        <w:tblW w:w="14750" w:type="dxa"/>
        <w:tblInd w:w="-20" w:type="dxa"/>
        <w:tblLook w:val="04A0" w:firstRow="1" w:lastRow="0" w:firstColumn="1" w:lastColumn="0" w:noHBand="0" w:noVBand="1"/>
      </w:tblPr>
      <w:tblGrid>
        <w:gridCol w:w="5513"/>
        <w:gridCol w:w="1018"/>
        <w:gridCol w:w="839"/>
        <w:gridCol w:w="1263"/>
        <w:gridCol w:w="2046"/>
        <w:gridCol w:w="1892"/>
        <w:gridCol w:w="1167"/>
        <w:gridCol w:w="1012"/>
      </w:tblGrid>
      <w:tr w:rsidR="00C42055" w:rsidRPr="00F34ADA" w14:paraId="06F885D5" w14:textId="77777777" w:rsidTr="00970372">
        <w:trPr>
          <w:trHeight w:val="20"/>
        </w:trPr>
        <w:tc>
          <w:tcPr>
            <w:tcW w:w="5513" w:type="dxa"/>
            <w:tcBorders>
              <w:top w:val="single" w:sz="8" w:space="0" w:color="auto"/>
              <w:left w:val="single" w:sz="8" w:space="0" w:color="auto"/>
              <w:bottom w:val="nil"/>
              <w:right w:val="single" w:sz="8" w:space="0" w:color="auto"/>
            </w:tcBorders>
            <w:shd w:val="clear" w:color="auto" w:fill="auto"/>
            <w:noWrap/>
            <w:vAlign w:val="bottom"/>
            <w:hideMark/>
          </w:tcPr>
          <w:p w14:paraId="00A000A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18" w:type="dxa"/>
            <w:tcBorders>
              <w:top w:val="single" w:sz="8" w:space="0" w:color="auto"/>
              <w:left w:val="nil"/>
              <w:bottom w:val="nil"/>
              <w:right w:val="single" w:sz="8" w:space="0" w:color="auto"/>
            </w:tcBorders>
            <w:shd w:val="clear" w:color="auto" w:fill="auto"/>
            <w:noWrap/>
            <w:vAlign w:val="bottom"/>
            <w:hideMark/>
          </w:tcPr>
          <w:p w14:paraId="154565A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Индекс</w:t>
            </w:r>
          </w:p>
        </w:tc>
        <w:tc>
          <w:tcPr>
            <w:tcW w:w="839" w:type="dxa"/>
            <w:tcBorders>
              <w:top w:val="single" w:sz="8" w:space="0" w:color="auto"/>
              <w:left w:val="nil"/>
              <w:bottom w:val="nil"/>
              <w:right w:val="single" w:sz="8" w:space="0" w:color="auto"/>
            </w:tcBorders>
            <w:shd w:val="clear" w:color="auto" w:fill="auto"/>
            <w:noWrap/>
            <w:vAlign w:val="bottom"/>
            <w:hideMark/>
          </w:tcPr>
          <w:p w14:paraId="225880F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Размер</w:t>
            </w:r>
          </w:p>
        </w:tc>
        <w:tc>
          <w:tcPr>
            <w:tcW w:w="1263" w:type="dxa"/>
            <w:tcBorders>
              <w:top w:val="single" w:sz="8" w:space="0" w:color="auto"/>
              <w:left w:val="nil"/>
              <w:bottom w:val="single" w:sz="4" w:space="0" w:color="auto"/>
              <w:right w:val="nil"/>
            </w:tcBorders>
            <w:shd w:val="clear" w:color="auto" w:fill="auto"/>
            <w:noWrap/>
            <w:vAlign w:val="bottom"/>
            <w:hideMark/>
          </w:tcPr>
          <w:p w14:paraId="38597BC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3938" w:type="dxa"/>
            <w:gridSpan w:val="2"/>
            <w:tcBorders>
              <w:top w:val="single" w:sz="8" w:space="0" w:color="auto"/>
              <w:left w:val="nil"/>
              <w:bottom w:val="single" w:sz="4" w:space="0" w:color="auto"/>
              <w:right w:val="nil"/>
            </w:tcBorders>
            <w:shd w:val="clear" w:color="auto" w:fill="auto"/>
            <w:noWrap/>
            <w:vAlign w:val="bottom"/>
            <w:hideMark/>
          </w:tcPr>
          <w:p w14:paraId="5BED9DC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 по ингредиентам</w:t>
            </w:r>
          </w:p>
        </w:tc>
        <w:tc>
          <w:tcPr>
            <w:tcW w:w="1167" w:type="dxa"/>
            <w:tcBorders>
              <w:top w:val="single" w:sz="8" w:space="0" w:color="auto"/>
              <w:left w:val="nil"/>
              <w:bottom w:val="single" w:sz="4" w:space="0" w:color="auto"/>
              <w:right w:val="single" w:sz="4" w:space="0" w:color="auto"/>
            </w:tcBorders>
            <w:shd w:val="clear" w:color="auto" w:fill="auto"/>
            <w:noWrap/>
            <w:vAlign w:val="bottom"/>
            <w:hideMark/>
          </w:tcPr>
          <w:p w14:paraId="45C9AFD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12" w:type="dxa"/>
            <w:tcBorders>
              <w:top w:val="single" w:sz="8" w:space="0" w:color="auto"/>
              <w:left w:val="nil"/>
              <w:bottom w:val="single" w:sz="4" w:space="0" w:color="auto"/>
              <w:right w:val="single" w:sz="4" w:space="0" w:color="auto"/>
            </w:tcBorders>
            <w:shd w:val="clear" w:color="auto" w:fill="auto"/>
            <w:noWrap/>
            <w:vAlign w:val="bottom"/>
            <w:hideMark/>
          </w:tcPr>
          <w:p w14:paraId="656C4DFB" w14:textId="77777777" w:rsidR="00C42055" w:rsidRPr="00F34ADA" w:rsidRDefault="00C42055" w:rsidP="00C42055">
            <w:pPr>
              <w:spacing w:after="0" w:line="240" w:lineRule="auto"/>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12CDB4B1" w14:textId="77777777" w:rsidTr="00970372">
        <w:trPr>
          <w:trHeight w:val="20"/>
        </w:trPr>
        <w:tc>
          <w:tcPr>
            <w:tcW w:w="5513" w:type="dxa"/>
            <w:tcBorders>
              <w:top w:val="nil"/>
              <w:left w:val="single" w:sz="8" w:space="0" w:color="auto"/>
              <w:bottom w:val="nil"/>
              <w:right w:val="single" w:sz="8" w:space="0" w:color="auto"/>
            </w:tcBorders>
            <w:shd w:val="clear" w:color="auto" w:fill="auto"/>
            <w:noWrap/>
            <w:vAlign w:val="bottom"/>
            <w:hideMark/>
          </w:tcPr>
          <w:p w14:paraId="0732E23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Наименование показателей</w:t>
            </w:r>
          </w:p>
        </w:tc>
        <w:tc>
          <w:tcPr>
            <w:tcW w:w="1018" w:type="dxa"/>
            <w:tcBorders>
              <w:top w:val="nil"/>
              <w:left w:val="nil"/>
              <w:bottom w:val="nil"/>
              <w:right w:val="single" w:sz="8" w:space="0" w:color="auto"/>
            </w:tcBorders>
            <w:shd w:val="clear" w:color="auto" w:fill="auto"/>
            <w:noWrap/>
            <w:vAlign w:val="bottom"/>
            <w:hideMark/>
          </w:tcPr>
          <w:p w14:paraId="461D4DC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39" w:type="dxa"/>
            <w:tcBorders>
              <w:top w:val="nil"/>
              <w:left w:val="nil"/>
              <w:bottom w:val="nil"/>
              <w:right w:val="single" w:sz="8" w:space="0" w:color="auto"/>
            </w:tcBorders>
            <w:shd w:val="clear" w:color="auto" w:fill="auto"/>
            <w:noWrap/>
            <w:vAlign w:val="bottom"/>
            <w:hideMark/>
          </w:tcPr>
          <w:p w14:paraId="6D3D46B8"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63" w:type="dxa"/>
            <w:tcBorders>
              <w:top w:val="nil"/>
              <w:left w:val="nil"/>
              <w:bottom w:val="nil"/>
              <w:right w:val="single" w:sz="4" w:space="0" w:color="auto"/>
            </w:tcBorders>
            <w:shd w:val="clear" w:color="auto" w:fill="auto"/>
            <w:noWrap/>
            <w:vAlign w:val="bottom"/>
            <w:hideMark/>
          </w:tcPr>
          <w:p w14:paraId="62CEFDF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Окись </w:t>
            </w:r>
          </w:p>
        </w:tc>
        <w:tc>
          <w:tcPr>
            <w:tcW w:w="2046" w:type="dxa"/>
            <w:tcBorders>
              <w:top w:val="nil"/>
              <w:left w:val="nil"/>
              <w:bottom w:val="nil"/>
              <w:right w:val="single" w:sz="4" w:space="0" w:color="auto"/>
            </w:tcBorders>
            <w:shd w:val="clear" w:color="auto" w:fill="auto"/>
            <w:noWrap/>
            <w:vAlign w:val="bottom"/>
            <w:hideMark/>
          </w:tcPr>
          <w:p w14:paraId="39F2207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Окислы </w:t>
            </w:r>
          </w:p>
        </w:tc>
        <w:tc>
          <w:tcPr>
            <w:tcW w:w="1892" w:type="dxa"/>
            <w:tcBorders>
              <w:top w:val="nil"/>
              <w:left w:val="nil"/>
              <w:bottom w:val="nil"/>
              <w:right w:val="nil"/>
            </w:tcBorders>
            <w:shd w:val="clear" w:color="auto" w:fill="auto"/>
            <w:noWrap/>
            <w:vAlign w:val="bottom"/>
            <w:hideMark/>
          </w:tcPr>
          <w:p w14:paraId="18D5058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Углеводороды</w:t>
            </w:r>
          </w:p>
        </w:tc>
        <w:tc>
          <w:tcPr>
            <w:tcW w:w="1167" w:type="dxa"/>
            <w:tcBorders>
              <w:top w:val="nil"/>
              <w:left w:val="single" w:sz="4" w:space="0" w:color="auto"/>
              <w:bottom w:val="nil"/>
              <w:right w:val="single" w:sz="4" w:space="0" w:color="auto"/>
            </w:tcBorders>
            <w:shd w:val="clear" w:color="auto" w:fill="auto"/>
            <w:noWrap/>
            <w:vAlign w:val="bottom"/>
            <w:hideMark/>
          </w:tcPr>
          <w:p w14:paraId="3F419C4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Серы</w:t>
            </w:r>
          </w:p>
        </w:tc>
        <w:tc>
          <w:tcPr>
            <w:tcW w:w="1012" w:type="dxa"/>
            <w:tcBorders>
              <w:top w:val="nil"/>
              <w:left w:val="nil"/>
              <w:bottom w:val="nil"/>
              <w:right w:val="single" w:sz="4" w:space="0" w:color="auto"/>
            </w:tcBorders>
            <w:shd w:val="clear" w:color="auto" w:fill="auto"/>
            <w:noWrap/>
            <w:vAlign w:val="bottom"/>
            <w:hideMark/>
          </w:tcPr>
          <w:p w14:paraId="53161FC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сажа</w:t>
            </w:r>
          </w:p>
        </w:tc>
      </w:tr>
      <w:tr w:rsidR="00C42055" w:rsidRPr="00F34ADA" w14:paraId="0E00059D" w14:textId="77777777" w:rsidTr="00970372">
        <w:trPr>
          <w:trHeight w:val="20"/>
        </w:trPr>
        <w:tc>
          <w:tcPr>
            <w:tcW w:w="5513" w:type="dxa"/>
            <w:tcBorders>
              <w:top w:val="nil"/>
              <w:left w:val="single" w:sz="8" w:space="0" w:color="auto"/>
              <w:bottom w:val="single" w:sz="8" w:space="0" w:color="auto"/>
              <w:right w:val="single" w:sz="8" w:space="0" w:color="auto"/>
            </w:tcBorders>
            <w:shd w:val="clear" w:color="auto" w:fill="auto"/>
            <w:noWrap/>
            <w:vAlign w:val="bottom"/>
            <w:hideMark/>
          </w:tcPr>
          <w:p w14:paraId="7899A1E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018" w:type="dxa"/>
            <w:tcBorders>
              <w:top w:val="nil"/>
              <w:left w:val="nil"/>
              <w:bottom w:val="single" w:sz="8" w:space="0" w:color="auto"/>
              <w:right w:val="single" w:sz="8" w:space="0" w:color="auto"/>
            </w:tcBorders>
            <w:shd w:val="clear" w:color="auto" w:fill="auto"/>
            <w:noWrap/>
            <w:vAlign w:val="bottom"/>
            <w:hideMark/>
          </w:tcPr>
          <w:p w14:paraId="38E4C5D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839" w:type="dxa"/>
            <w:tcBorders>
              <w:top w:val="nil"/>
              <w:left w:val="nil"/>
              <w:bottom w:val="single" w:sz="8" w:space="0" w:color="auto"/>
              <w:right w:val="single" w:sz="8" w:space="0" w:color="auto"/>
            </w:tcBorders>
            <w:shd w:val="clear" w:color="auto" w:fill="auto"/>
            <w:noWrap/>
            <w:vAlign w:val="bottom"/>
            <w:hideMark/>
          </w:tcPr>
          <w:p w14:paraId="3B87192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63" w:type="dxa"/>
            <w:tcBorders>
              <w:top w:val="nil"/>
              <w:left w:val="nil"/>
              <w:bottom w:val="single" w:sz="8" w:space="0" w:color="auto"/>
              <w:right w:val="single" w:sz="4" w:space="0" w:color="auto"/>
            </w:tcBorders>
            <w:shd w:val="clear" w:color="auto" w:fill="auto"/>
            <w:noWrap/>
            <w:vAlign w:val="bottom"/>
            <w:hideMark/>
          </w:tcPr>
          <w:p w14:paraId="48DDE38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углерода</w:t>
            </w:r>
          </w:p>
        </w:tc>
        <w:tc>
          <w:tcPr>
            <w:tcW w:w="2046" w:type="dxa"/>
            <w:tcBorders>
              <w:top w:val="nil"/>
              <w:left w:val="nil"/>
              <w:bottom w:val="single" w:sz="8" w:space="0" w:color="auto"/>
              <w:right w:val="single" w:sz="4" w:space="0" w:color="auto"/>
            </w:tcBorders>
            <w:shd w:val="clear" w:color="auto" w:fill="auto"/>
            <w:noWrap/>
            <w:vAlign w:val="bottom"/>
            <w:hideMark/>
          </w:tcPr>
          <w:p w14:paraId="036DDE5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азота</w:t>
            </w:r>
          </w:p>
        </w:tc>
        <w:tc>
          <w:tcPr>
            <w:tcW w:w="1892" w:type="dxa"/>
            <w:tcBorders>
              <w:top w:val="nil"/>
              <w:left w:val="nil"/>
              <w:bottom w:val="single" w:sz="8" w:space="0" w:color="auto"/>
              <w:right w:val="nil"/>
            </w:tcBorders>
            <w:shd w:val="clear" w:color="auto" w:fill="auto"/>
            <w:noWrap/>
            <w:vAlign w:val="bottom"/>
            <w:hideMark/>
          </w:tcPr>
          <w:p w14:paraId="28F7DA4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167" w:type="dxa"/>
            <w:tcBorders>
              <w:top w:val="nil"/>
              <w:left w:val="single" w:sz="4" w:space="0" w:color="auto"/>
              <w:bottom w:val="single" w:sz="8" w:space="0" w:color="auto"/>
              <w:right w:val="single" w:sz="4" w:space="0" w:color="auto"/>
            </w:tcBorders>
            <w:shd w:val="clear" w:color="auto" w:fill="auto"/>
            <w:noWrap/>
            <w:vAlign w:val="bottom"/>
            <w:hideMark/>
          </w:tcPr>
          <w:p w14:paraId="477E40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окислы</w:t>
            </w:r>
          </w:p>
        </w:tc>
        <w:tc>
          <w:tcPr>
            <w:tcW w:w="1012" w:type="dxa"/>
            <w:tcBorders>
              <w:top w:val="nil"/>
              <w:left w:val="nil"/>
              <w:bottom w:val="single" w:sz="8" w:space="0" w:color="auto"/>
              <w:right w:val="single" w:sz="4" w:space="0" w:color="auto"/>
            </w:tcBorders>
            <w:shd w:val="clear" w:color="auto" w:fill="auto"/>
            <w:noWrap/>
            <w:vAlign w:val="bottom"/>
            <w:hideMark/>
          </w:tcPr>
          <w:p w14:paraId="517EF168" w14:textId="77777777" w:rsidR="00C42055" w:rsidRPr="00F34ADA" w:rsidRDefault="00C42055" w:rsidP="00C42055">
            <w:pPr>
              <w:spacing w:after="0" w:line="240" w:lineRule="auto"/>
              <w:jc w:val="center"/>
              <w:rPr>
                <w:rFonts w:ascii="Times New Roman" w:eastAsia="Times New Roman" w:hAnsi="Times New Roman"/>
                <w:color w:val="FF0000"/>
                <w:sz w:val="18"/>
                <w:szCs w:val="20"/>
                <w:lang w:eastAsia="ru-RU"/>
              </w:rPr>
            </w:pPr>
            <w:r w:rsidRPr="00F34ADA">
              <w:rPr>
                <w:rFonts w:ascii="Times New Roman" w:eastAsia="Times New Roman" w:hAnsi="Times New Roman"/>
                <w:color w:val="FF0000"/>
                <w:sz w:val="18"/>
                <w:szCs w:val="20"/>
                <w:lang w:eastAsia="ru-RU"/>
              </w:rPr>
              <w:t> </w:t>
            </w:r>
          </w:p>
        </w:tc>
      </w:tr>
      <w:tr w:rsidR="00C42055" w:rsidRPr="00F34ADA" w14:paraId="10D08FD8"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1E421EA"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зимнее время</w:t>
            </w:r>
          </w:p>
        </w:tc>
        <w:tc>
          <w:tcPr>
            <w:tcW w:w="1018" w:type="dxa"/>
            <w:tcBorders>
              <w:top w:val="nil"/>
              <w:left w:val="nil"/>
              <w:bottom w:val="nil"/>
              <w:right w:val="nil"/>
            </w:tcBorders>
            <w:shd w:val="clear" w:color="auto" w:fill="auto"/>
            <w:noWrap/>
            <w:vAlign w:val="bottom"/>
            <w:hideMark/>
          </w:tcPr>
          <w:p w14:paraId="17F5EB9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прз</w:t>
            </w:r>
          </w:p>
        </w:tc>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505BFB0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73BA79C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2,500</w:t>
            </w:r>
          </w:p>
        </w:tc>
        <w:tc>
          <w:tcPr>
            <w:tcW w:w="2046" w:type="dxa"/>
            <w:tcBorders>
              <w:top w:val="single" w:sz="4" w:space="0" w:color="auto"/>
              <w:left w:val="nil"/>
              <w:bottom w:val="single" w:sz="4" w:space="0" w:color="auto"/>
              <w:right w:val="single" w:sz="4" w:space="0" w:color="auto"/>
            </w:tcBorders>
            <w:shd w:val="clear" w:color="auto" w:fill="auto"/>
            <w:noWrap/>
            <w:vAlign w:val="bottom"/>
            <w:hideMark/>
          </w:tcPr>
          <w:p w14:paraId="53DEF4F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0,9300</w:t>
            </w: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14:paraId="2B68F67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0,96000</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74C3C5F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0,134</w:t>
            </w:r>
          </w:p>
        </w:tc>
        <w:tc>
          <w:tcPr>
            <w:tcW w:w="1012" w:type="dxa"/>
            <w:tcBorders>
              <w:top w:val="nil"/>
              <w:left w:val="nil"/>
              <w:bottom w:val="single" w:sz="4" w:space="0" w:color="auto"/>
              <w:right w:val="single" w:sz="4" w:space="0" w:color="auto"/>
            </w:tcBorders>
            <w:shd w:val="clear" w:color="auto" w:fill="auto"/>
            <w:noWrap/>
            <w:vAlign w:val="bottom"/>
            <w:hideMark/>
          </w:tcPr>
          <w:p w14:paraId="158E57F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0,046</w:t>
            </w:r>
          </w:p>
        </w:tc>
      </w:tr>
      <w:tr w:rsidR="00C42055" w:rsidRPr="00F34ADA" w14:paraId="50FC0757"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2C2B1C6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 выброс при прогреве двигат. в переходный период</w:t>
            </w:r>
          </w:p>
        </w:tc>
        <w:tc>
          <w:tcPr>
            <w:tcW w:w="1018" w:type="dxa"/>
            <w:tcBorders>
              <w:top w:val="nil"/>
              <w:left w:val="nil"/>
              <w:bottom w:val="nil"/>
              <w:right w:val="nil"/>
            </w:tcBorders>
            <w:shd w:val="clear" w:color="auto" w:fill="auto"/>
            <w:noWrap/>
            <w:vAlign w:val="bottom"/>
            <w:hideMark/>
          </w:tcPr>
          <w:p w14:paraId="0CED411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прп</w:t>
            </w:r>
          </w:p>
        </w:tc>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4E790A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63" w:type="dxa"/>
            <w:tcBorders>
              <w:top w:val="nil"/>
              <w:left w:val="nil"/>
              <w:bottom w:val="single" w:sz="4" w:space="0" w:color="auto"/>
              <w:right w:val="single" w:sz="4" w:space="0" w:color="auto"/>
            </w:tcBorders>
            <w:shd w:val="clear" w:color="auto" w:fill="auto"/>
            <w:noWrap/>
            <w:vAlign w:val="bottom"/>
            <w:hideMark/>
          </w:tcPr>
          <w:p w14:paraId="42A573C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2,250</w:t>
            </w:r>
          </w:p>
        </w:tc>
        <w:tc>
          <w:tcPr>
            <w:tcW w:w="2046" w:type="dxa"/>
            <w:tcBorders>
              <w:top w:val="nil"/>
              <w:left w:val="nil"/>
              <w:bottom w:val="single" w:sz="4" w:space="0" w:color="auto"/>
              <w:right w:val="single" w:sz="4" w:space="0" w:color="auto"/>
            </w:tcBorders>
            <w:shd w:val="clear" w:color="auto" w:fill="auto"/>
            <w:noWrap/>
            <w:vAlign w:val="bottom"/>
            <w:hideMark/>
          </w:tcPr>
          <w:p w14:paraId="605808C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0,930</w:t>
            </w:r>
          </w:p>
        </w:tc>
        <w:tc>
          <w:tcPr>
            <w:tcW w:w="1892" w:type="dxa"/>
            <w:tcBorders>
              <w:top w:val="nil"/>
              <w:left w:val="nil"/>
              <w:bottom w:val="single" w:sz="4" w:space="0" w:color="auto"/>
              <w:right w:val="single" w:sz="4" w:space="0" w:color="auto"/>
            </w:tcBorders>
            <w:shd w:val="clear" w:color="auto" w:fill="auto"/>
            <w:noWrap/>
            <w:vAlign w:val="bottom"/>
            <w:hideMark/>
          </w:tcPr>
          <w:p w14:paraId="2C550EC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0,864</w:t>
            </w:r>
          </w:p>
        </w:tc>
        <w:tc>
          <w:tcPr>
            <w:tcW w:w="1167" w:type="dxa"/>
            <w:tcBorders>
              <w:top w:val="nil"/>
              <w:left w:val="nil"/>
              <w:bottom w:val="single" w:sz="4" w:space="0" w:color="auto"/>
              <w:right w:val="single" w:sz="4" w:space="0" w:color="auto"/>
            </w:tcBorders>
            <w:shd w:val="clear" w:color="auto" w:fill="auto"/>
            <w:noWrap/>
            <w:vAlign w:val="bottom"/>
            <w:hideMark/>
          </w:tcPr>
          <w:p w14:paraId="5624143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0,121</w:t>
            </w:r>
          </w:p>
        </w:tc>
        <w:tc>
          <w:tcPr>
            <w:tcW w:w="1012" w:type="dxa"/>
            <w:tcBorders>
              <w:top w:val="nil"/>
              <w:left w:val="nil"/>
              <w:bottom w:val="single" w:sz="4" w:space="0" w:color="auto"/>
              <w:right w:val="single" w:sz="4" w:space="0" w:color="auto"/>
            </w:tcBorders>
            <w:shd w:val="clear" w:color="auto" w:fill="auto"/>
            <w:noWrap/>
            <w:vAlign w:val="bottom"/>
            <w:hideMark/>
          </w:tcPr>
          <w:p w14:paraId="4128B0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0,041</w:t>
            </w:r>
          </w:p>
        </w:tc>
      </w:tr>
      <w:tr w:rsidR="00C42055" w:rsidRPr="00F34ADA" w14:paraId="6D589765"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FB26FA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прогреве двигателей в летнее время</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2B71DB05"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прл</w:t>
            </w:r>
          </w:p>
        </w:tc>
        <w:tc>
          <w:tcPr>
            <w:tcW w:w="839" w:type="dxa"/>
            <w:tcBorders>
              <w:top w:val="nil"/>
              <w:left w:val="nil"/>
              <w:bottom w:val="single" w:sz="4" w:space="0" w:color="auto"/>
              <w:right w:val="single" w:sz="4" w:space="0" w:color="auto"/>
            </w:tcBorders>
            <w:shd w:val="clear" w:color="auto" w:fill="auto"/>
            <w:noWrap/>
            <w:vAlign w:val="bottom"/>
            <w:hideMark/>
          </w:tcPr>
          <w:p w14:paraId="49EC0CC8"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63" w:type="dxa"/>
            <w:tcBorders>
              <w:top w:val="nil"/>
              <w:left w:val="nil"/>
              <w:bottom w:val="single" w:sz="4" w:space="0" w:color="auto"/>
              <w:right w:val="single" w:sz="4" w:space="0" w:color="auto"/>
            </w:tcBorders>
            <w:shd w:val="clear" w:color="auto" w:fill="auto"/>
            <w:noWrap/>
            <w:vAlign w:val="bottom"/>
            <w:hideMark/>
          </w:tcPr>
          <w:p w14:paraId="7FB336C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1,650</w:t>
            </w:r>
          </w:p>
        </w:tc>
        <w:tc>
          <w:tcPr>
            <w:tcW w:w="2046" w:type="dxa"/>
            <w:tcBorders>
              <w:top w:val="nil"/>
              <w:left w:val="nil"/>
              <w:bottom w:val="single" w:sz="4" w:space="0" w:color="auto"/>
              <w:right w:val="single" w:sz="4" w:space="0" w:color="auto"/>
            </w:tcBorders>
            <w:shd w:val="clear" w:color="auto" w:fill="auto"/>
            <w:noWrap/>
            <w:vAlign w:val="bottom"/>
            <w:hideMark/>
          </w:tcPr>
          <w:p w14:paraId="194AA17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w:t>
            </w:r>
          </w:p>
        </w:tc>
        <w:tc>
          <w:tcPr>
            <w:tcW w:w="1892" w:type="dxa"/>
            <w:tcBorders>
              <w:top w:val="nil"/>
              <w:left w:val="nil"/>
              <w:bottom w:val="single" w:sz="4" w:space="0" w:color="auto"/>
              <w:right w:val="single" w:sz="4" w:space="0" w:color="auto"/>
            </w:tcBorders>
            <w:shd w:val="clear" w:color="auto" w:fill="auto"/>
            <w:noWrap/>
            <w:vAlign w:val="bottom"/>
            <w:hideMark/>
          </w:tcPr>
          <w:p w14:paraId="5F20BB8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67" w:type="dxa"/>
            <w:tcBorders>
              <w:top w:val="nil"/>
              <w:left w:val="nil"/>
              <w:bottom w:val="single" w:sz="4" w:space="0" w:color="auto"/>
              <w:right w:val="single" w:sz="4" w:space="0" w:color="auto"/>
            </w:tcBorders>
            <w:shd w:val="clear" w:color="auto" w:fill="auto"/>
            <w:noWrap/>
            <w:vAlign w:val="bottom"/>
            <w:hideMark/>
          </w:tcPr>
          <w:p w14:paraId="05C7027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1012" w:type="dxa"/>
            <w:tcBorders>
              <w:top w:val="nil"/>
              <w:left w:val="nil"/>
              <w:bottom w:val="single" w:sz="4" w:space="0" w:color="auto"/>
              <w:right w:val="single" w:sz="4" w:space="0" w:color="auto"/>
            </w:tcBorders>
            <w:shd w:val="clear" w:color="auto" w:fill="auto"/>
            <w:noWrap/>
            <w:vAlign w:val="bottom"/>
            <w:hideMark/>
          </w:tcPr>
          <w:p w14:paraId="3EB6293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4B238CEF"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7AB4EB29"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зимнее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09AE6C4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прз</w:t>
            </w:r>
          </w:p>
        </w:tc>
        <w:tc>
          <w:tcPr>
            <w:tcW w:w="839" w:type="dxa"/>
            <w:tcBorders>
              <w:top w:val="nil"/>
              <w:left w:val="nil"/>
              <w:bottom w:val="single" w:sz="4" w:space="0" w:color="auto"/>
              <w:right w:val="single" w:sz="4" w:space="0" w:color="auto"/>
            </w:tcBorders>
            <w:shd w:val="clear" w:color="auto" w:fill="auto"/>
            <w:noWrap/>
            <w:vAlign w:val="bottom"/>
            <w:hideMark/>
          </w:tcPr>
          <w:p w14:paraId="037C6DF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63" w:type="dxa"/>
            <w:tcBorders>
              <w:top w:val="nil"/>
              <w:left w:val="nil"/>
              <w:bottom w:val="single" w:sz="4" w:space="0" w:color="auto"/>
              <w:right w:val="single" w:sz="4" w:space="0" w:color="auto"/>
            </w:tcBorders>
            <w:shd w:val="clear" w:color="auto" w:fill="auto"/>
            <w:noWrap/>
            <w:vAlign w:val="bottom"/>
            <w:hideMark/>
          </w:tcPr>
          <w:p w14:paraId="5793102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2046" w:type="dxa"/>
            <w:tcBorders>
              <w:top w:val="nil"/>
              <w:left w:val="nil"/>
              <w:bottom w:val="single" w:sz="4" w:space="0" w:color="auto"/>
              <w:right w:val="single" w:sz="4" w:space="0" w:color="auto"/>
            </w:tcBorders>
            <w:shd w:val="clear" w:color="auto" w:fill="auto"/>
            <w:noWrap/>
            <w:vAlign w:val="bottom"/>
            <w:hideMark/>
          </w:tcPr>
          <w:p w14:paraId="3FDF218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892" w:type="dxa"/>
            <w:tcBorders>
              <w:top w:val="nil"/>
              <w:left w:val="nil"/>
              <w:bottom w:val="single" w:sz="4" w:space="0" w:color="auto"/>
              <w:right w:val="single" w:sz="4" w:space="0" w:color="auto"/>
            </w:tcBorders>
            <w:shd w:val="clear" w:color="auto" w:fill="auto"/>
            <w:noWrap/>
            <w:vAlign w:val="bottom"/>
            <w:hideMark/>
          </w:tcPr>
          <w:p w14:paraId="6E14FEF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167" w:type="dxa"/>
            <w:tcBorders>
              <w:top w:val="nil"/>
              <w:left w:val="nil"/>
              <w:bottom w:val="single" w:sz="4" w:space="0" w:color="auto"/>
              <w:right w:val="single" w:sz="4" w:space="0" w:color="auto"/>
            </w:tcBorders>
            <w:shd w:val="clear" w:color="auto" w:fill="auto"/>
            <w:noWrap/>
            <w:vAlign w:val="bottom"/>
            <w:hideMark/>
          </w:tcPr>
          <w:p w14:paraId="3686574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c>
          <w:tcPr>
            <w:tcW w:w="1012" w:type="dxa"/>
            <w:tcBorders>
              <w:top w:val="nil"/>
              <w:left w:val="nil"/>
              <w:bottom w:val="single" w:sz="4" w:space="0" w:color="auto"/>
              <w:right w:val="single" w:sz="4" w:space="0" w:color="auto"/>
            </w:tcBorders>
            <w:shd w:val="clear" w:color="auto" w:fill="auto"/>
            <w:noWrap/>
            <w:vAlign w:val="bottom"/>
            <w:hideMark/>
          </w:tcPr>
          <w:p w14:paraId="5ACED08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w:t>
            </w:r>
          </w:p>
        </w:tc>
      </w:tr>
      <w:tr w:rsidR="00C42055" w:rsidRPr="00F34ADA" w14:paraId="4F31B35F"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2DE29341"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переходный период</w:t>
            </w:r>
          </w:p>
        </w:tc>
        <w:tc>
          <w:tcPr>
            <w:tcW w:w="1018" w:type="dxa"/>
            <w:tcBorders>
              <w:top w:val="nil"/>
              <w:left w:val="nil"/>
              <w:bottom w:val="single" w:sz="4" w:space="0" w:color="auto"/>
              <w:right w:val="single" w:sz="4" w:space="0" w:color="auto"/>
            </w:tcBorders>
            <w:shd w:val="clear" w:color="auto" w:fill="auto"/>
            <w:noWrap/>
            <w:vAlign w:val="bottom"/>
            <w:hideMark/>
          </w:tcPr>
          <w:p w14:paraId="6837E3B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прп</w:t>
            </w:r>
          </w:p>
        </w:tc>
        <w:tc>
          <w:tcPr>
            <w:tcW w:w="839" w:type="dxa"/>
            <w:tcBorders>
              <w:top w:val="nil"/>
              <w:left w:val="nil"/>
              <w:bottom w:val="single" w:sz="4" w:space="0" w:color="auto"/>
              <w:right w:val="single" w:sz="4" w:space="0" w:color="auto"/>
            </w:tcBorders>
            <w:shd w:val="clear" w:color="auto" w:fill="auto"/>
            <w:noWrap/>
            <w:vAlign w:val="bottom"/>
            <w:hideMark/>
          </w:tcPr>
          <w:p w14:paraId="432747FB"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63" w:type="dxa"/>
            <w:tcBorders>
              <w:top w:val="nil"/>
              <w:left w:val="nil"/>
              <w:bottom w:val="single" w:sz="4" w:space="0" w:color="auto"/>
              <w:right w:val="single" w:sz="4" w:space="0" w:color="auto"/>
            </w:tcBorders>
            <w:shd w:val="clear" w:color="auto" w:fill="auto"/>
            <w:noWrap/>
            <w:vAlign w:val="bottom"/>
            <w:hideMark/>
          </w:tcPr>
          <w:p w14:paraId="55014E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2046" w:type="dxa"/>
            <w:tcBorders>
              <w:top w:val="nil"/>
              <w:left w:val="nil"/>
              <w:bottom w:val="single" w:sz="4" w:space="0" w:color="auto"/>
              <w:right w:val="single" w:sz="4" w:space="0" w:color="auto"/>
            </w:tcBorders>
            <w:shd w:val="clear" w:color="auto" w:fill="auto"/>
            <w:noWrap/>
            <w:vAlign w:val="bottom"/>
            <w:hideMark/>
          </w:tcPr>
          <w:p w14:paraId="2E3FFB7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892" w:type="dxa"/>
            <w:tcBorders>
              <w:top w:val="nil"/>
              <w:left w:val="nil"/>
              <w:bottom w:val="single" w:sz="4" w:space="0" w:color="auto"/>
              <w:right w:val="single" w:sz="4" w:space="0" w:color="auto"/>
            </w:tcBorders>
            <w:shd w:val="clear" w:color="auto" w:fill="auto"/>
            <w:noWrap/>
            <w:vAlign w:val="bottom"/>
            <w:hideMark/>
          </w:tcPr>
          <w:p w14:paraId="679F60A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167" w:type="dxa"/>
            <w:tcBorders>
              <w:top w:val="nil"/>
              <w:left w:val="nil"/>
              <w:bottom w:val="single" w:sz="4" w:space="0" w:color="auto"/>
              <w:right w:val="single" w:sz="4" w:space="0" w:color="auto"/>
            </w:tcBorders>
            <w:shd w:val="clear" w:color="auto" w:fill="auto"/>
            <w:noWrap/>
            <w:vAlign w:val="bottom"/>
            <w:hideMark/>
          </w:tcPr>
          <w:p w14:paraId="684C68C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c>
          <w:tcPr>
            <w:tcW w:w="1012" w:type="dxa"/>
            <w:tcBorders>
              <w:top w:val="nil"/>
              <w:left w:val="nil"/>
              <w:bottom w:val="single" w:sz="4" w:space="0" w:color="auto"/>
              <w:right w:val="single" w:sz="4" w:space="0" w:color="auto"/>
            </w:tcBorders>
            <w:shd w:val="clear" w:color="auto" w:fill="auto"/>
            <w:noWrap/>
            <w:vAlign w:val="bottom"/>
            <w:hideMark/>
          </w:tcPr>
          <w:p w14:paraId="565D2A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w:t>
            </w:r>
          </w:p>
        </w:tc>
      </w:tr>
      <w:tr w:rsidR="00C42055" w:rsidRPr="00F34ADA" w14:paraId="5BFC1AB9"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40BB358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прогрева двигателя в летнее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69024D9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t</w:t>
            </w:r>
            <w:r w:rsidRPr="00F34ADA">
              <w:rPr>
                <w:rFonts w:ascii="Times New Roman" w:eastAsia="Times New Roman" w:hAnsi="Times New Roman"/>
                <w:i/>
                <w:iCs/>
                <w:sz w:val="18"/>
                <w:szCs w:val="20"/>
                <w:lang w:eastAsia="ru-RU"/>
              </w:rPr>
              <w:t xml:space="preserve"> прл</w:t>
            </w:r>
          </w:p>
        </w:tc>
        <w:tc>
          <w:tcPr>
            <w:tcW w:w="839" w:type="dxa"/>
            <w:tcBorders>
              <w:top w:val="nil"/>
              <w:left w:val="nil"/>
              <w:bottom w:val="single" w:sz="4" w:space="0" w:color="auto"/>
              <w:right w:val="single" w:sz="4" w:space="0" w:color="auto"/>
            </w:tcBorders>
            <w:shd w:val="clear" w:color="auto" w:fill="auto"/>
            <w:noWrap/>
            <w:vAlign w:val="bottom"/>
            <w:hideMark/>
          </w:tcPr>
          <w:p w14:paraId="1867A53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63" w:type="dxa"/>
            <w:tcBorders>
              <w:top w:val="nil"/>
              <w:left w:val="nil"/>
              <w:bottom w:val="single" w:sz="4" w:space="0" w:color="auto"/>
              <w:right w:val="single" w:sz="4" w:space="0" w:color="auto"/>
            </w:tcBorders>
            <w:shd w:val="clear" w:color="auto" w:fill="auto"/>
            <w:noWrap/>
            <w:vAlign w:val="bottom"/>
            <w:hideMark/>
          </w:tcPr>
          <w:p w14:paraId="5B3A4FD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2046" w:type="dxa"/>
            <w:tcBorders>
              <w:top w:val="nil"/>
              <w:left w:val="nil"/>
              <w:bottom w:val="single" w:sz="4" w:space="0" w:color="auto"/>
              <w:right w:val="single" w:sz="4" w:space="0" w:color="auto"/>
            </w:tcBorders>
            <w:shd w:val="clear" w:color="auto" w:fill="auto"/>
            <w:noWrap/>
            <w:vAlign w:val="bottom"/>
            <w:hideMark/>
          </w:tcPr>
          <w:p w14:paraId="6716375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892" w:type="dxa"/>
            <w:tcBorders>
              <w:top w:val="nil"/>
              <w:left w:val="nil"/>
              <w:bottom w:val="single" w:sz="4" w:space="0" w:color="auto"/>
              <w:right w:val="single" w:sz="4" w:space="0" w:color="auto"/>
            </w:tcBorders>
            <w:shd w:val="clear" w:color="auto" w:fill="auto"/>
            <w:noWrap/>
            <w:vAlign w:val="bottom"/>
            <w:hideMark/>
          </w:tcPr>
          <w:p w14:paraId="5A56A4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167" w:type="dxa"/>
            <w:tcBorders>
              <w:top w:val="nil"/>
              <w:left w:val="nil"/>
              <w:bottom w:val="single" w:sz="4" w:space="0" w:color="auto"/>
              <w:right w:val="single" w:sz="4" w:space="0" w:color="auto"/>
            </w:tcBorders>
            <w:shd w:val="clear" w:color="auto" w:fill="auto"/>
            <w:noWrap/>
            <w:vAlign w:val="bottom"/>
            <w:hideMark/>
          </w:tcPr>
          <w:p w14:paraId="48E277E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c>
          <w:tcPr>
            <w:tcW w:w="1012" w:type="dxa"/>
            <w:tcBorders>
              <w:top w:val="nil"/>
              <w:left w:val="nil"/>
              <w:bottom w:val="single" w:sz="4" w:space="0" w:color="auto"/>
              <w:right w:val="single" w:sz="4" w:space="0" w:color="auto"/>
            </w:tcBorders>
            <w:shd w:val="clear" w:color="auto" w:fill="auto"/>
            <w:noWrap/>
            <w:vAlign w:val="bottom"/>
            <w:hideMark/>
          </w:tcPr>
          <w:p w14:paraId="331F89F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4</w:t>
            </w:r>
          </w:p>
        </w:tc>
      </w:tr>
      <w:tr w:rsidR="00C42055" w:rsidRPr="00F34ADA" w14:paraId="1E68FAC9"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719A172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Удельный выброс при работе на холостом ходу</w:t>
            </w:r>
          </w:p>
        </w:tc>
        <w:tc>
          <w:tcPr>
            <w:tcW w:w="1018" w:type="dxa"/>
            <w:tcBorders>
              <w:top w:val="nil"/>
              <w:left w:val="nil"/>
              <w:bottom w:val="single" w:sz="4" w:space="0" w:color="auto"/>
              <w:right w:val="single" w:sz="4" w:space="0" w:color="auto"/>
            </w:tcBorders>
            <w:shd w:val="clear" w:color="auto" w:fill="auto"/>
            <w:noWrap/>
            <w:vAlign w:val="bottom"/>
            <w:hideMark/>
          </w:tcPr>
          <w:p w14:paraId="3F780FB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х</w:t>
            </w:r>
          </w:p>
        </w:tc>
        <w:tc>
          <w:tcPr>
            <w:tcW w:w="839" w:type="dxa"/>
            <w:tcBorders>
              <w:top w:val="nil"/>
              <w:left w:val="nil"/>
              <w:bottom w:val="single" w:sz="4" w:space="0" w:color="auto"/>
              <w:right w:val="single" w:sz="4" w:space="0" w:color="auto"/>
            </w:tcBorders>
            <w:shd w:val="clear" w:color="auto" w:fill="auto"/>
            <w:noWrap/>
            <w:vAlign w:val="bottom"/>
            <w:hideMark/>
          </w:tcPr>
          <w:p w14:paraId="7C0078D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г/мин</w:t>
            </w:r>
          </w:p>
        </w:tc>
        <w:tc>
          <w:tcPr>
            <w:tcW w:w="1263" w:type="dxa"/>
            <w:tcBorders>
              <w:top w:val="nil"/>
              <w:left w:val="nil"/>
              <w:bottom w:val="single" w:sz="4" w:space="0" w:color="auto"/>
              <w:right w:val="single" w:sz="4" w:space="0" w:color="auto"/>
            </w:tcBorders>
            <w:shd w:val="clear" w:color="auto" w:fill="auto"/>
            <w:noWrap/>
            <w:vAlign w:val="bottom"/>
            <w:hideMark/>
          </w:tcPr>
          <w:p w14:paraId="392885E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1,030</w:t>
            </w:r>
          </w:p>
        </w:tc>
        <w:tc>
          <w:tcPr>
            <w:tcW w:w="2046" w:type="dxa"/>
            <w:tcBorders>
              <w:top w:val="nil"/>
              <w:left w:val="nil"/>
              <w:bottom w:val="single" w:sz="4" w:space="0" w:color="auto"/>
              <w:right w:val="single" w:sz="4" w:space="0" w:color="auto"/>
            </w:tcBorders>
            <w:shd w:val="clear" w:color="auto" w:fill="auto"/>
            <w:noWrap/>
            <w:vAlign w:val="bottom"/>
            <w:hideMark/>
          </w:tcPr>
          <w:p w14:paraId="62A5D8F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0,560</w:t>
            </w:r>
          </w:p>
        </w:tc>
        <w:tc>
          <w:tcPr>
            <w:tcW w:w="1892" w:type="dxa"/>
            <w:tcBorders>
              <w:top w:val="nil"/>
              <w:left w:val="nil"/>
              <w:bottom w:val="single" w:sz="4" w:space="0" w:color="auto"/>
              <w:right w:val="single" w:sz="4" w:space="0" w:color="auto"/>
            </w:tcBorders>
            <w:shd w:val="clear" w:color="auto" w:fill="auto"/>
            <w:noWrap/>
            <w:vAlign w:val="bottom"/>
            <w:hideMark/>
          </w:tcPr>
          <w:p w14:paraId="0F80703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0,570</w:t>
            </w:r>
          </w:p>
        </w:tc>
        <w:tc>
          <w:tcPr>
            <w:tcW w:w="1167" w:type="dxa"/>
            <w:tcBorders>
              <w:top w:val="nil"/>
              <w:left w:val="nil"/>
              <w:bottom w:val="single" w:sz="4" w:space="0" w:color="auto"/>
              <w:right w:val="single" w:sz="4" w:space="0" w:color="auto"/>
            </w:tcBorders>
            <w:shd w:val="clear" w:color="auto" w:fill="auto"/>
            <w:noWrap/>
            <w:vAlign w:val="bottom"/>
            <w:hideMark/>
          </w:tcPr>
          <w:p w14:paraId="4D5DBF9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0,112</w:t>
            </w:r>
          </w:p>
        </w:tc>
        <w:tc>
          <w:tcPr>
            <w:tcW w:w="1012" w:type="dxa"/>
            <w:tcBorders>
              <w:top w:val="nil"/>
              <w:left w:val="nil"/>
              <w:bottom w:val="single" w:sz="4" w:space="0" w:color="auto"/>
              <w:right w:val="single" w:sz="4" w:space="0" w:color="auto"/>
            </w:tcBorders>
            <w:shd w:val="clear" w:color="auto" w:fill="auto"/>
            <w:noWrap/>
            <w:vAlign w:val="bottom"/>
            <w:hideMark/>
          </w:tcPr>
          <w:p w14:paraId="208B633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0,023</w:t>
            </w:r>
          </w:p>
        </w:tc>
      </w:tr>
      <w:tr w:rsidR="00C42055" w:rsidRPr="00F34ADA" w14:paraId="6A7623B1"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C69BC6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Время работы на холостом ходу</w:t>
            </w:r>
          </w:p>
        </w:tc>
        <w:tc>
          <w:tcPr>
            <w:tcW w:w="1018" w:type="dxa"/>
            <w:tcBorders>
              <w:top w:val="nil"/>
              <w:left w:val="nil"/>
              <w:bottom w:val="single" w:sz="4" w:space="0" w:color="auto"/>
              <w:right w:val="single" w:sz="4" w:space="0" w:color="auto"/>
            </w:tcBorders>
            <w:shd w:val="clear" w:color="auto" w:fill="auto"/>
            <w:noWrap/>
            <w:vAlign w:val="bottom"/>
            <w:hideMark/>
          </w:tcPr>
          <w:p w14:paraId="3F6D648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t </w:t>
            </w:r>
            <w:r w:rsidRPr="00F34ADA">
              <w:rPr>
                <w:rFonts w:ascii="Times New Roman" w:eastAsia="Times New Roman" w:hAnsi="Times New Roman"/>
                <w:i/>
                <w:iCs/>
                <w:sz w:val="18"/>
                <w:szCs w:val="20"/>
                <w:lang w:eastAsia="ru-RU"/>
              </w:rPr>
              <w:t>х</w:t>
            </w:r>
          </w:p>
        </w:tc>
        <w:tc>
          <w:tcPr>
            <w:tcW w:w="839" w:type="dxa"/>
            <w:tcBorders>
              <w:top w:val="nil"/>
              <w:left w:val="nil"/>
              <w:bottom w:val="single" w:sz="4" w:space="0" w:color="auto"/>
              <w:right w:val="single" w:sz="4" w:space="0" w:color="auto"/>
            </w:tcBorders>
            <w:shd w:val="clear" w:color="auto" w:fill="auto"/>
            <w:noWrap/>
            <w:vAlign w:val="bottom"/>
            <w:hideMark/>
          </w:tcPr>
          <w:p w14:paraId="62B76AB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мин</w:t>
            </w:r>
          </w:p>
        </w:tc>
        <w:tc>
          <w:tcPr>
            <w:tcW w:w="1263" w:type="dxa"/>
            <w:tcBorders>
              <w:top w:val="nil"/>
              <w:left w:val="nil"/>
              <w:bottom w:val="single" w:sz="4" w:space="0" w:color="auto"/>
              <w:right w:val="single" w:sz="4" w:space="0" w:color="auto"/>
            </w:tcBorders>
            <w:shd w:val="clear" w:color="auto" w:fill="auto"/>
            <w:noWrap/>
            <w:vAlign w:val="bottom"/>
            <w:hideMark/>
          </w:tcPr>
          <w:p w14:paraId="31859AC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2046" w:type="dxa"/>
            <w:tcBorders>
              <w:top w:val="nil"/>
              <w:left w:val="nil"/>
              <w:bottom w:val="single" w:sz="4" w:space="0" w:color="auto"/>
              <w:right w:val="single" w:sz="4" w:space="0" w:color="auto"/>
            </w:tcBorders>
            <w:shd w:val="clear" w:color="auto" w:fill="auto"/>
            <w:noWrap/>
            <w:vAlign w:val="bottom"/>
            <w:hideMark/>
          </w:tcPr>
          <w:p w14:paraId="6D8F121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892" w:type="dxa"/>
            <w:tcBorders>
              <w:top w:val="nil"/>
              <w:left w:val="nil"/>
              <w:bottom w:val="single" w:sz="4" w:space="0" w:color="auto"/>
              <w:right w:val="single" w:sz="4" w:space="0" w:color="auto"/>
            </w:tcBorders>
            <w:shd w:val="clear" w:color="auto" w:fill="auto"/>
            <w:noWrap/>
            <w:vAlign w:val="bottom"/>
            <w:hideMark/>
          </w:tcPr>
          <w:p w14:paraId="24B5E1B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167" w:type="dxa"/>
            <w:tcBorders>
              <w:top w:val="nil"/>
              <w:left w:val="nil"/>
              <w:bottom w:val="single" w:sz="4" w:space="0" w:color="auto"/>
              <w:right w:val="single" w:sz="4" w:space="0" w:color="auto"/>
            </w:tcBorders>
            <w:shd w:val="clear" w:color="auto" w:fill="auto"/>
            <w:noWrap/>
            <w:vAlign w:val="bottom"/>
            <w:hideMark/>
          </w:tcPr>
          <w:p w14:paraId="70A1B9F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c>
          <w:tcPr>
            <w:tcW w:w="1012" w:type="dxa"/>
            <w:tcBorders>
              <w:top w:val="nil"/>
              <w:left w:val="nil"/>
              <w:bottom w:val="single" w:sz="4" w:space="0" w:color="auto"/>
              <w:right w:val="single" w:sz="4" w:space="0" w:color="auto"/>
            </w:tcBorders>
            <w:shd w:val="clear" w:color="auto" w:fill="auto"/>
            <w:noWrap/>
            <w:vAlign w:val="bottom"/>
            <w:hideMark/>
          </w:tcPr>
          <w:p w14:paraId="076937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w:t>
            </w:r>
          </w:p>
        </w:tc>
      </w:tr>
      <w:tr w:rsidR="00C42055" w:rsidRPr="00F34ADA" w14:paraId="11850713"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51442A8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зимнее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3F21104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Lл</w:t>
            </w:r>
          </w:p>
        </w:tc>
        <w:tc>
          <w:tcPr>
            <w:tcW w:w="839" w:type="dxa"/>
            <w:tcBorders>
              <w:top w:val="nil"/>
              <w:left w:val="nil"/>
              <w:bottom w:val="single" w:sz="4" w:space="0" w:color="auto"/>
              <w:right w:val="single" w:sz="4" w:space="0" w:color="auto"/>
            </w:tcBorders>
            <w:shd w:val="clear" w:color="auto" w:fill="auto"/>
            <w:noWrap/>
            <w:vAlign w:val="bottom"/>
            <w:hideMark/>
          </w:tcPr>
          <w:p w14:paraId="72796DD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63" w:type="dxa"/>
            <w:tcBorders>
              <w:top w:val="nil"/>
              <w:left w:val="nil"/>
              <w:bottom w:val="single" w:sz="4" w:space="0" w:color="auto"/>
              <w:right w:val="single" w:sz="4" w:space="0" w:color="auto"/>
            </w:tcBorders>
            <w:shd w:val="clear" w:color="auto" w:fill="auto"/>
            <w:noWrap/>
            <w:vAlign w:val="bottom"/>
            <w:hideMark/>
          </w:tcPr>
          <w:p w14:paraId="3776F3D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7,200</w:t>
            </w:r>
          </w:p>
        </w:tc>
        <w:tc>
          <w:tcPr>
            <w:tcW w:w="2046" w:type="dxa"/>
            <w:tcBorders>
              <w:top w:val="nil"/>
              <w:left w:val="nil"/>
              <w:bottom w:val="single" w:sz="4" w:space="0" w:color="auto"/>
              <w:right w:val="single" w:sz="4" w:space="0" w:color="auto"/>
            </w:tcBorders>
            <w:shd w:val="clear" w:color="auto" w:fill="auto"/>
            <w:noWrap/>
            <w:vAlign w:val="bottom"/>
            <w:hideMark/>
          </w:tcPr>
          <w:p w14:paraId="697493B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892" w:type="dxa"/>
            <w:tcBorders>
              <w:top w:val="nil"/>
              <w:left w:val="nil"/>
              <w:bottom w:val="single" w:sz="4" w:space="0" w:color="auto"/>
              <w:right w:val="single" w:sz="4" w:space="0" w:color="auto"/>
            </w:tcBorders>
            <w:shd w:val="clear" w:color="auto" w:fill="auto"/>
            <w:noWrap/>
            <w:vAlign w:val="bottom"/>
            <w:hideMark/>
          </w:tcPr>
          <w:p w14:paraId="385461F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1,00000</w:t>
            </w:r>
          </w:p>
        </w:tc>
        <w:tc>
          <w:tcPr>
            <w:tcW w:w="1167" w:type="dxa"/>
            <w:tcBorders>
              <w:top w:val="nil"/>
              <w:left w:val="nil"/>
              <w:bottom w:val="single" w:sz="4" w:space="0" w:color="auto"/>
              <w:right w:val="single" w:sz="4" w:space="0" w:color="auto"/>
            </w:tcBorders>
            <w:shd w:val="clear" w:color="auto" w:fill="auto"/>
            <w:noWrap/>
            <w:vAlign w:val="bottom"/>
            <w:hideMark/>
          </w:tcPr>
          <w:p w14:paraId="183F5CA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0,86</w:t>
            </w:r>
          </w:p>
        </w:tc>
        <w:tc>
          <w:tcPr>
            <w:tcW w:w="1012" w:type="dxa"/>
            <w:tcBorders>
              <w:top w:val="nil"/>
              <w:left w:val="nil"/>
              <w:bottom w:val="single" w:sz="4" w:space="0" w:color="auto"/>
              <w:right w:val="single" w:sz="4" w:space="0" w:color="auto"/>
            </w:tcBorders>
            <w:shd w:val="clear" w:color="auto" w:fill="auto"/>
            <w:noWrap/>
            <w:vAlign w:val="bottom"/>
            <w:hideMark/>
          </w:tcPr>
          <w:p w14:paraId="51D272A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0,45</w:t>
            </w:r>
          </w:p>
        </w:tc>
      </w:tr>
      <w:tr w:rsidR="00C42055" w:rsidRPr="00F34ADA" w14:paraId="153D06B8"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76D234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перех. период</w:t>
            </w:r>
          </w:p>
        </w:tc>
        <w:tc>
          <w:tcPr>
            <w:tcW w:w="1018" w:type="dxa"/>
            <w:tcBorders>
              <w:top w:val="nil"/>
              <w:left w:val="nil"/>
              <w:bottom w:val="single" w:sz="4" w:space="0" w:color="auto"/>
              <w:right w:val="single" w:sz="4" w:space="0" w:color="auto"/>
            </w:tcBorders>
            <w:shd w:val="clear" w:color="auto" w:fill="auto"/>
            <w:noWrap/>
            <w:vAlign w:val="bottom"/>
            <w:hideMark/>
          </w:tcPr>
          <w:p w14:paraId="70EFC15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Lп</w:t>
            </w:r>
          </w:p>
        </w:tc>
        <w:tc>
          <w:tcPr>
            <w:tcW w:w="839" w:type="dxa"/>
            <w:tcBorders>
              <w:top w:val="nil"/>
              <w:left w:val="nil"/>
              <w:bottom w:val="single" w:sz="4" w:space="0" w:color="auto"/>
              <w:right w:val="single" w:sz="4" w:space="0" w:color="auto"/>
            </w:tcBorders>
            <w:shd w:val="clear" w:color="auto" w:fill="auto"/>
            <w:noWrap/>
            <w:vAlign w:val="bottom"/>
            <w:hideMark/>
          </w:tcPr>
          <w:p w14:paraId="38D949A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63" w:type="dxa"/>
            <w:tcBorders>
              <w:top w:val="nil"/>
              <w:left w:val="nil"/>
              <w:bottom w:val="single" w:sz="4" w:space="0" w:color="auto"/>
              <w:right w:val="single" w:sz="4" w:space="0" w:color="auto"/>
            </w:tcBorders>
            <w:shd w:val="clear" w:color="auto" w:fill="auto"/>
            <w:noWrap/>
            <w:vAlign w:val="bottom"/>
            <w:hideMark/>
          </w:tcPr>
          <w:p w14:paraId="02EB48B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6,480</w:t>
            </w:r>
          </w:p>
        </w:tc>
        <w:tc>
          <w:tcPr>
            <w:tcW w:w="2046" w:type="dxa"/>
            <w:tcBorders>
              <w:top w:val="nil"/>
              <w:left w:val="nil"/>
              <w:bottom w:val="single" w:sz="4" w:space="0" w:color="auto"/>
              <w:right w:val="single" w:sz="4" w:space="0" w:color="auto"/>
            </w:tcBorders>
            <w:shd w:val="clear" w:color="auto" w:fill="auto"/>
            <w:noWrap/>
            <w:vAlign w:val="bottom"/>
            <w:hideMark/>
          </w:tcPr>
          <w:p w14:paraId="17522F9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w:t>
            </w:r>
          </w:p>
        </w:tc>
        <w:tc>
          <w:tcPr>
            <w:tcW w:w="1892" w:type="dxa"/>
            <w:tcBorders>
              <w:top w:val="nil"/>
              <w:left w:val="nil"/>
              <w:bottom w:val="single" w:sz="4" w:space="0" w:color="auto"/>
              <w:right w:val="single" w:sz="4" w:space="0" w:color="auto"/>
            </w:tcBorders>
            <w:shd w:val="clear" w:color="auto" w:fill="auto"/>
            <w:noWrap/>
            <w:vAlign w:val="bottom"/>
            <w:hideMark/>
          </w:tcPr>
          <w:p w14:paraId="46F763E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0,900</w:t>
            </w:r>
          </w:p>
        </w:tc>
        <w:tc>
          <w:tcPr>
            <w:tcW w:w="1167" w:type="dxa"/>
            <w:tcBorders>
              <w:top w:val="nil"/>
              <w:left w:val="nil"/>
              <w:bottom w:val="single" w:sz="4" w:space="0" w:color="auto"/>
              <w:right w:val="single" w:sz="4" w:space="0" w:color="auto"/>
            </w:tcBorders>
            <w:shd w:val="clear" w:color="auto" w:fill="auto"/>
            <w:noWrap/>
            <w:vAlign w:val="bottom"/>
            <w:hideMark/>
          </w:tcPr>
          <w:p w14:paraId="1BC1904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0,774</w:t>
            </w:r>
          </w:p>
        </w:tc>
        <w:tc>
          <w:tcPr>
            <w:tcW w:w="1012" w:type="dxa"/>
            <w:tcBorders>
              <w:top w:val="nil"/>
              <w:left w:val="nil"/>
              <w:bottom w:val="single" w:sz="4" w:space="0" w:color="auto"/>
              <w:right w:val="single" w:sz="4" w:space="0" w:color="auto"/>
            </w:tcBorders>
            <w:shd w:val="clear" w:color="auto" w:fill="auto"/>
            <w:noWrap/>
            <w:vAlign w:val="bottom"/>
            <w:hideMark/>
          </w:tcPr>
          <w:p w14:paraId="6BC8E6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0,405</w:t>
            </w:r>
          </w:p>
        </w:tc>
      </w:tr>
      <w:tr w:rsidR="00C42055" w:rsidRPr="00F34ADA" w14:paraId="5B21631C"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13784F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Пробеговый выброс при движ. c V=10-20 км/ч в летнее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29F462C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m</w:t>
            </w:r>
            <w:r w:rsidRPr="00F34ADA">
              <w:rPr>
                <w:rFonts w:ascii="Times New Roman" w:eastAsia="Times New Roman" w:hAnsi="Times New Roman"/>
                <w:i/>
                <w:iCs/>
                <w:sz w:val="18"/>
                <w:szCs w:val="20"/>
                <w:lang w:eastAsia="ru-RU"/>
              </w:rPr>
              <w:t xml:space="preserve"> Lз</w:t>
            </w:r>
          </w:p>
        </w:tc>
        <w:tc>
          <w:tcPr>
            <w:tcW w:w="839" w:type="dxa"/>
            <w:tcBorders>
              <w:top w:val="nil"/>
              <w:left w:val="nil"/>
              <w:bottom w:val="single" w:sz="4" w:space="0" w:color="auto"/>
              <w:right w:val="single" w:sz="4" w:space="0" w:color="auto"/>
            </w:tcBorders>
            <w:shd w:val="clear" w:color="auto" w:fill="auto"/>
            <w:noWrap/>
            <w:vAlign w:val="bottom"/>
            <w:hideMark/>
          </w:tcPr>
          <w:p w14:paraId="1F7D3EF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г/км</w:t>
            </w:r>
          </w:p>
        </w:tc>
        <w:tc>
          <w:tcPr>
            <w:tcW w:w="1263" w:type="dxa"/>
            <w:tcBorders>
              <w:top w:val="nil"/>
              <w:left w:val="nil"/>
              <w:bottom w:val="single" w:sz="4" w:space="0" w:color="auto"/>
              <w:right w:val="single" w:sz="4" w:space="0" w:color="auto"/>
            </w:tcBorders>
            <w:shd w:val="clear" w:color="auto" w:fill="auto"/>
            <w:noWrap/>
            <w:vAlign w:val="bottom"/>
            <w:hideMark/>
          </w:tcPr>
          <w:p w14:paraId="22E61E3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6,000</w:t>
            </w:r>
          </w:p>
        </w:tc>
        <w:tc>
          <w:tcPr>
            <w:tcW w:w="2046" w:type="dxa"/>
            <w:tcBorders>
              <w:top w:val="nil"/>
              <w:left w:val="nil"/>
              <w:bottom w:val="single" w:sz="4" w:space="0" w:color="auto"/>
              <w:right w:val="single" w:sz="4" w:space="0" w:color="auto"/>
            </w:tcBorders>
            <w:shd w:val="clear" w:color="auto" w:fill="auto"/>
            <w:noWrap/>
            <w:vAlign w:val="bottom"/>
            <w:hideMark/>
          </w:tcPr>
          <w:p w14:paraId="7122078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3,9000</w:t>
            </w:r>
          </w:p>
        </w:tc>
        <w:tc>
          <w:tcPr>
            <w:tcW w:w="1892" w:type="dxa"/>
            <w:tcBorders>
              <w:top w:val="nil"/>
              <w:left w:val="nil"/>
              <w:bottom w:val="single" w:sz="4" w:space="0" w:color="auto"/>
              <w:right w:val="single" w:sz="4" w:space="0" w:color="auto"/>
            </w:tcBorders>
            <w:shd w:val="clear" w:color="auto" w:fill="auto"/>
            <w:noWrap/>
            <w:vAlign w:val="bottom"/>
            <w:hideMark/>
          </w:tcPr>
          <w:p w14:paraId="4188E22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0,80000</w:t>
            </w:r>
          </w:p>
        </w:tc>
        <w:tc>
          <w:tcPr>
            <w:tcW w:w="1167" w:type="dxa"/>
            <w:tcBorders>
              <w:top w:val="nil"/>
              <w:left w:val="nil"/>
              <w:bottom w:val="single" w:sz="4" w:space="0" w:color="auto"/>
              <w:right w:val="single" w:sz="4" w:space="0" w:color="auto"/>
            </w:tcBorders>
            <w:shd w:val="clear" w:color="auto" w:fill="auto"/>
            <w:noWrap/>
            <w:vAlign w:val="bottom"/>
            <w:hideMark/>
          </w:tcPr>
          <w:p w14:paraId="3B58A68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0,69</w:t>
            </w:r>
          </w:p>
        </w:tc>
        <w:tc>
          <w:tcPr>
            <w:tcW w:w="1012" w:type="dxa"/>
            <w:tcBorders>
              <w:top w:val="nil"/>
              <w:left w:val="nil"/>
              <w:bottom w:val="single" w:sz="4" w:space="0" w:color="auto"/>
              <w:right w:val="single" w:sz="4" w:space="0" w:color="auto"/>
            </w:tcBorders>
            <w:shd w:val="clear" w:color="auto" w:fill="auto"/>
            <w:noWrap/>
            <w:vAlign w:val="bottom"/>
            <w:hideMark/>
          </w:tcPr>
          <w:p w14:paraId="52F9FB0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w:t>
            </w:r>
          </w:p>
        </w:tc>
      </w:tr>
      <w:tr w:rsidR="00C42055" w:rsidRPr="00F34ADA" w14:paraId="62588301"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2AE4224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Пробег по территории стоянки</w:t>
            </w:r>
          </w:p>
        </w:tc>
        <w:tc>
          <w:tcPr>
            <w:tcW w:w="1018" w:type="dxa"/>
            <w:tcBorders>
              <w:top w:val="nil"/>
              <w:left w:val="nil"/>
              <w:bottom w:val="single" w:sz="4" w:space="0" w:color="auto"/>
              <w:right w:val="single" w:sz="4" w:space="0" w:color="auto"/>
            </w:tcBorders>
            <w:shd w:val="clear" w:color="auto" w:fill="auto"/>
            <w:noWrap/>
            <w:vAlign w:val="bottom"/>
            <w:hideMark/>
          </w:tcPr>
          <w:p w14:paraId="0D0305D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L</w:t>
            </w:r>
          </w:p>
        </w:tc>
        <w:tc>
          <w:tcPr>
            <w:tcW w:w="839" w:type="dxa"/>
            <w:tcBorders>
              <w:top w:val="nil"/>
              <w:left w:val="nil"/>
              <w:bottom w:val="single" w:sz="4" w:space="0" w:color="auto"/>
              <w:right w:val="single" w:sz="4" w:space="0" w:color="auto"/>
            </w:tcBorders>
            <w:shd w:val="clear" w:color="auto" w:fill="auto"/>
            <w:noWrap/>
            <w:vAlign w:val="bottom"/>
            <w:hideMark/>
          </w:tcPr>
          <w:p w14:paraId="48039DA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км</w:t>
            </w:r>
          </w:p>
        </w:tc>
        <w:tc>
          <w:tcPr>
            <w:tcW w:w="1263" w:type="dxa"/>
            <w:tcBorders>
              <w:top w:val="nil"/>
              <w:left w:val="nil"/>
              <w:bottom w:val="single" w:sz="4" w:space="0" w:color="auto"/>
              <w:right w:val="single" w:sz="4" w:space="0" w:color="auto"/>
            </w:tcBorders>
            <w:shd w:val="clear" w:color="auto" w:fill="auto"/>
            <w:noWrap/>
            <w:vAlign w:val="bottom"/>
            <w:hideMark/>
          </w:tcPr>
          <w:p w14:paraId="4DC3473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2046" w:type="dxa"/>
            <w:tcBorders>
              <w:top w:val="nil"/>
              <w:left w:val="nil"/>
              <w:bottom w:val="single" w:sz="4" w:space="0" w:color="auto"/>
              <w:right w:val="single" w:sz="4" w:space="0" w:color="auto"/>
            </w:tcBorders>
            <w:shd w:val="clear" w:color="auto" w:fill="auto"/>
            <w:noWrap/>
            <w:vAlign w:val="bottom"/>
            <w:hideMark/>
          </w:tcPr>
          <w:p w14:paraId="578FCA0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892" w:type="dxa"/>
            <w:tcBorders>
              <w:top w:val="nil"/>
              <w:left w:val="nil"/>
              <w:bottom w:val="single" w:sz="4" w:space="0" w:color="auto"/>
              <w:right w:val="single" w:sz="4" w:space="0" w:color="auto"/>
            </w:tcBorders>
            <w:shd w:val="clear" w:color="auto" w:fill="auto"/>
            <w:noWrap/>
            <w:vAlign w:val="bottom"/>
            <w:hideMark/>
          </w:tcPr>
          <w:p w14:paraId="4245EEC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167" w:type="dxa"/>
            <w:tcBorders>
              <w:top w:val="nil"/>
              <w:left w:val="nil"/>
              <w:bottom w:val="single" w:sz="4" w:space="0" w:color="auto"/>
              <w:right w:val="single" w:sz="4" w:space="0" w:color="auto"/>
            </w:tcBorders>
            <w:shd w:val="clear" w:color="auto" w:fill="auto"/>
            <w:noWrap/>
            <w:vAlign w:val="bottom"/>
            <w:hideMark/>
          </w:tcPr>
          <w:p w14:paraId="0FE5C3F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c>
          <w:tcPr>
            <w:tcW w:w="1012" w:type="dxa"/>
            <w:tcBorders>
              <w:top w:val="nil"/>
              <w:left w:val="nil"/>
              <w:bottom w:val="single" w:sz="4" w:space="0" w:color="auto"/>
              <w:right w:val="single" w:sz="4" w:space="0" w:color="auto"/>
            </w:tcBorders>
            <w:shd w:val="clear" w:color="auto" w:fill="auto"/>
            <w:noWrap/>
            <w:vAlign w:val="bottom"/>
            <w:hideMark/>
          </w:tcPr>
          <w:p w14:paraId="7C9B0695"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0,100</w:t>
            </w:r>
          </w:p>
        </w:tc>
      </w:tr>
      <w:tr w:rsidR="00C42055" w:rsidRPr="00F34ADA" w14:paraId="29D48329"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78A6A76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въезжающих автомобилей</w:t>
            </w:r>
          </w:p>
        </w:tc>
        <w:tc>
          <w:tcPr>
            <w:tcW w:w="1018" w:type="dxa"/>
            <w:tcBorders>
              <w:top w:val="nil"/>
              <w:left w:val="nil"/>
              <w:bottom w:val="single" w:sz="4" w:space="0" w:color="auto"/>
              <w:right w:val="single" w:sz="4" w:space="0" w:color="auto"/>
            </w:tcBorders>
            <w:shd w:val="clear" w:color="auto" w:fill="auto"/>
            <w:noWrap/>
            <w:vAlign w:val="bottom"/>
            <w:hideMark/>
          </w:tcPr>
          <w:p w14:paraId="2C705BA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w:t>
            </w:r>
          </w:p>
        </w:tc>
        <w:tc>
          <w:tcPr>
            <w:tcW w:w="839" w:type="dxa"/>
            <w:tcBorders>
              <w:top w:val="nil"/>
              <w:left w:val="nil"/>
              <w:bottom w:val="single" w:sz="4" w:space="0" w:color="auto"/>
              <w:right w:val="single" w:sz="4" w:space="0" w:color="auto"/>
            </w:tcBorders>
            <w:shd w:val="clear" w:color="auto" w:fill="auto"/>
            <w:noWrap/>
            <w:vAlign w:val="bottom"/>
            <w:hideMark/>
          </w:tcPr>
          <w:p w14:paraId="6D78013C"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63" w:type="dxa"/>
            <w:tcBorders>
              <w:top w:val="nil"/>
              <w:left w:val="nil"/>
              <w:bottom w:val="single" w:sz="4" w:space="0" w:color="auto"/>
              <w:right w:val="single" w:sz="4" w:space="0" w:color="auto"/>
            </w:tcBorders>
            <w:shd w:val="clear" w:color="auto" w:fill="auto"/>
            <w:noWrap/>
            <w:vAlign w:val="bottom"/>
            <w:hideMark/>
          </w:tcPr>
          <w:p w14:paraId="2FD43B2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2046" w:type="dxa"/>
            <w:tcBorders>
              <w:top w:val="nil"/>
              <w:left w:val="nil"/>
              <w:bottom w:val="single" w:sz="4" w:space="0" w:color="auto"/>
              <w:right w:val="single" w:sz="4" w:space="0" w:color="auto"/>
            </w:tcBorders>
            <w:shd w:val="clear" w:color="auto" w:fill="auto"/>
            <w:noWrap/>
            <w:vAlign w:val="bottom"/>
            <w:hideMark/>
          </w:tcPr>
          <w:p w14:paraId="7BEE37C8"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892" w:type="dxa"/>
            <w:tcBorders>
              <w:top w:val="nil"/>
              <w:left w:val="nil"/>
              <w:bottom w:val="single" w:sz="4" w:space="0" w:color="auto"/>
              <w:right w:val="single" w:sz="4" w:space="0" w:color="auto"/>
            </w:tcBorders>
            <w:shd w:val="clear" w:color="auto" w:fill="auto"/>
            <w:noWrap/>
            <w:vAlign w:val="bottom"/>
            <w:hideMark/>
          </w:tcPr>
          <w:p w14:paraId="7CDEF414"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167" w:type="dxa"/>
            <w:tcBorders>
              <w:top w:val="nil"/>
              <w:left w:val="nil"/>
              <w:bottom w:val="single" w:sz="4" w:space="0" w:color="auto"/>
              <w:right w:val="single" w:sz="4" w:space="0" w:color="auto"/>
            </w:tcBorders>
            <w:shd w:val="clear" w:color="auto" w:fill="auto"/>
            <w:noWrap/>
            <w:vAlign w:val="bottom"/>
            <w:hideMark/>
          </w:tcPr>
          <w:p w14:paraId="1046B05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c>
          <w:tcPr>
            <w:tcW w:w="1012" w:type="dxa"/>
            <w:tcBorders>
              <w:top w:val="nil"/>
              <w:left w:val="nil"/>
              <w:bottom w:val="single" w:sz="4" w:space="0" w:color="auto"/>
              <w:right w:val="single" w:sz="4" w:space="0" w:color="auto"/>
            </w:tcBorders>
            <w:shd w:val="clear" w:color="auto" w:fill="auto"/>
            <w:noWrap/>
            <w:vAlign w:val="bottom"/>
            <w:hideMark/>
          </w:tcPr>
          <w:p w14:paraId="02E86E1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2</w:t>
            </w:r>
          </w:p>
        </w:tc>
      </w:tr>
      <w:tr w:rsidR="00C42055" w:rsidRPr="00F34ADA" w14:paraId="36E836BD"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58B879B6"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Максимальное количество выезжающих автомобилей</w:t>
            </w:r>
          </w:p>
        </w:tc>
        <w:tc>
          <w:tcPr>
            <w:tcW w:w="1018" w:type="dxa"/>
            <w:tcBorders>
              <w:top w:val="nil"/>
              <w:left w:val="nil"/>
              <w:bottom w:val="single" w:sz="4" w:space="0" w:color="auto"/>
              <w:right w:val="single" w:sz="4" w:space="0" w:color="auto"/>
            </w:tcBorders>
            <w:shd w:val="clear" w:color="auto" w:fill="auto"/>
            <w:noWrap/>
            <w:vAlign w:val="bottom"/>
            <w:hideMark/>
          </w:tcPr>
          <w:p w14:paraId="38222657"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N </w:t>
            </w:r>
            <w:r w:rsidRPr="00F34ADA">
              <w:rPr>
                <w:rFonts w:ascii="Times New Roman" w:eastAsia="Times New Roman" w:hAnsi="Times New Roman"/>
                <w:i/>
                <w:iCs/>
                <w:sz w:val="18"/>
                <w:szCs w:val="20"/>
                <w:lang w:eastAsia="ru-RU"/>
              </w:rPr>
              <w:t>вы</w:t>
            </w:r>
          </w:p>
        </w:tc>
        <w:tc>
          <w:tcPr>
            <w:tcW w:w="839" w:type="dxa"/>
            <w:tcBorders>
              <w:top w:val="nil"/>
              <w:left w:val="nil"/>
              <w:bottom w:val="single" w:sz="4" w:space="0" w:color="auto"/>
              <w:right w:val="single" w:sz="4" w:space="0" w:color="auto"/>
            </w:tcBorders>
            <w:shd w:val="clear" w:color="auto" w:fill="auto"/>
            <w:noWrap/>
            <w:vAlign w:val="bottom"/>
            <w:hideMark/>
          </w:tcPr>
          <w:p w14:paraId="1125AEAD"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63" w:type="dxa"/>
            <w:tcBorders>
              <w:top w:val="nil"/>
              <w:left w:val="nil"/>
              <w:bottom w:val="single" w:sz="4" w:space="0" w:color="auto"/>
              <w:right w:val="single" w:sz="4" w:space="0" w:color="auto"/>
            </w:tcBorders>
            <w:shd w:val="clear" w:color="auto" w:fill="auto"/>
            <w:noWrap/>
            <w:vAlign w:val="bottom"/>
            <w:hideMark/>
          </w:tcPr>
          <w:p w14:paraId="6DAAD8D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2046" w:type="dxa"/>
            <w:tcBorders>
              <w:top w:val="nil"/>
              <w:left w:val="nil"/>
              <w:bottom w:val="single" w:sz="4" w:space="0" w:color="auto"/>
              <w:right w:val="single" w:sz="4" w:space="0" w:color="auto"/>
            </w:tcBorders>
            <w:shd w:val="clear" w:color="auto" w:fill="auto"/>
            <w:noWrap/>
            <w:vAlign w:val="bottom"/>
            <w:hideMark/>
          </w:tcPr>
          <w:p w14:paraId="4E4EBB6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892" w:type="dxa"/>
            <w:tcBorders>
              <w:top w:val="nil"/>
              <w:left w:val="nil"/>
              <w:bottom w:val="single" w:sz="4" w:space="0" w:color="auto"/>
              <w:right w:val="single" w:sz="4" w:space="0" w:color="auto"/>
            </w:tcBorders>
            <w:shd w:val="clear" w:color="auto" w:fill="auto"/>
            <w:noWrap/>
            <w:vAlign w:val="bottom"/>
            <w:hideMark/>
          </w:tcPr>
          <w:p w14:paraId="3D792B5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167" w:type="dxa"/>
            <w:tcBorders>
              <w:top w:val="nil"/>
              <w:left w:val="nil"/>
              <w:bottom w:val="single" w:sz="4" w:space="0" w:color="auto"/>
              <w:right w:val="single" w:sz="4" w:space="0" w:color="auto"/>
            </w:tcBorders>
            <w:shd w:val="clear" w:color="auto" w:fill="auto"/>
            <w:noWrap/>
            <w:vAlign w:val="bottom"/>
            <w:hideMark/>
          </w:tcPr>
          <w:p w14:paraId="6C7FEA1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c>
          <w:tcPr>
            <w:tcW w:w="1012" w:type="dxa"/>
            <w:tcBorders>
              <w:top w:val="nil"/>
              <w:left w:val="nil"/>
              <w:bottom w:val="single" w:sz="4" w:space="0" w:color="auto"/>
              <w:right w:val="single" w:sz="4" w:space="0" w:color="auto"/>
            </w:tcBorders>
            <w:shd w:val="clear" w:color="auto" w:fill="auto"/>
            <w:noWrap/>
            <w:vAlign w:val="bottom"/>
            <w:hideMark/>
          </w:tcPr>
          <w:p w14:paraId="0245480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w:t>
            </w:r>
          </w:p>
        </w:tc>
      </w:tr>
      <w:tr w:rsidR="00C42055" w:rsidRPr="00F34ADA" w14:paraId="43586C98"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vAlign w:val="bottom"/>
            <w:hideMark/>
          </w:tcPr>
          <w:p w14:paraId="0588CB7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Среднее за расчетный период количество автомобилей, выезжающих в течение суток со стоянки</w:t>
            </w:r>
          </w:p>
        </w:tc>
        <w:tc>
          <w:tcPr>
            <w:tcW w:w="1018" w:type="dxa"/>
            <w:tcBorders>
              <w:top w:val="nil"/>
              <w:left w:val="nil"/>
              <w:bottom w:val="single" w:sz="4" w:space="0" w:color="auto"/>
              <w:right w:val="single" w:sz="4" w:space="0" w:color="auto"/>
            </w:tcBorders>
            <w:shd w:val="clear" w:color="auto" w:fill="auto"/>
            <w:noWrap/>
            <w:vAlign w:val="bottom"/>
            <w:hideMark/>
          </w:tcPr>
          <w:p w14:paraId="6BF2D77E"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14:paraId="5E41E43F"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 </w:t>
            </w:r>
          </w:p>
        </w:tc>
        <w:tc>
          <w:tcPr>
            <w:tcW w:w="1263" w:type="dxa"/>
            <w:tcBorders>
              <w:top w:val="nil"/>
              <w:left w:val="nil"/>
              <w:bottom w:val="single" w:sz="4" w:space="0" w:color="auto"/>
              <w:right w:val="single" w:sz="4" w:space="0" w:color="auto"/>
            </w:tcBorders>
            <w:shd w:val="clear" w:color="auto" w:fill="auto"/>
            <w:noWrap/>
            <w:vAlign w:val="bottom"/>
            <w:hideMark/>
          </w:tcPr>
          <w:p w14:paraId="20DE3F3F"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2046" w:type="dxa"/>
            <w:tcBorders>
              <w:top w:val="nil"/>
              <w:left w:val="nil"/>
              <w:bottom w:val="single" w:sz="4" w:space="0" w:color="auto"/>
              <w:right w:val="single" w:sz="4" w:space="0" w:color="auto"/>
            </w:tcBorders>
            <w:shd w:val="clear" w:color="auto" w:fill="auto"/>
            <w:noWrap/>
            <w:vAlign w:val="bottom"/>
            <w:hideMark/>
          </w:tcPr>
          <w:p w14:paraId="092D1F1E"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892" w:type="dxa"/>
            <w:tcBorders>
              <w:top w:val="nil"/>
              <w:left w:val="nil"/>
              <w:bottom w:val="single" w:sz="4" w:space="0" w:color="auto"/>
              <w:right w:val="single" w:sz="4" w:space="0" w:color="auto"/>
            </w:tcBorders>
            <w:shd w:val="clear" w:color="auto" w:fill="auto"/>
            <w:noWrap/>
            <w:vAlign w:val="bottom"/>
            <w:hideMark/>
          </w:tcPr>
          <w:p w14:paraId="230F8376"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167" w:type="dxa"/>
            <w:tcBorders>
              <w:top w:val="nil"/>
              <w:left w:val="nil"/>
              <w:bottom w:val="single" w:sz="4" w:space="0" w:color="auto"/>
              <w:right w:val="single" w:sz="4" w:space="0" w:color="auto"/>
            </w:tcBorders>
            <w:shd w:val="clear" w:color="auto" w:fill="auto"/>
            <w:noWrap/>
            <w:vAlign w:val="bottom"/>
            <w:hideMark/>
          </w:tcPr>
          <w:p w14:paraId="25331D3C"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012" w:type="dxa"/>
            <w:tcBorders>
              <w:top w:val="nil"/>
              <w:left w:val="nil"/>
              <w:bottom w:val="single" w:sz="4" w:space="0" w:color="auto"/>
              <w:right w:val="single" w:sz="4" w:space="0" w:color="auto"/>
            </w:tcBorders>
            <w:shd w:val="clear" w:color="auto" w:fill="auto"/>
            <w:noWrap/>
            <w:vAlign w:val="bottom"/>
            <w:hideMark/>
          </w:tcPr>
          <w:p w14:paraId="34F558B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r>
      <w:tr w:rsidR="00C42055" w:rsidRPr="00F34ADA" w14:paraId="72EE0EF2"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24AEB7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автомобилей на стоянке</w:t>
            </w:r>
          </w:p>
        </w:tc>
        <w:tc>
          <w:tcPr>
            <w:tcW w:w="1018" w:type="dxa"/>
            <w:tcBorders>
              <w:top w:val="nil"/>
              <w:left w:val="nil"/>
              <w:bottom w:val="single" w:sz="4" w:space="0" w:color="auto"/>
              <w:right w:val="single" w:sz="4" w:space="0" w:color="auto"/>
            </w:tcBorders>
            <w:shd w:val="clear" w:color="auto" w:fill="auto"/>
            <w:noWrap/>
            <w:vAlign w:val="bottom"/>
            <w:hideMark/>
          </w:tcPr>
          <w:p w14:paraId="7F37414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N</w:t>
            </w:r>
          </w:p>
        </w:tc>
        <w:tc>
          <w:tcPr>
            <w:tcW w:w="839" w:type="dxa"/>
            <w:tcBorders>
              <w:top w:val="nil"/>
              <w:left w:val="nil"/>
              <w:bottom w:val="single" w:sz="4" w:space="0" w:color="auto"/>
              <w:right w:val="single" w:sz="4" w:space="0" w:color="auto"/>
            </w:tcBorders>
            <w:shd w:val="clear" w:color="auto" w:fill="auto"/>
            <w:noWrap/>
            <w:vAlign w:val="bottom"/>
            <w:hideMark/>
          </w:tcPr>
          <w:p w14:paraId="05D09BA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шт</w:t>
            </w:r>
          </w:p>
        </w:tc>
        <w:tc>
          <w:tcPr>
            <w:tcW w:w="1263" w:type="dxa"/>
            <w:tcBorders>
              <w:top w:val="nil"/>
              <w:left w:val="nil"/>
              <w:bottom w:val="single" w:sz="4" w:space="0" w:color="auto"/>
              <w:right w:val="single" w:sz="4" w:space="0" w:color="auto"/>
            </w:tcBorders>
            <w:shd w:val="clear" w:color="auto" w:fill="auto"/>
            <w:noWrap/>
            <w:vAlign w:val="bottom"/>
            <w:hideMark/>
          </w:tcPr>
          <w:p w14:paraId="2EF06BE7"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2046" w:type="dxa"/>
            <w:tcBorders>
              <w:top w:val="nil"/>
              <w:left w:val="nil"/>
              <w:bottom w:val="single" w:sz="4" w:space="0" w:color="auto"/>
              <w:right w:val="single" w:sz="4" w:space="0" w:color="auto"/>
            </w:tcBorders>
            <w:shd w:val="clear" w:color="auto" w:fill="auto"/>
            <w:noWrap/>
            <w:vAlign w:val="bottom"/>
            <w:hideMark/>
          </w:tcPr>
          <w:p w14:paraId="586837A9"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892" w:type="dxa"/>
            <w:tcBorders>
              <w:top w:val="nil"/>
              <w:left w:val="nil"/>
              <w:bottom w:val="single" w:sz="4" w:space="0" w:color="auto"/>
              <w:right w:val="single" w:sz="4" w:space="0" w:color="auto"/>
            </w:tcBorders>
            <w:shd w:val="clear" w:color="auto" w:fill="auto"/>
            <w:noWrap/>
            <w:vAlign w:val="bottom"/>
            <w:hideMark/>
          </w:tcPr>
          <w:p w14:paraId="312C37D2"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167" w:type="dxa"/>
            <w:tcBorders>
              <w:top w:val="nil"/>
              <w:left w:val="nil"/>
              <w:bottom w:val="single" w:sz="4" w:space="0" w:color="auto"/>
              <w:right w:val="single" w:sz="4" w:space="0" w:color="auto"/>
            </w:tcBorders>
            <w:shd w:val="clear" w:color="auto" w:fill="auto"/>
            <w:noWrap/>
            <w:vAlign w:val="bottom"/>
            <w:hideMark/>
          </w:tcPr>
          <w:p w14:paraId="08663C93"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c>
          <w:tcPr>
            <w:tcW w:w="1012" w:type="dxa"/>
            <w:tcBorders>
              <w:top w:val="nil"/>
              <w:left w:val="nil"/>
              <w:bottom w:val="single" w:sz="4" w:space="0" w:color="auto"/>
              <w:right w:val="single" w:sz="4" w:space="0" w:color="auto"/>
            </w:tcBorders>
            <w:shd w:val="clear" w:color="auto" w:fill="auto"/>
            <w:noWrap/>
            <w:vAlign w:val="bottom"/>
            <w:hideMark/>
          </w:tcPr>
          <w:p w14:paraId="552E793D"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3</w:t>
            </w:r>
          </w:p>
        </w:tc>
      </w:tr>
      <w:tr w:rsidR="00C42055" w:rsidRPr="00F34ADA" w14:paraId="4FE695ED"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1C0486F"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Коэффициент выпуска (въезда)</w:t>
            </w:r>
          </w:p>
        </w:tc>
        <w:tc>
          <w:tcPr>
            <w:tcW w:w="1018" w:type="dxa"/>
            <w:tcBorders>
              <w:top w:val="nil"/>
              <w:left w:val="nil"/>
              <w:bottom w:val="single" w:sz="4" w:space="0" w:color="auto"/>
              <w:right w:val="single" w:sz="4" w:space="0" w:color="auto"/>
            </w:tcBorders>
            <w:shd w:val="clear" w:color="auto" w:fill="auto"/>
            <w:noWrap/>
            <w:vAlign w:val="bottom"/>
            <w:hideMark/>
          </w:tcPr>
          <w:p w14:paraId="38A7A12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 xml:space="preserve">a </w:t>
            </w:r>
          </w:p>
        </w:tc>
        <w:tc>
          <w:tcPr>
            <w:tcW w:w="839" w:type="dxa"/>
            <w:tcBorders>
              <w:top w:val="nil"/>
              <w:left w:val="nil"/>
              <w:bottom w:val="single" w:sz="4" w:space="0" w:color="auto"/>
              <w:right w:val="single" w:sz="4" w:space="0" w:color="auto"/>
            </w:tcBorders>
            <w:shd w:val="clear" w:color="auto" w:fill="auto"/>
            <w:noWrap/>
            <w:vAlign w:val="bottom"/>
            <w:hideMark/>
          </w:tcPr>
          <w:p w14:paraId="11DEB61B" w14:textId="77777777" w:rsidR="00C42055" w:rsidRPr="00F34ADA" w:rsidRDefault="00C42055" w:rsidP="00C42055">
            <w:pPr>
              <w:spacing w:after="0" w:line="240" w:lineRule="auto"/>
              <w:jc w:val="center"/>
              <w:rPr>
                <w:rFonts w:ascii="Times New Roman" w:eastAsia="Times New Roman" w:hAnsi="Times New Roman"/>
                <w:i/>
                <w:iCs/>
                <w:color w:val="FF0000"/>
                <w:sz w:val="18"/>
                <w:szCs w:val="20"/>
                <w:lang w:eastAsia="ru-RU"/>
              </w:rPr>
            </w:pPr>
            <w:r w:rsidRPr="00F34ADA">
              <w:rPr>
                <w:rFonts w:ascii="Times New Roman" w:eastAsia="Times New Roman" w:hAnsi="Times New Roman"/>
                <w:i/>
                <w:iCs/>
                <w:color w:val="FF0000"/>
                <w:sz w:val="18"/>
                <w:szCs w:val="20"/>
                <w:lang w:eastAsia="ru-RU"/>
              </w:rPr>
              <w:t> </w:t>
            </w:r>
          </w:p>
        </w:tc>
        <w:tc>
          <w:tcPr>
            <w:tcW w:w="1263" w:type="dxa"/>
            <w:tcBorders>
              <w:top w:val="nil"/>
              <w:left w:val="nil"/>
              <w:bottom w:val="single" w:sz="4" w:space="0" w:color="auto"/>
              <w:right w:val="single" w:sz="4" w:space="0" w:color="auto"/>
            </w:tcBorders>
            <w:shd w:val="clear" w:color="auto" w:fill="auto"/>
            <w:noWrap/>
            <w:vAlign w:val="bottom"/>
            <w:hideMark/>
          </w:tcPr>
          <w:p w14:paraId="27FCE83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2046" w:type="dxa"/>
            <w:tcBorders>
              <w:top w:val="nil"/>
              <w:left w:val="nil"/>
              <w:bottom w:val="single" w:sz="4" w:space="0" w:color="auto"/>
              <w:right w:val="single" w:sz="4" w:space="0" w:color="auto"/>
            </w:tcBorders>
            <w:shd w:val="clear" w:color="auto" w:fill="auto"/>
            <w:noWrap/>
            <w:vAlign w:val="bottom"/>
            <w:hideMark/>
          </w:tcPr>
          <w:p w14:paraId="2C65B850"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892" w:type="dxa"/>
            <w:tcBorders>
              <w:top w:val="nil"/>
              <w:left w:val="nil"/>
              <w:bottom w:val="single" w:sz="4" w:space="0" w:color="auto"/>
              <w:right w:val="single" w:sz="4" w:space="0" w:color="auto"/>
            </w:tcBorders>
            <w:shd w:val="clear" w:color="auto" w:fill="auto"/>
            <w:noWrap/>
            <w:vAlign w:val="bottom"/>
            <w:hideMark/>
          </w:tcPr>
          <w:p w14:paraId="555C943A"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167" w:type="dxa"/>
            <w:tcBorders>
              <w:top w:val="nil"/>
              <w:left w:val="nil"/>
              <w:bottom w:val="single" w:sz="4" w:space="0" w:color="auto"/>
              <w:right w:val="single" w:sz="4" w:space="0" w:color="auto"/>
            </w:tcBorders>
            <w:shd w:val="clear" w:color="auto" w:fill="auto"/>
            <w:noWrap/>
            <w:vAlign w:val="bottom"/>
            <w:hideMark/>
          </w:tcPr>
          <w:p w14:paraId="5BAF53A1"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c>
          <w:tcPr>
            <w:tcW w:w="1012" w:type="dxa"/>
            <w:tcBorders>
              <w:top w:val="nil"/>
              <w:left w:val="nil"/>
              <w:bottom w:val="single" w:sz="4" w:space="0" w:color="auto"/>
              <w:right w:val="single" w:sz="4" w:space="0" w:color="auto"/>
            </w:tcBorders>
            <w:shd w:val="clear" w:color="auto" w:fill="auto"/>
            <w:noWrap/>
            <w:vAlign w:val="bottom"/>
            <w:hideMark/>
          </w:tcPr>
          <w:p w14:paraId="70282A2B" w14:textId="77777777" w:rsidR="00C42055" w:rsidRPr="00F34ADA" w:rsidRDefault="00C42055" w:rsidP="00C42055">
            <w:pPr>
              <w:spacing w:after="0" w:line="240" w:lineRule="auto"/>
              <w:jc w:val="center"/>
              <w:rPr>
                <w:rFonts w:ascii="Times New Roman" w:eastAsia="Times New Roman" w:hAnsi="Times New Roman"/>
                <w:color w:val="0070C0"/>
                <w:sz w:val="18"/>
                <w:szCs w:val="20"/>
                <w:lang w:eastAsia="ru-RU"/>
              </w:rPr>
            </w:pPr>
            <w:r w:rsidRPr="00F34ADA">
              <w:rPr>
                <w:rFonts w:ascii="Times New Roman" w:eastAsia="Times New Roman" w:hAnsi="Times New Roman"/>
                <w:color w:val="0070C0"/>
                <w:sz w:val="18"/>
                <w:szCs w:val="20"/>
                <w:lang w:eastAsia="ru-RU"/>
              </w:rPr>
              <w:t>1,0</w:t>
            </w:r>
          </w:p>
        </w:tc>
      </w:tr>
      <w:tr w:rsidR="00C42055" w:rsidRPr="00F34ADA" w14:paraId="5C46B903"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5C128AEC"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в зимнее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4E687A2B"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з1</w:t>
            </w:r>
          </w:p>
        </w:tc>
        <w:tc>
          <w:tcPr>
            <w:tcW w:w="839" w:type="dxa"/>
            <w:tcBorders>
              <w:top w:val="nil"/>
              <w:left w:val="nil"/>
              <w:bottom w:val="single" w:sz="4" w:space="0" w:color="auto"/>
              <w:right w:val="single" w:sz="4" w:space="0" w:color="auto"/>
            </w:tcBorders>
            <w:shd w:val="clear" w:color="auto" w:fill="auto"/>
            <w:noWrap/>
            <w:vAlign w:val="bottom"/>
            <w:hideMark/>
          </w:tcPr>
          <w:p w14:paraId="192395D2"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053756B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31,750000</w:t>
            </w:r>
          </w:p>
        </w:tc>
        <w:tc>
          <w:tcPr>
            <w:tcW w:w="2046" w:type="dxa"/>
            <w:tcBorders>
              <w:top w:val="nil"/>
              <w:left w:val="nil"/>
              <w:bottom w:val="single" w:sz="4" w:space="0" w:color="auto"/>
              <w:right w:val="single" w:sz="4" w:space="0" w:color="auto"/>
            </w:tcBorders>
            <w:shd w:val="clear" w:color="auto" w:fill="auto"/>
            <w:noWrap/>
            <w:vAlign w:val="bottom"/>
            <w:hideMark/>
          </w:tcPr>
          <w:p w14:paraId="37071BA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12,110000</w:t>
            </w:r>
          </w:p>
        </w:tc>
        <w:tc>
          <w:tcPr>
            <w:tcW w:w="1892" w:type="dxa"/>
            <w:tcBorders>
              <w:top w:val="nil"/>
              <w:left w:val="nil"/>
              <w:bottom w:val="single" w:sz="4" w:space="0" w:color="auto"/>
              <w:right w:val="single" w:sz="4" w:space="0" w:color="auto"/>
            </w:tcBorders>
            <w:shd w:val="clear" w:color="auto" w:fill="auto"/>
            <w:noWrap/>
            <w:vAlign w:val="bottom"/>
            <w:hideMark/>
          </w:tcPr>
          <w:p w14:paraId="26BD8A3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12,190000</w:t>
            </w:r>
          </w:p>
        </w:tc>
        <w:tc>
          <w:tcPr>
            <w:tcW w:w="1167" w:type="dxa"/>
            <w:tcBorders>
              <w:top w:val="nil"/>
              <w:left w:val="nil"/>
              <w:bottom w:val="single" w:sz="4" w:space="0" w:color="auto"/>
              <w:right w:val="single" w:sz="4" w:space="0" w:color="auto"/>
            </w:tcBorders>
            <w:shd w:val="clear" w:color="auto" w:fill="auto"/>
            <w:noWrap/>
            <w:vAlign w:val="bottom"/>
            <w:hideMark/>
          </w:tcPr>
          <w:p w14:paraId="506C866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1,806000</w:t>
            </w:r>
          </w:p>
        </w:tc>
        <w:tc>
          <w:tcPr>
            <w:tcW w:w="1012" w:type="dxa"/>
            <w:tcBorders>
              <w:top w:val="nil"/>
              <w:left w:val="nil"/>
              <w:bottom w:val="single" w:sz="4" w:space="0" w:color="auto"/>
              <w:right w:val="single" w:sz="4" w:space="0" w:color="auto"/>
            </w:tcBorders>
            <w:shd w:val="clear" w:color="auto" w:fill="auto"/>
            <w:noWrap/>
            <w:vAlign w:val="bottom"/>
            <w:hideMark/>
          </w:tcPr>
          <w:p w14:paraId="6E6CBAC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0,620000</w:t>
            </w:r>
          </w:p>
        </w:tc>
      </w:tr>
      <w:tr w:rsidR="00C42055" w:rsidRPr="00F34ADA" w14:paraId="18B7ACC0"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20349C02"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в зимнее время</w:t>
            </w:r>
          </w:p>
        </w:tc>
        <w:tc>
          <w:tcPr>
            <w:tcW w:w="1018" w:type="dxa"/>
            <w:tcBorders>
              <w:top w:val="nil"/>
              <w:left w:val="nil"/>
              <w:bottom w:val="single" w:sz="4" w:space="0" w:color="auto"/>
              <w:right w:val="single" w:sz="4" w:space="0" w:color="auto"/>
            </w:tcBorders>
            <w:shd w:val="clear" w:color="auto" w:fill="auto"/>
            <w:noWrap/>
            <w:vAlign w:val="bottom"/>
            <w:hideMark/>
          </w:tcPr>
          <w:p w14:paraId="1D51AC21"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з2</w:t>
            </w:r>
          </w:p>
        </w:tc>
        <w:tc>
          <w:tcPr>
            <w:tcW w:w="839" w:type="dxa"/>
            <w:tcBorders>
              <w:top w:val="nil"/>
              <w:left w:val="nil"/>
              <w:bottom w:val="single" w:sz="4" w:space="0" w:color="auto"/>
              <w:right w:val="single" w:sz="4" w:space="0" w:color="auto"/>
            </w:tcBorders>
            <w:shd w:val="clear" w:color="auto" w:fill="auto"/>
            <w:noWrap/>
            <w:vAlign w:val="bottom"/>
            <w:hideMark/>
          </w:tcPr>
          <w:p w14:paraId="614538B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379CBB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1,750000</w:t>
            </w:r>
          </w:p>
        </w:tc>
        <w:tc>
          <w:tcPr>
            <w:tcW w:w="2046" w:type="dxa"/>
            <w:tcBorders>
              <w:top w:val="nil"/>
              <w:left w:val="nil"/>
              <w:bottom w:val="single" w:sz="4" w:space="0" w:color="auto"/>
              <w:right w:val="single" w:sz="4" w:space="0" w:color="auto"/>
            </w:tcBorders>
            <w:shd w:val="clear" w:color="auto" w:fill="auto"/>
            <w:noWrap/>
            <w:vAlign w:val="bottom"/>
            <w:hideMark/>
          </w:tcPr>
          <w:p w14:paraId="12DDE86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892" w:type="dxa"/>
            <w:tcBorders>
              <w:top w:val="nil"/>
              <w:left w:val="nil"/>
              <w:bottom w:val="single" w:sz="4" w:space="0" w:color="auto"/>
              <w:right w:val="single" w:sz="4" w:space="0" w:color="auto"/>
            </w:tcBorders>
            <w:shd w:val="clear" w:color="auto" w:fill="auto"/>
            <w:noWrap/>
            <w:vAlign w:val="bottom"/>
            <w:hideMark/>
          </w:tcPr>
          <w:p w14:paraId="6629F9C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0,670000</w:t>
            </w:r>
          </w:p>
        </w:tc>
        <w:tc>
          <w:tcPr>
            <w:tcW w:w="1167" w:type="dxa"/>
            <w:tcBorders>
              <w:top w:val="nil"/>
              <w:left w:val="nil"/>
              <w:bottom w:val="single" w:sz="4" w:space="0" w:color="auto"/>
              <w:right w:val="single" w:sz="4" w:space="0" w:color="auto"/>
            </w:tcBorders>
            <w:shd w:val="clear" w:color="auto" w:fill="auto"/>
            <w:noWrap/>
            <w:vAlign w:val="bottom"/>
            <w:hideMark/>
          </w:tcPr>
          <w:p w14:paraId="73604E3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0,198000</w:t>
            </w:r>
          </w:p>
        </w:tc>
        <w:tc>
          <w:tcPr>
            <w:tcW w:w="1012" w:type="dxa"/>
            <w:tcBorders>
              <w:top w:val="nil"/>
              <w:left w:val="nil"/>
              <w:bottom w:val="single" w:sz="4" w:space="0" w:color="auto"/>
              <w:right w:val="single" w:sz="4" w:space="0" w:color="auto"/>
            </w:tcBorders>
            <w:shd w:val="clear" w:color="auto" w:fill="auto"/>
            <w:noWrap/>
            <w:vAlign w:val="bottom"/>
            <w:hideMark/>
          </w:tcPr>
          <w:p w14:paraId="50A6592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0,068000</w:t>
            </w:r>
          </w:p>
        </w:tc>
      </w:tr>
      <w:tr w:rsidR="00C42055" w:rsidRPr="00F34ADA" w14:paraId="4527F872"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596B0B54"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выезде в перех.период</w:t>
            </w:r>
          </w:p>
        </w:tc>
        <w:tc>
          <w:tcPr>
            <w:tcW w:w="1018" w:type="dxa"/>
            <w:tcBorders>
              <w:top w:val="nil"/>
              <w:left w:val="nil"/>
              <w:bottom w:val="single" w:sz="4" w:space="0" w:color="auto"/>
              <w:right w:val="single" w:sz="4" w:space="0" w:color="auto"/>
            </w:tcBorders>
            <w:shd w:val="clear" w:color="auto" w:fill="auto"/>
            <w:noWrap/>
            <w:vAlign w:val="bottom"/>
            <w:hideMark/>
          </w:tcPr>
          <w:p w14:paraId="7A9E7D96"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п1</w:t>
            </w:r>
          </w:p>
        </w:tc>
        <w:tc>
          <w:tcPr>
            <w:tcW w:w="839" w:type="dxa"/>
            <w:tcBorders>
              <w:top w:val="nil"/>
              <w:left w:val="nil"/>
              <w:bottom w:val="single" w:sz="4" w:space="0" w:color="auto"/>
              <w:right w:val="single" w:sz="4" w:space="0" w:color="auto"/>
            </w:tcBorders>
            <w:shd w:val="clear" w:color="auto" w:fill="auto"/>
            <w:noWrap/>
            <w:vAlign w:val="bottom"/>
            <w:hideMark/>
          </w:tcPr>
          <w:p w14:paraId="2D44EF29"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4897C18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15,178000</w:t>
            </w:r>
          </w:p>
        </w:tc>
        <w:tc>
          <w:tcPr>
            <w:tcW w:w="2046" w:type="dxa"/>
            <w:tcBorders>
              <w:top w:val="nil"/>
              <w:left w:val="nil"/>
              <w:bottom w:val="single" w:sz="4" w:space="0" w:color="auto"/>
              <w:right w:val="single" w:sz="4" w:space="0" w:color="auto"/>
            </w:tcBorders>
            <w:shd w:val="clear" w:color="auto" w:fill="auto"/>
            <w:noWrap/>
            <w:vAlign w:val="bottom"/>
            <w:hideMark/>
          </w:tcPr>
          <w:p w14:paraId="00E906E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6,530000</w:t>
            </w:r>
          </w:p>
        </w:tc>
        <w:tc>
          <w:tcPr>
            <w:tcW w:w="1892" w:type="dxa"/>
            <w:tcBorders>
              <w:top w:val="nil"/>
              <w:left w:val="nil"/>
              <w:bottom w:val="single" w:sz="4" w:space="0" w:color="auto"/>
              <w:right w:val="single" w:sz="4" w:space="0" w:color="auto"/>
            </w:tcBorders>
            <w:shd w:val="clear" w:color="auto" w:fill="auto"/>
            <w:noWrap/>
            <w:vAlign w:val="bottom"/>
            <w:hideMark/>
          </w:tcPr>
          <w:p w14:paraId="06BAAD1B"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5,844000</w:t>
            </w:r>
          </w:p>
        </w:tc>
        <w:tc>
          <w:tcPr>
            <w:tcW w:w="1167" w:type="dxa"/>
            <w:tcBorders>
              <w:top w:val="nil"/>
              <w:left w:val="nil"/>
              <w:bottom w:val="single" w:sz="4" w:space="0" w:color="auto"/>
              <w:right w:val="single" w:sz="4" w:space="0" w:color="auto"/>
            </w:tcBorders>
            <w:shd w:val="clear" w:color="auto" w:fill="auto"/>
            <w:noWrap/>
            <w:vAlign w:val="bottom"/>
            <w:hideMark/>
          </w:tcPr>
          <w:p w14:paraId="428F887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0,913000</w:t>
            </w:r>
          </w:p>
        </w:tc>
        <w:tc>
          <w:tcPr>
            <w:tcW w:w="1012" w:type="dxa"/>
            <w:tcBorders>
              <w:top w:val="nil"/>
              <w:left w:val="nil"/>
              <w:bottom w:val="single" w:sz="4" w:space="0" w:color="auto"/>
              <w:right w:val="single" w:sz="4" w:space="0" w:color="auto"/>
            </w:tcBorders>
            <w:shd w:val="clear" w:color="auto" w:fill="auto"/>
            <w:noWrap/>
            <w:vAlign w:val="bottom"/>
            <w:hideMark/>
          </w:tcPr>
          <w:p w14:paraId="177380F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0,311900</w:t>
            </w:r>
          </w:p>
        </w:tc>
      </w:tr>
      <w:tr w:rsidR="00C42055" w:rsidRPr="00F34ADA" w14:paraId="0E5FAFA4"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2973106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Выбросы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при при въезде в перех.период</w:t>
            </w:r>
          </w:p>
        </w:tc>
        <w:tc>
          <w:tcPr>
            <w:tcW w:w="1018" w:type="dxa"/>
            <w:tcBorders>
              <w:top w:val="nil"/>
              <w:left w:val="nil"/>
              <w:bottom w:val="single" w:sz="4" w:space="0" w:color="auto"/>
              <w:right w:val="single" w:sz="4" w:space="0" w:color="auto"/>
            </w:tcBorders>
            <w:shd w:val="clear" w:color="auto" w:fill="auto"/>
            <w:noWrap/>
            <w:vAlign w:val="bottom"/>
            <w:hideMark/>
          </w:tcPr>
          <w:p w14:paraId="3E48CA82"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п2</w:t>
            </w:r>
          </w:p>
        </w:tc>
        <w:tc>
          <w:tcPr>
            <w:tcW w:w="839" w:type="dxa"/>
            <w:tcBorders>
              <w:top w:val="nil"/>
              <w:left w:val="nil"/>
              <w:bottom w:val="single" w:sz="4" w:space="0" w:color="auto"/>
              <w:right w:val="single" w:sz="4" w:space="0" w:color="auto"/>
            </w:tcBorders>
            <w:shd w:val="clear" w:color="auto" w:fill="auto"/>
            <w:noWrap/>
            <w:vAlign w:val="bottom"/>
            <w:hideMark/>
          </w:tcPr>
          <w:p w14:paraId="098DB293"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1C08609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1,678000</w:t>
            </w:r>
          </w:p>
        </w:tc>
        <w:tc>
          <w:tcPr>
            <w:tcW w:w="2046" w:type="dxa"/>
            <w:tcBorders>
              <w:top w:val="nil"/>
              <w:left w:val="nil"/>
              <w:bottom w:val="single" w:sz="4" w:space="0" w:color="auto"/>
              <w:right w:val="single" w:sz="4" w:space="0" w:color="auto"/>
            </w:tcBorders>
            <w:shd w:val="clear" w:color="auto" w:fill="auto"/>
            <w:noWrap/>
            <w:vAlign w:val="bottom"/>
            <w:hideMark/>
          </w:tcPr>
          <w:p w14:paraId="086F04C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892" w:type="dxa"/>
            <w:tcBorders>
              <w:top w:val="nil"/>
              <w:left w:val="nil"/>
              <w:bottom w:val="single" w:sz="4" w:space="0" w:color="auto"/>
              <w:right w:val="single" w:sz="4" w:space="0" w:color="auto"/>
            </w:tcBorders>
            <w:shd w:val="clear" w:color="auto" w:fill="auto"/>
            <w:noWrap/>
            <w:vAlign w:val="bottom"/>
            <w:hideMark/>
          </w:tcPr>
          <w:p w14:paraId="26174AC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0,660000</w:t>
            </w:r>
          </w:p>
        </w:tc>
        <w:tc>
          <w:tcPr>
            <w:tcW w:w="1167" w:type="dxa"/>
            <w:tcBorders>
              <w:top w:val="nil"/>
              <w:left w:val="nil"/>
              <w:bottom w:val="single" w:sz="4" w:space="0" w:color="auto"/>
              <w:right w:val="single" w:sz="4" w:space="0" w:color="auto"/>
            </w:tcBorders>
            <w:shd w:val="clear" w:color="auto" w:fill="auto"/>
            <w:noWrap/>
            <w:vAlign w:val="bottom"/>
            <w:hideMark/>
          </w:tcPr>
          <w:p w14:paraId="669C206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0,189400</w:t>
            </w:r>
          </w:p>
        </w:tc>
        <w:tc>
          <w:tcPr>
            <w:tcW w:w="1012" w:type="dxa"/>
            <w:tcBorders>
              <w:top w:val="nil"/>
              <w:left w:val="nil"/>
              <w:bottom w:val="single" w:sz="4" w:space="0" w:color="auto"/>
              <w:right w:val="single" w:sz="4" w:space="0" w:color="auto"/>
            </w:tcBorders>
            <w:shd w:val="clear" w:color="auto" w:fill="auto"/>
            <w:noWrap/>
            <w:vAlign w:val="bottom"/>
            <w:hideMark/>
          </w:tcPr>
          <w:p w14:paraId="0E953D5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0,063500</w:t>
            </w:r>
          </w:p>
        </w:tc>
      </w:tr>
      <w:tr w:rsidR="00C42055" w:rsidRPr="00F34ADA" w14:paraId="316A0707"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07E1E96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выезде летом</w:t>
            </w:r>
          </w:p>
        </w:tc>
        <w:tc>
          <w:tcPr>
            <w:tcW w:w="1018" w:type="dxa"/>
            <w:tcBorders>
              <w:top w:val="nil"/>
              <w:left w:val="nil"/>
              <w:bottom w:val="single" w:sz="4" w:space="0" w:color="auto"/>
              <w:right w:val="single" w:sz="4" w:space="0" w:color="auto"/>
            </w:tcBorders>
            <w:shd w:val="clear" w:color="auto" w:fill="auto"/>
            <w:noWrap/>
            <w:vAlign w:val="bottom"/>
            <w:hideMark/>
          </w:tcPr>
          <w:p w14:paraId="00C4624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т1</w:t>
            </w:r>
          </w:p>
        </w:tc>
        <w:tc>
          <w:tcPr>
            <w:tcW w:w="839" w:type="dxa"/>
            <w:tcBorders>
              <w:top w:val="nil"/>
              <w:left w:val="nil"/>
              <w:bottom w:val="single" w:sz="4" w:space="0" w:color="auto"/>
              <w:right w:val="single" w:sz="4" w:space="0" w:color="auto"/>
            </w:tcBorders>
            <w:shd w:val="clear" w:color="auto" w:fill="auto"/>
            <w:noWrap/>
            <w:vAlign w:val="bottom"/>
            <w:hideMark/>
          </w:tcPr>
          <w:p w14:paraId="08F9E375"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7597A77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8,230000</w:t>
            </w:r>
          </w:p>
        </w:tc>
        <w:tc>
          <w:tcPr>
            <w:tcW w:w="2046" w:type="dxa"/>
            <w:tcBorders>
              <w:top w:val="nil"/>
              <w:left w:val="nil"/>
              <w:bottom w:val="single" w:sz="4" w:space="0" w:color="auto"/>
              <w:right w:val="single" w:sz="4" w:space="0" w:color="auto"/>
            </w:tcBorders>
            <w:shd w:val="clear" w:color="auto" w:fill="auto"/>
            <w:noWrap/>
            <w:vAlign w:val="bottom"/>
            <w:hideMark/>
          </w:tcPr>
          <w:p w14:paraId="55FF7846"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3,430000</w:t>
            </w:r>
          </w:p>
        </w:tc>
        <w:tc>
          <w:tcPr>
            <w:tcW w:w="1892" w:type="dxa"/>
            <w:tcBorders>
              <w:top w:val="nil"/>
              <w:left w:val="nil"/>
              <w:bottom w:val="single" w:sz="4" w:space="0" w:color="auto"/>
              <w:right w:val="single" w:sz="4" w:space="0" w:color="auto"/>
            </w:tcBorders>
            <w:shd w:val="clear" w:color="auto" w:fill="auto"/>
            <w:noWrap/>
            <w:vAlign w:val="bottom"/>
            <w:hideMark/>
          </w:tcPr>
          <w:p w14:paraId="44B5EBF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3,850000</w:t>
            </w:r>
          </w:p>
        </w:tc>
        <w:tc>
          <w:tcPr>
            <w:tcW w:w="1167" w:type="dxa"/>
            <w:tcBorders>
              <w:top w:val="nil"/>
              <w:left w:val="nil"/>
              <w:bottom w:val="single" w:sz="4" w:space="0" w:color="auto"/>
              <w:right w:val="single" w:sz="4" w:space="0" w:color="auto"/>
            </w:tcBorders>
            <w:shd w:val="clear" w:color="auto" w:fill="auto"/>
            <w:noWrap/>
            <w:vAlign w:val="bottom"/>
            <w:hideMark/>
          </w:tcPr>
          <w:p w14:paraId="122A816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0,629000</w:t>
            </w:r>
          </w:p>
        </w:tc>
        <w:tc>
          <w:tcPr>
            <w:tcW w:w="1012" w:type="dxa"/>
            <w:tcBorders>
              <w:top w:val="nil"/>
              <w:left w:val="nil"/>
              <w:bottom w:val="single" w:sz="4" w:space="0" w:color="auto"/>
              <w:right w:val="single" w:sz="4" w:space="0" w:color="auto"/>
            </w:tcBorders>
            <w:shd w:val="clear" w:color="auto" w:fill="auto"/>
            <w:noWrap/>
            <w:vAlign w:val="bottom"/>
            <w:hideMark/>
          </w:tcPr>
          <w:p w14:paraId="03B427D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0,145000</w:t>
            </w:r>
          </w:p>
        </w:tc>
      </w:tr>
      <w:tr w:rsidR="00C42055" w:rsidRPr="00F34ADA" w14:paraId="495BDC31"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4B9C64CB"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Выбросы от одного а/м при при въезде летом</w:t>
            </w:r>
          </w:p>
        </w:tc>
        <w:tc>
          <w:tcPr>
            <w:tcW w:w="1018" w:type="dxa"/>
            <w:tcBorders>
              <w:top w:val="nil"/>
              <w:left w:val="nil"/>
              <w:bottom w:val="single" w:sz="4" w:space="0" w:color="auto"/>
              <w:right w:val="single" w:sz="4" w:space="0" w:color="auto"/>
            </w:tcBorders>
            <w:shd w:val="clear" w:color="auto" w:fill="auto"/>
            <w:noWrap/>
            <w:vAlign w:val="bottom"/>
            <w:hideMark/>
          </w:tcPr>
          <w:p w14:paraId="49D3A40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т2</w:t>
            </w:r>
          </w:p>
        </w:tc>
        <w:tc>
          <w:tcPr>
            <w:tcW w:w="839" w:type="dxa"/>
            <w:tcBorders>
              <w:top w:val="nil"/>
              <w:left w:val="nil"/>
              <w:bottom w:val="single" w:sz="4" w:space="0" w:color="auto"/>
              <w:right w:val="single" w:sz="4" w:space="0" w:color="auto"/>
            </w:tcBorders>
            <w:shd w:val="clear" w:color="auto" w:fill="auto"/>
            <w:noWrap/>
            <w:vAlign w:val="bottom"/>
            <w:hideMark/>
          </w:tcPr>
          <w:p w14:paraId="57476F30"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w:t>
            </w:r>
          </w:p>
        </w:tc>
        <w:tc>
          <w:tcPr>
            <w:tcW w:w="1263" w:type="dxa"/>
            <w:tcBorders>
              <w:top w:val="nil"/>
              <w:left w:val="nil"/>
              <w:bottom w:val="single" w:sz="4" w:space="0" w:color="auto"/>
              <w:right w:val="single" w:sz="4" w:space="0" w:color="auto"/>
            </w:tcBorders>
            <w:shd w:val="clear" w:color="auto" w:fill="auto"/>
            <w:noWrap/>
            <w:vAlign w:val="bottom"/>
            <w:hideMark/>
          </w:tcPr>
          <w:p w14:paraId="6A816072"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1,630000</w:t>
            </w:r>
          </w:p>
        </w:tc>
        <w:tc>
          <w:tcPr>
            <w:tcW w:w="2046" w:type="dxa"/>
            <w:tcBorders>
              <w:top w:val="nil"/>
              <w:left w:val="nil"/>
              <w:bottom w:val="single" w:sz="4" w:space="0" w:color="auto"/>
              <w:right w:val="single" w:sz="4" w:space="0" w:color="auto"/>
            </w:tcBorders>
            <w:shd w:val="clear" w:color="auto" w:fill="auto"/>
            <w:noWrap/>
            <w:vAlign w:val="bottom"/>
            <w:hideMark/>
          </w:tcPr>
          <w:p w14:paraId="005DF7B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0,950000</w:t>
            </w:r>
          </w:p>
        </w:tc>
        <w:tc>
          <w:tcPr>
            <w:tcW w:w="1892" w:type="dxa"/>
            <w:tcBorders>
              <w:top w:val="nil"/>
              <w:left w:val="nil"/>
              <w:bottom w:val="single" w:sz="4" w:space="0" w:color="auto"/>
              <w:right w:val="single" w:sz="4" w:space="0" w:color="auto"/>
            </w:tcBorders>
            <w:shd w:val="clear" w:color="auto" w:fill="auto"/>
            <w:noWrap/>
            <w:vAlign w:val="bottom"/>
            <w:hideMark/>
          </w:tcPr>
          <w:p w14:paraId="2FF4FC7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0,650000</w:t>
            </w:r>
          </w:p>
        </w:tc>
        <w:tc>
          <w:tcPr>
            <w:tcW w:w="1167" w:type="dxa"/>
            <w:tcBorders>
              <w:top w:val="nil"/>
              <w:left w:val="nil"/>
              <w:bottom w:val="single" w:sz="4" w:space="0" w:color="auto"/>
              <w:right w:val="single" w:sz="4" w:space="0" w:color="auto"/>
            </w:tcBorders>
            <w:shd w:val="clear" w:color="auto" w:fill="auto"/>
            <w:noWrap/>
            <w:vAlign w:val="bottom"/>
            <w:hideMark/>
          </w:tcPr>
          <w:p w14:paraId="6485A0D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0,181000</w:t>
            </w:r>
          </w:p>
        </w:tc>
        <w:tc>
          <w:tcPr>
            <w:tcW w:w="1012" w:type="dxa"/>
            <w:tcBorders>
              <w:top w:val="nil"/>
              <w:left w:val="nil"/>
              <w:bottom w:val="single" w:sz="4" w:space="0" w:color="auto"/>
              <w:right w:val="single" w:sz="4" w:space="0" w:color="auto"/>
            </w:tcBorders>
            <w:shd w:val="clear" w:color="auto" w:fill="auto"/>
            <w:noWrap/>
            <w:vAlign w:val="bottom"/>
            <w:hideMark/>
          </w:tcPr>
          <w:p w14:paraId="75794BB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0,053000</w:t>
            </w:r>
          </w:p>
        </w:tc>
      </w:tr>
      <w:tr w:rsidR="00C42055" w:rsidRPr="00F34ADA" w14:paraId="122A45E7"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41B1CBD"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w:t>
            </w:r>
            <w:proofErr w:type="gramStart"/>
            <w:r w:rsidRPr="00F34ADA">
              <w:rPr>
                <w:rFonts w:ascii="Times New Roman" w:eastAsia="Times New Roman" w:hAnsi="Times New Roman"/>
                <w:sz w:val="18"/>
                <w:szCs w:val="20"/>
                <w:lang w:eastAsia="ru-RU"/>
              </w:rPr>
              <w:t>м  (</w:t>
            </w:r>
            <w:proofErr w:type="gramEnd"/>
            <w:r w:rsidRPr="00F34ADA">
              <w:rPr>
                <w:rFonts w:ascii="Times New Roman" w:eastAsia="Times New Roman" w:hAnsi="Times New Roman"/>
                <w:sz w:val="18"/>
                <w:szCs w:val="20"/>
                <w:lang w:eastAsia="ru-RU"/>
              </w:rPr>
              <w:t>зима)</w:t>
            </w:r>
          </w:p>
        </w:tc>
        <w:tc>
          <w:tcPr>
            <w:tcW w:w="1018" w:type="dxa"/>
            <w:tcBorders>
              <w:top w:val="nil"/>
              <w:left w:val="nil"/>
              <w:bottom w:val="single" w:sz="4" w:space="0" w:color="auto"/>
              <w:right w:val="single" w:sz="4" w:space="0" w:color="auto"/>
            </w:tcBorders>
            <w:shd w:val="clear" w:color="auto" w:fill="auto"/>
            <w:noWrap/>
            <w:vAlign w:val="bottom"/>
            <w:hideMark/>
          </w:tcPr>
          <w:p w14:paraId="7F2A6FCC"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з</w:t>
            </w:r>
          </w:p>
        </w:tc>
        <w:tc>
          <w:tcPr>
            <w:tcW w:w="839" w:type="dxa"/>
            <w:tcBorders>
              <w:top w:val="nil"/>
              <w:left w:val="nil"/>
              <w:bottom w:val="single" w:sz="4" w:space="0" w:color="auto"/>
              <w:right w:val="single" w:sz="4" w:space="0" w:color="auto"/>
            </w:tcBorders>
            <w:shd w:val="clear" w:color="auto" w:fill="auto"/>
            <w:noWrap/>
            <w:vAlign w:val="bottom"/>
            <w:hideMark/>
          </w:tcPr>
          <w:p w14:paraId="1A0FEFF4"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63" w:type="dxa"/>
            <w:tcBorders>
              <w:top w:val="nil"/>
              <w:left w:val="nil"/>
              <w:bottom w:val="single" w:sz="4" w:space="0" w:color="auto"/>
              <w:right w:val="single" w:sz="4" w:space="0" w:color="auto"/>
            </w:tcBorders>
            <w:shd w:val="clear" w:color="auto" w:fill="auto"/>
            <w:noWrap/>
            <w:vAlign w:val="bottom"/>
            <w:hideMark/>
          </w:tcPr>
          <w:p w14:paraId="70752D7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2046" w:type="dxa"/>
            <w:tcBorders>
              <w:top w:val="nil"/>
              <w:left w:val="nil"/>
              <w:bottom w:val="single" w:sz="4" w:space="0" w:color="auto"/>
              <w:right w:val="single" w:sz="4" w:space="0" w:color="auto"/>
            </w:tcBorders>
            <w:shd w:val="clear" w:color="auto" w:fill="auto"/>
            <w:noWrap/>
            <w:vAlign w:val="bottom"/>
            <w:hideMark/>
          </w:tcPr>
          <w:p w14:paraId="5A5D450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892" w:type="dxa"/>
            <w:tcBorders>
              <w:top w:val="nil"/>
              <w:left w:val="nil"/>
              <w:bottom w:val="single" w:sz="4" w:space="0" w:color="auto"/>
              <w:right w:val="single" w:sz="4" w:space="0" w:color="auto"/>
            </w:tcBorders>
            <w:shd w:val="clear" w:color="auto" w:fill="auto"/>
            <w:noWrap/>
            <w:vAlign w:val="bottom"/>
            <w:hideMark/>
          </w:tcPr>
          <w:p w14:paraId="472E1CD9"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167" w:type="dxa"/>
            <w:tcBorders>
              <w:top w:val="nil"/>
              <w:left w:val="nil"/>
              <w:bottom w:val="single" w:sz="4" w:space="0" w:color="auto"/>
              <w:right w:val="single" w:sz="4" w:space="0" w:color="auto"/>
            </w:tcBorders>
            <w:shd w:val="clear" w:color="auto" w:fill="auto"/>
            <w:noWrap/>
            <w:vAlign w:val="bottom"/>
            <w:hideMark/>
          </w:tcPr>
          <w:p w14:paraId="4F157B9C"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c>
          <w:tcPr>
            <w:tcW w:w="1012" w:type="dxa"/>
            <w:tcBorders>
              <w:top w:val="nil"/>
              <w:left w:val="nil"/>
              <w:bottom w:val="single" w:sz="4" w:space="0" w:color="auto"/>
              <w:right w:val="single" w:sz="4" w:space="0" w:color="auto"/>
            </w:tcBorders>
            <w:shd w:val="clear" w:color="auto" w:fill="auto"/>
            <w:noWrap/>
            <w:vAlign w:val="bottom"/>
            <w:hideMark/>
          </w:tcPr>
          <w:p w14:paraId="0633F42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0,000000</w:t>
            </w:r>
          </w:p>
        </w:tc>
      </w:tr>
      <w:tr w:rsidR="00C42055" w:rsidRPr="00F34ADA" w14:paraId="7D096405"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7AC8583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xml:space="preserve">Валовый выброс от </w:t>
            </w:r>
            <w:proofErr w:type="gramStart"/>
            <w:r w:rsidRPr="00F34ADA">
              <w:rPr>
                <w:rFonts w:ascii="Times New Roman" w:eastAsia="Times New Roman" w:hAnsi="Times New Roman"/>
                <w:sz w:val="18"/>
                <w:szCs w:val="20"/>
                <w:lang w:eastAsia="ru-RU"/>
              </w:rPr>
              <w:t>одного</w:t>
            </w:r>
            <w:proofErr w:type="gramEnd"/>
            <w:r w:rsidRPr="00F34ADA">
              <w:rPr>
                <w:rFonts w:ascii="Times New Roman" w:eastAsia="Times New Roman" w:hAnsi="Times New Roman"/>
                <w:sz w:val="18"/>
                <w:szCs w:val="20"/>
                <w:lang w:eastAsia="ru-RU"/>
              </w:rPr>
              <w:t xml:space="preserve"> а/м (перех.период)</w:t>
            </w:r>
          </w:p>
        </w:tc>
        <w:tc>
          <w:tcPr>
            <w:tcW w:w="1018" w:type="dxa"/>
            <w:tcBorders>
              <w:top w:val="nil"/>
              <w:left w:val="nil"/>
              <w:bottom w:val="single" w:sz="4" w:space="0" w:color="auto"/>
              <w:right w:val="single" w:sz="4" w:space="0" w:color="auto"/>
            </w:tcBorders>
            <w:shd w:val="clear" w:color="auto" w:fill="auto"/>
            <w:noWrap/>
            <w:vAlign w:val="bottom"/>
            <w:hideMark/>
          </w:tcPr>
          <w:p w14:paraId="72EC9FF3"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п</w:t>
            </w:r>
          </w:p>
        </w:tc>
        <w:tc>
          <w:tcPr>
            <w:tcW w:w="839" w:type="dxa"/>
            <w:tcBorders>
              <w:top w:val="nil"/>
              <w:left w:val="nil"/>
              <w:bottom w:val="single" w:sz="4" w:space="0" w:color="auto"/>
              <w:right w:val="single" w:sz="4" w:space="0" w:color="auto"/>
            </w:tcBorders>
            <w:shd w:val="clear" w:color="auto" w:fill="auto"/>
            <w:noWrap/>
            <w:vAlign w:val="bottom"/>
            <w:hideMark/>
          </w:tcPr>
          <w:p w14:paraId="7AC11E31"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63" w:type="dxa"/>
            <w:tcBorders>
              <w:top w:val="nil"/>
              <w:left w:val="nil"/>
              <w:bottom w:val="single" w:sz="4" w:space="0" w:color="auto"/>
              <w:right w:val="single" w:sz="4" w:space="0" w:color="auto"/>
            </w:tcBorders>
            <w:shd w:val="clear" w:color="auto" w:fill="auto"/>
            <w:noWrap/>
            <w:vAlign w:val="bottom"/>
            <w:hideMark/>
          </w:tcPr>
          <w:p w14:paraId="5DB033D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0,007636</w:t>
            </w:r>
          </w:p>
        </w:tc>
        <w:tc>
          <w:tcPr>
            <w:tcW w:w="2046" w:type="dxa"/>
            <w:tcBorders>
              <w:top w:val="nil"/>
              <w:left w:val="nil"/>
              <w:bottom w:val="single" w:sz="4" w:space="0" w:color="auto"/>
              <w:right w:val="single" w:sz="4" w:space="0" w:color="auto"/>
            </w:tcBorders>
            <w:shd w:val="clear" w:color="auto" w:fill="auto"/>
            <w:noWrap/>
            <w:vAlign w:val="bottom"/>
            <w:hideMark/>
          </w:tcPr>
          <w:p w14:paraId="4BC08FB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0,003388</w:t>
            </w:r>
          </w:p>
        </w:tc>
        <w:tc>
          <w:tcPr>
            <w:tcW w:w="1892" w:type="dxa"/>
            <w:tcBorders>
              <w:top w:val="nil"/>
              <w:left w:val="nil"/>
              <w:bottom w:val="single" w:sz="4" w:space="0" w:color="auto"/>
              <w:right w:val="single" w:sz="4" w:space="0" w:color="auto"/>
            </w:tcBorders>
            <w:shd w:val="clear" w:color="auto" w:fill="auto"/>
            <w:noWrap/>
            <w:vAlign w:val="bottom"/>
            <w:hideMark/>
          </w:tcPr>
          <w:p w14:paraId="35559767"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0,002946</w:t>
            </w:r>
          </w:p>
        </w:tc>
        <w:tc>
          <w:tcPr>
            <w:tcW w:w="1167" w:type="dxa"/>
            <w:tcBorders>
              <w:top w:val="nil"/>
              <w:left w:val="nil"/>
              <w:bottom w:val="single" w:sz="4" w:space="0" w:color="auto"/>
              <w:right w:val="single" w:sz="4" w:space="0" w:color="auto"/>
            </w:tcBorders>
            <w:shd w:val="clear" w:color="auto" w:fill="auto"/>
            <w:noWrap/>
            <w:vAlign w:val="bottom"/>
            <w:hideMark/>
          </w:tcPr>
          <w:p w14:paraId="2F9E07E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0,000499</w:t>
            </w:r>
          </w:p>
        </w:tc>
        <w:tc>
          <w:tcPr>
            <w:tcW w:w="1012" w:type="dxa"/>
            <w:tcBorders>
              <w:top w:val="nil"/>
              <w:left w:val="nil"/>
              <w:bottom w:val="single" w:sz="4" w:space="0" w:color="auto"/>
              <w:right w:val="single" w:sz="4" w:space="0" w:color="auto"/>
            </w:tcBorders>
            <w:shd w:val="clear" w:color="auto" w:fill="auto"/>
            <w:noWrap/>
            <w:vAlign w:val="bottom"/>
            <w:hideMark/>
          </w:tcPr>
          <w:p w14:paraId="5CA33A8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0,000170</w:t>
            </w:r>
          </w:p>
        </w:tc>
      </w:tr>
      <w:tr w:rsidR="00C42055" w:rsidRPr="00F34ADA" w14:paraId="2FB53EE9"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C4F143E"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Валовый выброс от одного а/м (лето)</w:t>
            </w:r>
          </w:p>
        </w:tc>
        <w:tc>
          <w:tcPr>
            <w:tcW w:w="1018" w:type="dxa"/>
            <w:tcBorders>
              <w:top w:val="nil"/>
              <w:left w:val="nil"/>
              <w:bottom w:val="single" w:sz="4" w:space="0" w:color="auto"/>
              <w:right w:val="single" w:sz="4" w:space="0" w:color="auto"/>
            </w:tcBorders>
            <w:shd w:val="clear" w:color="auto" w:fill="auto"/>
            <w:noWrap/>
            <w:vAlign w:val="bottom"/>
            <w:hideMark/>
          </w:tcPr>
          <w:p w14:paraId="30C8754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sz w:val="18"/>
                <w:szCs w:val="20"/>
                <w:lang w:eastAsia="ru-RU"/>
              </w:rPr>
              <w:t>т</w:t>
            </w:r>
          </w:p>
        </w:tc>
        <w:tc>
          <w:tcPr>
            <w:tcW w:w="839" w:type="dxa"/>
            <w:tcBorders>
              <w:top w:val="nil"/>
              <w:left w:val="nil"/>
              <w:bottom w:val="single" w:sz="4" w:space="0" w:color="auto"/>
              <w:right w:val="single" w:sz="4" w:space="0" w:color="auto"/>
            </w:tcBorders>
            <w:shd w:val="clear" w:color="auto" w:fill="auto"/>
            <w:noWrap/>
            <w:vAlign w:val="bottom"/>
            <w:hideMark/>
          </w:tcPr>
          <w:p w14:paraId="1546F34A"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63" w:type="dxa"/>
            <w:tcBorders>
              <w:top w:val="nil"/>
              <w:left w:val="nil"/>
              <w:bottom w:val="single" w:sz="4" w:space="0" w:color="auto"/>
              <w:right w:val="single" w:sz="4" w:space="0" w:color="auto"/>
            </w:tcBorders>
            <w:shd w:val="clear" w:color="auto" w:fill="auto"/>
            <w:noWrap/>
            <w:vAlign w:val="bottom"/>
            <w:hideMark/>
          </w:tcPr>
          <w:p w14:paraId="5DF02BF5"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0,006330</w:t>
            </w:r>
          </w:p>
        </w:tc>
        <w:tc>
          <w:tcPr>
            <w:tcW w:w="2046" w:type="dxa"/>
            <w:tcBorders>
              <w:top w:val="nil"/>
              <w:left w:val="nil"/>
              <w:bottom w:val="single" w:sz="4" w:space="0" w:color="auto"/>
              <w:right w:val="single" w:sz="4" w:space="0" w:color="auto"/>
            </w:tcBorders>
            <w:shd w:val="clear" w:color="auto" w:fill="auto"/>
            <w:noWrap/>
            <w:vAlign w:val="bottom"/>
            <w:hideMark/>
          </w:tcPr>
          <w:p w14:paraId="61D33A2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0,002812</w:t>
            </w:r>
          </w:p>
        </w:tc>
        <w:tc>
          <w:tcPr>
            <w:tcW w:w="1892" w:type="dxa"/>
            <w:tcBorders>
              <w:top w:val="nil"/>
              <w:left w:val="nil"/>
              <w:bottom w:val="single" w:sz="4" w:space="0" w:color="auto"/>
              <w:right w:val="single" w:sz="4" w:space="0" w:color="auto"/>
            </w:tcBorders>
            <w:shd w:val="clear" w:color="auto" w:fill="auto"/>
            <w:noWrap/>
            <w:vAlign w:val="bottom"/>
            <w:hideMark/>
          </w:tcPr>
          <w:p w14:paraId="7F6BF14A"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0,002889</w:t>
            </w:r>
          </w:p>
        </w:tc>
        <w:tc>
          <w:tcPr>
            <w:tcW w:w="1167" w:type="dxa"/>
            <w:tcBorders>
              <w:top w:val="nil"/>
              <w:left w:val="nil"/>
              <w:bottom w:val="single" w:sz="4" w:space="0" w:color="auto"/>
              <w:right w:val="single" w:sz="4" w:space="0" w:color="auto"/>
            </w:tcBorders>
            <w:shd w:val="clear" w:color="auto" w:fill="auto"/>
            <w:noWrap/>
            <w:vAlign w:val="bottom"/>
            <w:hideMark/>
          </w:tcPr>
          <w:p w14:paraId="6B14AA6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0,000520</w:t>
            </w:r>
          </w:p>
        </w:tc>
        <w:tc>
          <w:tcPr>
            <w:tcW w:w="1012" w:type="dxa"/>
            <w:tcBorders>
              <w:top w:val="nil"/>
              <w:left w:val="nil"/>
              <w:bottom w:val="single" w:sz="4" w:space="0" w:color="auto"/>
              <w:right w:val="single" w:sz="4" w:space="0" w:color="auto"/>
            </w:tcBorders>
            <w:shd w:val="clear" w:color="auto" w:fill="auto"/>
            <w:noWrap/>
            <w:vAlign w:val="bottom"/>
            <w:hideMark/>
          </w:tcPr>
          <w:p w14:paraId="12D926E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0,000127</w:t>
            </w:r>
          </w:p>
        </w:tc>
      </w:tr>
      <w:tr w:rsidR="00C42055" w:rsidRPr="00F34ADA" w14:paraId="44B80A8E"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573B3AD3"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Общий валовый выброс от автостоянки</w:t>
            </w:r>
          </w:p>
        </w:tc>
        <w:tc>
          <w:tcPr>
            <w:tcW w:w="1018" w:type="dxa"/>
            <w:tcBorders>
              <w:top w:val="nil"/>
              <w:left w:val="nil"/>
              <w:bottom w:val="single" w:sz="4" w:space="0" w:color="auto"/>
              <w:right w:val="single" w:sz="4" w:space="0" w:color="auto"/>
            </w:tcBorders>
            <w:shd w:val="clear" w:color="auto" w:fill="auto"/>
            <w:noWrap/>
            <w:vAlign w:val="bottom"/>
            <w:hideMark/>
          </w:tcPr>
          <w:p w14:paraId="164C83C0"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общ</w:t>
            </w:r>
          </w:p>
        </w:tc>
        <w:tc>
          <w:tcPr>
            <w:tcW w:w="839" w:type="dxa"/>
            <w:tcBorders>
              <w:top w:val="nil"/>
              <w:left w:val="nil"/>
              <w:bottom w:val="single" w:sz="4" w:space="0" w:color="auto"/>
              <w:right w:val="single" w:sz="4" w:space="0" w:color="auto"/>
            </w:tcBorders>
            <w:shd w:val="clear" w:color="auto" w:fill="auto"/>
            <w:noWrap/>
            <w:vAlign w:val="bottom"/>
            <w:hideMark/>
          </w:tcPr>
          <w:p w14:paraId="10672116"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т/г</w:t>
            </w:r>
          </w:p>
        </w:tc>
        <w:tc>
          <w:tcPr>
            <w:tcW w:w="1263" w:type="dxa"/>
            <w:tcBorders>
              <w:top w:val="nil"/>
              <w:left w:val="nil"/>
              <w:bottom w:val="single" w:sz="4" w:space="0" w:color="auto"/>
              <w:right w:val="single" w:sz="4" w:space="0" w:color="auto"/>
            </w:tcBorders>
            <w:shd w:val="clear" w:color="auto" w:fill="auto"/>
            <w:noWrap/>
            <w:vAlign w:val="bottom"/>
            <w:hideMark/>
          </w:tcPr>
          <w:p w14:paraId="5F6D15A4"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0,013966</w:t>
            </w:r>
          </w:p>
        </w:tc>
        <w:tc>
          <w:tcPr>
            <w:tcW w:w="2046" w:type="dxa"/>
            <w:tcBorders>
              <w:top w:val="nil"/>
              <w:left w:val="nil"/>
              <w:bottom w:val="single" w:sz="4" w:space="0" w:color="auto"/>
              <w:right w:val="single" w:sz="4" w:space="0" w:color="auto"/>
            </w:tcBorders>
            <w:shd w:val="clear" w:color="auto" w:fill="auto"/>
            <w:noWrap/>
            <w:vAlign w:val="bottom"/>
            <w:hideMark/>
          </w:tcPr>
          <w:p w14:paraId="76E42DCF"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0,006200</w:t>
            </w:r>
          </w:p>
        </w:tc>
        <w:tc>
          <w:tcPr>
            <w:tcW w:w="1892" w:type="dxa"/>
            <w:tcBorders>
              <w:top w:val="nil"/>
              <w:left w:val="nil"/>
              <w:bottom w:val="single" w:sz="4" w:space="0" w:color="auto"/>
              <w:right w:val="single" w:sz="4" w:space="0" w:color="auto"/>
            </w:tcBorders>
            <w:shd w:val="clear" w:color="auto" w:fill="auto"/>
            <w:noWrap/>
            <w:vAlign w:val="bottom"/>
            <w:hideMark/>
          </w:tcPr>
          <w:p w14:paraId="2ABE5A5B"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0,005835</w:t>
            </w:r>
          </w:p>
        </w:tc>
        <w:tc>
          <w:tcPr>
            <w:tcW w:w="1167" w:type="dxa"/>
            <w:tcBorders>
              <w:top w:val="nil"/>
              <w:left w:val="nil"/>
              <w:bottom w:val="single" w:sz="4" w:space="0" w:color="auto"/>
              <w:right w:val="single" w:sz="4" w:space="0" w:color="auto"/>
            </w:tcBorders>
            <w:shd w:val="clear" w:color="auto" w:fill="auto"/>
            <w:noWrap/>
            <w:vAlign w:val="bottom"/>
            <w:hideMark/>
          </w:tcPr>
          <w:p w14:paraId="639D2E26"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0,001019</w:t>
            </w:r>
          </w:p>
        </w:tc>
        <w:tc>
          <w:tcPr>
            <w:tcW w:w="1012" w:type="dxa"/>
            <w:tcBorders>
              <w:top w:val="nil"/>
              <w:left w:val="nil"/>
              <w:bottom w:val="single" w:sz="4" w:space="0" w:color="auto"/>
              <w:right w:val="single" w:sz="4" w:space="0" w:color="auto"/>
            </w:tcBorders>
            <w:shd w:val="clear" w:color="auto" w:fill="auto"/>
            <w:noWrap/>
            <w:vAlign w:val="bottom"/>
            <w:hideMark/>
          </w:tcPr>
          <w:p w14:paraId="20004086"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0,000297</w:t>
            </w:r>
          </w:p>
        </w:tc>
      </w:tr>
      <w:tr w:rsidR="00C42055" w:rsidRPr="00F34ADA" w14:paraId="65F0C6FD"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379B410" w14:textId="77777777" w:rsidR="00C42055" w:rsidRPr="00F34ADA" w:rsidRDefault="00C42055" w:rsidP="00C42055">
            <w:pPr>
              <w:spacing w:after="0" w:line="240" w:lineRule="auto"/>
              <w:rPr>
                <w:rFonts w:ascii="Times New Roman" w:eastAsia="Times New Roman" w:hAnsi="Times New Roman"/>
                <w:b/>
                <w:bCs/>
                <w:sz w:val="18"/>
                <w:szCs w:val="20"/>
                <w:lang w:eastAsia="ru-RU"/>
              </w:rPr>
            </w:pPr>
            <w:r w:rsidRPr="00F34ADA">
              <w:rPr>
                <w:rFonts w:ascii="Times New Roman" w:eastAsia="Times New Roman" w:hAnsi="Times New Roman"/>
                <w:b/>
                <w:bCs/>
                <w:sz w:val="18"/>
                <w:szCs w:val="20"/>
                <w:lang w:eastAsia="ru-RU"/>
              </w:rPr>
              <w:t xml:space="preserve">Максимально разовый выброс </w:t>
            </w:r>
          </w:p>
        </w:tc>
        <w:tc>
          <w:tcPr>
            <w:tcW w:w="1018" w:type="dxa"/>
            <w:tcBorders>
              <w:top w:val="nil"/>
              <w:left w:val="nil"/>
              <w:bottom w:val="single" w:sz="4" w:space="0" w:color="auto"/>
              <w:right w:val="single" w:sz="4" w:space="0" w:color="auto"/>
            </w:tcBorders>
            <w:shd w:val="clear" w:color="auto" w:fill="auto"/>
            <w:noWrap/>
            <w:vAlign w:val="bottom"/>
            <w:hideMark/>
          </w:tcPr>
          <w:p w14:paraId="4EFDB8C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М</w:t>
            </w:r>
            <w:r w:rsidRPr="00F34ADA">
              <w:rPr>
                <w:rFonts w:ascii="Times New Roman" w:eastAsia="Times New Roman" w:hAnsi="Times New Roman"/>
                <w:i/>
                <w:iCs/>
                <w:sz w:val="18"/>
                <w:szCs w:val="20"/>
                <w:lang w:eastAsia="ru-RU"/>
              </w:rPr>
              <w:t>max</w:t>
            </w:r>
          </w:p>
        </w:tc>
        <w:tc>
          <w:tcPr>
            <w:tcW w:w="839" w:type="dxa"/>
            <w:tcBorders>
              <w:top w:val="nil"/>
              <w:left w:val="nil"/>
              <w:bottom w:val="single" w:sz="4" w:space="0" w:color="auto"/>
              <w:right w:val="single" w:sz="4" w:space="0" w:color="auto"/>
            </w:tcBorders>
            <w:shd w:val="clear" w:color="auto" w:fill="auto"/>
            <w:noWrap/>
            <w:vAlign w:val="bottom"/>
            <w:hideMark/>
          </w:tcPr>
          <w:p w14:paraId="76A6AADE" w14:textId="77777777" w:rsidR="00C42055" w:rsidRPr="00F34ADA" w:rsidRDefault="00C42055" w:rsidP="00C42055">
            <w:pPr>
              <w:spacing w:after="0" w:line="240" w:lineRule="auto"/>
              <w:jc w:val="center"/>
              <w:rPr>
                <w:rFonts w:ascii="Times New Roman" w:eastAsia="Times New Roman" w:hAnsi="Times New Roman"/>
                <w:i/>
                <w:iCs/>
                <w:sz w:val="18"/>
                <w:szCs w:val="20"/>
                <w:lang w:eastAsia="ru-RU"/>
              </w:rPr>
            </w:pPr>
            <w:r w:rsidRPr="00F34ADA">
              <w:rPr>
                <w:rFonts w:ascii="Times New Roman" w:eastAsia="Times New Roman" w:hAnsi="Times New Roman"/>
                <w:i/>
                <w:iCs/>
                <w:sz w:val="18"/>
                <w:szCs w:val="20"/>
                <w:lang w:eastAsia="ru-RU"/>
              </w:rPr>
              <w:t>г/с</w:t>
            </w:r>
          </w:p>
        </w:tc>
        <w:tc>
          <w:tcPr>
            <w:tcW w:w="1263" w:type="dxa"/>
            <w:tcBorders>
              <w:top w:val="nil"/>
              <w:left w:val="nil"/>
              <w:bottom w:val="single" w:sz="4" w:space="0" w:color="auto"/>
              <w:right w:val="single" w:sz="4" w:space="0" w:color="auto"/>
            </w:tcBorders>
            <w:shd w:val="clear" w:color="auto" w:fill="auto"/>
            <w:noWrap/>
            <w:vAlign w:val="bottom"/>
            <w:hideMark/>
          </w:tcPr>
          <w:p w14:paraId="72F5FB29"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0,008819</w:t>
            </w:r>
          </w:p>
        </w:tc>
        <w:tc>
          <w:tcPr>
            <w:tcW w:w="2046" w:type="dxa"/>
            <w:tcBorders>
              <w:top w:val="nil"/>
              <w:left w:val="nil"/>
              <w:bottom w:val="single" w:sz="4" w:space="0" w:color="auto"/>
              <w:right w:val="single" w:sz="4" w:space="0" w:color="auto"/>
            </w:tcBorders>
            <w:shd w:val="clear" w:color="auto" w:fill="auto"/>
            <w:noWrap/>
            <w:vAlign w:val="bottom"/>
            <w:hideMark/>
          </w:tcPr>
          <w:p w14:paraId="61B13F1D"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0,003364</w:t>
            </w:r>
          </w:p>
        </w:tc>
        <w:tc>
          <w:tcPr>
            <w:tcW w:w="1892" w:type="dxa"/>
            <w:tcBorders>
              <w:top w:val="nil"/>
              <w:left w:val="nil"/>
              <w:bottom w:val="single" w:sz="4" w:space="0" w:color="auto"/>
              <w:right w:val="single" w:sz="4" w:space="0" w:color="auto"/>
            </w:tcBorders>
            <w:shd w:val="clear" w:color="auto" w:fill="auto"/>
            <w:noWrap/>
            <w:vAlign w:val="bottom"/>
            <w:hideMark/>
          </w:tcPr>
          <w:p w14:paraId="67CF390A"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0,003386</w:t>
            </w:r>
          </w:p>
        </w:tc>
        <w:tc>
          <w:tcPr>
            <w:tcW w:w="1167" w:type="dxa"/>
            <w:tcBorders>
              <w:top w:val="nil"/>
              <w:left w:val="nil"/>
              <w:bottom w:val="single" w:sz="4" w:space="0" w:color="auto"/>
              <w:right w:val="single" w:sz="4" w:space="0" w:color="auto"/>
            </w:tcBorders>
            <w:shd w:val="clear" w:color="auto" w:fill="auto"/>
            <w:noWrap/>
            <w:vAlign w:val="bottom"/>
            <w:hideMark/>
          </w:tcPr>
          <w:p w14:paraId="13CC17FE"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0,000502</w:t>
            </w:r>
          </w:p>
        </w:tc>
        <w:tc>
          <w:tcPr>
            <w:tcW w:w="1012" w:type="dxa"/>
            <w:tcBorders>
              <w:top w:val="nil"/>
              <w:left w:val="nil"/>
              <w:bottom w:val="single" w:sz="4" w:space="0" w:color="auto"/>
              <w:right w:val="single" w:sz="4" w:space="0" w:color="auto"/>
            </w:tcBorders>
            <w:shd w:val="clear" w:color="auto" w:fill="auto"/>
            <w:noWrap/>
            <w:vAlign w:val="bottom"/>
            <w:hideMark/>
          </w:tcPr>
          <w:p w14:paraId="17C11935" w14:textId="77777777" w:rsidR="00C42055" w:rsidRPr="00F34ADA" w:rsidRDefault="00C42055" w:rsidP="00C42055">
            <w:pPr>
              <w:spacing w:after="0" w:line="240" w:lineRule="auto"/>
              <w:jc w:val="center"/>
              <w:rPr>
                <w:rFonts w:ascii="Times New Roman" w:eastAsia="Times New Roman" w:hAnsi="Times New Roman"/>
                <w:b/>
                <w:bCs/>
                <w:color w:val="0070C0"/>
                <w:sz w:val="18"/>
                <w:szCs w:val="20"/>
                <w:lang w:eastAsia="ru-RU"/>
              </w:rPr>
            </w:pPr>
            <w:r w:rsidRPr="00F34ADA">
              <w:rPr>
                <w:rFonts w:ascii="Times New Roman" w:eastAsia="Times New Roman" w:hAnsi="Times New Roman"/>
                <w:b/>
                <w:bCs/>
                <w:color w:val="0070C0"/>
                <w:sz w:val="18"/>
                <w:szCs w:val="20"/>
                <w:lang w:eastAsia="ru-RU"/>
              </w:rPr>
              <w:t>0,000172</w:t>
            </w:r>
          </w:p>
        </w:tc>
      </w:tr>
      <w:tr w:rsidR="00C42055" w:rsidRPr="00F34ADA" w14:paraId="18316D23"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610ED5B7"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теплого периода</w:t>
            </w:r>
          </w:p>
        </w:tc>
        <w:tc>
          <w:tcPr>
            <w:tcW w:w="1018" w:type="dxa"/>
            <w:tcBorders>
              <w:top w:val="nil"/>
              <w:left w:val="nil"/>
              <w:bottom w:val="single" w:sz="4" w:space="0" w:color="auto"/>
              <w:right w:val="single" w:sz="4" w:space="0" w:color="auto"/>
            </w:tcBorders>
            <w:shd w:val="clear" w:color="auto" w:fill="auto"/>
            <w:noWrap/>
            <w:vAlign w:val="bottom"/>
            <w:hideMark/>
          </w:tcPr>
          <w:p w14:paraId="1129A659"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т</w:t>
            </w:r>
          </w:p>
        </w:tc>
        <w:tc>
          <w:tcPr>
            <w:tcW w:w="839" w:type="dxa"/>
            <w:tcBorders>
              <w:top w:val="nil"/>
              <w:left w:val="nil"/>
              <w:bottom w:val="single" w:sz="4" w:space="0" w:color="auto"/>
              <w:right w:val="single" w:sz="4" w:space="0" w:color="auto"/>
            </w:tcBorders>
            <w:shd w:val="clear" w:color="auto" w:fill="auto"/>
            <w:noWrap/>
            <w:vAlign w:val="bottom"/>
            <w:hideMark/>
          </w:tcPr>
          <w:p w14:paraId="05DF6825"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63" w:type="dxa"/>
            <w:tcBorders>
              <w:top w:val="nil"/>
              <w:left w:val="nil"/>
              <w:bottom w:val="single" w:sz="4" w:space="0" w:color="auto"/>
              <w:right w:val="single" w:sz="4" w:space="0" w:color="auto"/>
            </w:tcBorders>
            <w:shd w:val="clear" w:color="auto" w:fill="auto"/>
            <w:noWrap/>
            <w:vAlign w:val="bottom"/>
            <w:hideMark/>
          </w:tcPr>
          <w:p w14:paraId="66AB15AD"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2046" w:type="dxa"/>
            <w:tcBorders>
              <w:top w:val="nil"/>
              <w:left w:val="nil"/>
              <w:bottom w:val="single" w:sz="4" w:space="0" w:color="auto"/>
              <w:right w:val="single" w:sz="4" w:space="0" w:color="auto"/>
            </w:tcBorders>
            <w:shd w:val="clear" w:color="auto" w:fill="auto"/>
            <w:noWrap/>
            <w:vAlign w:val="bottom"/>
            <w:hideMark/>
          </w:tcPr>
          <w:p w14:paraId="4C6B7D9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892" w:type="dxa"/>
            <w:tcBorders>
              <w:top w:val="nil"/>
              <w:left w:val="nil"/>
              <w:bottom w:val="single" w:sz="4" w:space="0" w:color="auto"/>
              <w:right w:val="single" w:sz="4" w:space="0" w:color="auto"/>
            </w:tcBorders>
            <w:shd w:val="clear" w:color="auto" w:fill="auto"/>
            <w:noWrap/>
            <w:vAlign w:val="bottom"/>
            <w:hideMark/>
          </w:tcPr>
          <w:p w14:paraId="52BCF6D8"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167" w:type="dxa"/>
            <w:tcBorders>
              <w:top w:val="nil"/>
              <w:left w:val="nil"/>
              <w:bottom w:val="single" w:sz="4" w:space="0" w:color="auto"/>
              <w:right w:val="single" w:sz="4" w:space="0" w:color="auto"/>
            </w:tcBorders>
            <w:shd w:val="clear" w:color="auto" w:fill="auto"/>
            <w:noWrap/>
            <w:vAlign w:val="bottom"/>
            <w:hideMark/>
          </w:tcPr>
          <w:p w14:paraId="3656AE23"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c>
          <w:tcPr>
            <w:tcW w:w="1012" w:type="dxa"/>
            <w:tcBorders>
              <w:top w:val="nil"/>
              <w:left w:val="nil"/>
              <w:bottom w:val="single" w:sz="4" w:space="0" w:color="auto"/>
              <w:right w:val="single" w:sz="4" w:space="0" w:color="auto"/>
            </w:tcBorders>
            <w:shd w:val="clear" w:color="auto" w:fill="auto"/>
            <w:noWrap/>
            <w:vAlign w:val="bottom"/>
            <w:hideMark/>
          </w:tcPr>
          <w:p w14:paraId="36633D3F"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214</w:t>
            </w:r>
          </w:p>
        </w:tc>
      </w:tr>
      <w:tr w:rsidR="00C42055" w:rsidRPr="00F34ADA" w14:paraId="35E9FCBC" w14:textId="77777777" w:rsidTr="00970372">
        <w:trPr>
          <w:trHeight w:val="20"/>
        </w:trPr>
        <w:tc>
          <w:tcPr>
            <w:tcW w:w="5513" w:type="dxa"/>
            <w:tcBorders>
              <w:top w:val="nil"/>
              <w:left w:val="single" w:sz="4" w:space="0" w:color="auto"/>
              <w:bottom w:val="single" w:sz="4" w:space="0" w:color="auto"/>
              <w:right w:val="single" w:sz="4" w:space="0" w:color="auto"/>
            </w:tcBorders>
            <w:shd w:val="clear" w:color="auto" w:fill="auto"/>
            <w:noWrap/>
            <w:vAlign w:val="bottom"/>
            <w:hideMark/>
          </w:tcPr>
          <w:p w14:paraId="3B3483A0"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Количество дней переходного периода</w:t>
            </w:r>
          </w:p>
        </w:tc>
        <w:tc>
          <w:tcPr>
            <w:tcW w:w="1018" w:type="dxa"/>
            <w:tcBorders>
              <w:top w:val="nil"/>
              <w:left w:val="nil"/>
              <w:bottom w:val="single" w:sz="4" w:space="0" w:color="auto"/>
              <w:right w:val="single" w:sz="4" w:space="0" w:color="auto"/>
            </w:tcBorders>
            <w:shd w:val="clear" w:color="auto" w:fill="auto"/>
            <w:noWrap/>
            <w:vAlign w:val="bottom"/>
            <w:hideMark/>
          </w:tcPr>
          <w:p w14:paraId="68AA5588" w14:textId="77777777" w:rsidR="00C42055" w:rsidRPr="00F34ADA" w:rsidRDefault="00C42055" w:rsidP="00C42055">
            <w:pPr>
              <w:spacing w:after="0" w:line="240" w:lineRule="auto"/>
              <w:jc w:val="center"/>
              <w:rPr>
                <w:rFonts w:ascii="Times New Roman" w:eastAsia="Times New Roman" w:hAnsi="Times New Roman"/>
                <w:b/>
                <w:bCs/>
                <w:i/>
                <w:iCs/>
                <w:sz w:val="18"/>
                <w:szCs w:val="20"/>
                <w:lang w:eastAsia="ru-RU"/>
              </w:rPr>
            </w:pPr>
            <w:r w:rsidRPr="00F34ADA">
              <w:rPr>
                <w:rFonts w:ascii="Times New Roman" w:eastAsia="Times New Roman" w:hAnsi="Times New Roman"/>
                <w:b/>
                <w:bCs/>
                <w:i/>
                <w:iCs/>
                <w:sz w:val="18"/>
                <w:szCs w:val="20"/>
                <w:lang w:eastAsia="ru-RU"/>
              </w:rPr>
              <w:t>D</w:t>
            </w:r>
            <w:r w:rsidRPr="00F34ADA">
              <w:rPr>
                <w:rFonts w:ascii="Times New Roman" w:eastAsia="Times New Roman" w:hAnsi="Times New Roman"/>
                <w:sz w:val="18"/>
                <w:szCs w:val="20"/>
                <w:lang w:eastAsia="ru-RU"/>
              </w:rPr>
              <w:t>п</w:t>
            </w:r>
          </w:p>
        </w:tc>
        <w:tc>
          <w:tcPr>
            <w:tcW w:w="839" w:type="dxa"/>
            <w:tcBorders>
              <w:top w:val="nil"/>
              <w:left w:val="nil"/>
              <w:bottom w:val="single" w:sz="4" w:space="0" w:color="auto"/>
              <w:right w:val="single" w:sz="4" w:space="0" w:color="auto"/>
            </w:tcBorders>
            <w:shd w:val="clear" w:color="auto" w:fill="auto"/>
            <w:noWrap/>
            <w:vAlign w:val="bottom"/>
            <w:hideMark/>
          </w:tcPr>
          <w:p w14:paraId="69A03C63" w14:textId="77777777" w:rsidR="00C42055" w:rsidRPr="00F34ADA" w:rsidRDefault="00C42055" w:rsidP="00C42055">
            <w:pPr>
              <w:spacing w:after="0" w:line="240" w:lineRule="auto"/>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 </w:t>
            </w:r>
          </w:p>
        </w:tc>
        <w:tc>
          <w:tcPr>
            <w:tcW w:w="1263" w:type="dxa"/>
            <w:tcBorders>
              <w:top w:val="nil"/>
              <w:left w:val="nil"/>
              <w:bottom w:val="single" w:sz="4" w:space="0" w:color="auto"/>
              <w:right w:val="single" w:sz="4" w:space="0" w:color="auto"/>
            </w:tcBorders>
            <w:shd w:val="clear" w:color="auto" w:fill="auto"/>
            <w:noWrap/>
            <w:vAlign w:val="bottom"/>
            <w:hideMark/>
          </w:tcPr>
          <w:p w14:paraId="43399714"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2046" w:type="dxa"/>
            <w:tcBorders>
              <w:top w:val="nil"/>
              <w:left w:val="nil"/>
              <w:bottom w:val="single" w:sz="4" w:space="0" w:color="auto"/>
              <w:right w:val="single" w:sz="4" w:space="0" w:color="auto"/>
            </w:tcBorders>
            <w:shd w:val="clear" w:color="auto" w:fill="auto"/>
            <w:noWrap/>
            <w:vAlign w:val="bottom"/>
            <w:hideMark/>
          </w:tcPr>
          <w:p w14:paraId="1365B070"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892" w:type="dxa"/>
            <w:tcBorders>
              <w:top w:val="nil"/>
              <w:left w:val="nil"/>
              <w:bottom w:val="single" w:sz="4" w:space="0" w:color="auto"/>
              <w:right w:val="single" w:sz="4" w:space="0" w:color="auto"/>
            </w:tcBorders>
            <w:shd w:val="clear" w:color="auto" w:fill="auto"/>
            <w:noWrap/>
            <w:vAlign w:val="bottom"/>
            <w:hideMark/>
          </w:tcPr>
          <w:p w14:paraId="3F2E67D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167" w:type="dxa"/>
            <w:tcBorders>
              <w:top w:val="nil"/>
              <w:left w:val="nil"/>
              <w:bottom w:val="single" w:sz="4" w:space="0" w:color="auto"/>
              <w:right w:val="single" w:sz="4" w:space="0" w:color="auto"/>
            </w:tcBorders>
            <w:shd w:val="clear" w:color="auto" w:fill="auto"/>
            <w:noWrap/>
            <w:vAlign w:val="bottom"/>
            <w:hideMark/>
          </w:tcPr>
          <w:p w14:paraId="7251A06E"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c>
          <w:tcPr>
            <w:tcW w:w="1012" w:type="dxa"/>
            <w:tcBorders>
              <w:top w:val="nil"/>
              <w:left w:val="nil"/>
              <w:bottom w:val="single" w:sz="4" w:space="0" w:color="auto"/>
              <w:right w:val="single" w:sz="4" w:space="0" w:color="auto"/>
            </w:tcBorders>
            <w:shd w:val="clear" w:color="auto" w:fill="auto"/>
            <w:noWrap/>
            <w:vAlign w:val="bottom"/>
            <w:hideMark/>
          </w:tcPr>
          <w:p w14:paraId="40847E31" w14:textId="77777777" w:rsidR="00C42055" w:rsidRPr="00F34ADA" w:rsidRDefault="00C42055" w:rsidP="00C42055">
            <w:pPr>
              <w:spacing w:after="0" w:line="240" w:lineRule="auto"/>
              <w:jc w:val="center"/>
              <w:rPr>
                <w:rFonts w:ascii="Times New Roman" w:eastAsia="Times New Roman" w:hAnsi="Times New Roman"/>
                <w:sz w:val="18"/>
                <w:szCs w:val="20"/>
                <w:lang w:eastAsia="ru-RU"/>
              </w:rPr>
            </w:pPr>
            <w:r w:rsidRPr="00F34ADA">
              <w:rPr>
                <w:rFonts w:ascii="Times New Roman" w:eastAsia="Times New Roman" w:hAnsi="Times New Roman"/>
                <w:sz w:val="18"/>
                <w:szCs w:val="20"/>
                <w:lang w:eastAsia="ru-RU"/>
              </w:rPr>
              <w:t>151</w:t>
            </w:r>
          </w:p>
        </w:tc>
      </w:tr>
    </w:tbl>
    <w:p w14:paraId="6C919774"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286C3135" w14:textId="77777777" w:rsidR="00C42055" w:rsidRPr="00C42055" w:rsidRDefault="00C42055" w:rsidP="00C42055">
      <w:pPr>
        <w:spacing w:after="160" w:line="259"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59A87FAA" w14:textId="77777777" w:rsidR="00C42055" w:rsidRPr="00C42055" w:rsidRDefault="00C42055" w:rsidP="00C42055">
      <w:pPr>
        <w:shd w:val="clear" w:color="auto" w:fill="FFFFFF"/>
        <w:spacing w:after="0" w:line="240" w:lineRule="auto"/>
        <w:ind w:right="-143"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выбросов от движения экскаватора и автосамосвалов при устройстве изолирующего слоя:</w:t>
      </w:r>
    </w:p>
    <w:p w14:paraId="30368C8D" w14:textId="77777777" w:rsidR="00C42055" w:rsidRPr="00C42055" w:rsidRDefault="00C42055" w:rsidP="00C42055">
      <w:pPr>
        <w:shd w:val="clear" w:color="auto" w:fill="FFFFFF"/>
        <w:spacing w:after="0" w:line="240" w:lineRule="auto"/>
        <w:ind w:right="-143"/>
        <w:rPr>
          <w:rFonts w:ascii="Times New Roman" w:eastAsia="Times New Roman" w:hAnsi="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50E8B03C" w14:textId="77777777" w:rsidTr="00970372">
        <w:tc>
          <w:tcPr>
            <w:tcW w:w="850" w:type="dxa"/>
          </w:tcPr>
          <w:p w14:paraId="37BAD75D"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15E4D1F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0657E001"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tcPr>
          <w:p w14:paraId="74392FB9"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03CAE0C3" w14:textId="77777777" w:rsidTr="00970372">
        <w:tc>
          <w:tcPr>
            <w:tcW w:w="850" w:type="dxa"/>
          </w:tcPr>
          <w:p w14:paraId="09BDDA8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5374E94C"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4726DF4D"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0,006728</w:t>
            </w:r>
          </w:p>
        </w:tc>
        <w:tc>
          <w:tcPr>
            <w:tcW w:w="2126" w:type="dxa"/>
          </w:tcPr>
          <w:p w14:paraId="39516CE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0,008267</w:t>
            </w:r>
          </w:p>
        </w:tc>
      </w:tr>
      <w:tr w:rsidR="00C42055" w:rsidRPr="00C42055" w14:paraId="03EFDF13" w14:textId="77777777" w:rsidTr="00970372">
        <w:tc>
          <w:tcPr>
            <w:tcW w:w="850" w:type="dxa"/>
          </w:tcPr>
          <w:p w14:paraId="191D5755"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15AC1E1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070B1367"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0,001004</w:t>
            </w:r>
          </w:p>
        </w:tc>
        <w:tc>
          <w:tcPr>
            <w:tcW w:w="2126" w:type="dxa"/>
          </w:tcPr>
          <w:p w14:paraId="4EF40EFD"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0,001359</w:t>
            </w:r>
          </w:p>
        </w:tc>
      </w:tr>
      <w:tr w:rsidR="00C42055" w:rsidRPr="00C42055" w14:paraId="7B2E1A1C" w14:textId="77777777" w:rsidTr="00970372">
        <w:tc>
          <w:tcPr>
            <w:tcW w:w="850" w:type="dxa"/>
          </w:tcPr>
          <w:p w14:paraId="244D833E"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4CB0A2DC"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2F64BAB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0,006772</w:t>
            </w:r>
          </w:p>
        </w:tc>
        <w:tc>
          <w:tcPr>
            <w:tcW w:w="2126" w:type="dxa"/>
          </w:tcPr>
          <w:p w14:paraId="465D0FA5"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0,00778</w:t>
            </w:r>
          </w:p>
        </w:tc>
      </w:tr>
      <w:tr w:rsidR="00C42055" w:rsidRPr="00C42055" w14:paraId="0EF28A1A" w14:textId="77777777" w:rsidTr="00970372">
        <w:tc>
          <w:tcPr>
            <w:tcW w:w="850" w:type="dxa"/>
          </w:tcPr>
          <w:p w14:paraId="32AC96F7"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22283FB3"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7D2071D1"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0,017638</w:t>
            </w:r>
          </w:p>
        </w:tc>
        <w:tc>
          <w:tcPr>
            <w:tcW w:w="2126" w:type="dxa"/>
          </w:tcPr>
          <w:p w14:paraId="60BB5D2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0,018621</w:t>
            </w:r>
          </w:p>
        </w:tc>
      </w:tr>
      <w:tr w:rsidR="00C42055" w:rsidRPr="00C42055" w14:paraId="5BD9E15B" w14:textId="77777777" w:rsidTr="00970372">
        <w:tc>
          <w:tcPr>
            <w:tcW w:w="850" w:type="dxa"/>
          </w:tcPr>
          <w:p w14:paraId="09A8B980"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28E123DD"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6029B03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0,000344</w:t>
            </w:r>
          </w:p>
        </w:tc>
        <w:tc>
          <w:tcPr>
            <w:tcW w:w="2126" w:type="dxa"/>
          </w:tcPr>
          <w:p w14:paraId="3A5B4E5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0,000396</w:t>
            </w:r>
          </w:p>
        </w:tc>
      </w:tr>
    </w:tbl>
    <w:p w14:paraId="50A75A44" w14:textId="77777777" w:rsidR="00C42055" w:rsidRPr="00C42055" w:rsidRDefault="00C42055" w:rsidP="00C42055">
      <w:pPr>
        <w:spacing w:after="0" w:line="240" w:lineRule="auto"/>
        <w:rPr>
          <w:rFonts w:ascii="Times New Roman" w:eastAsia="Times New Roman" w:hAnsi="Times New Roman"/>
          <w:sz w:val="24"/>
          <w:szCs w:val="24"/>
          <w:lang w:eastAsia="ru-RU"/>
        </w:rPr>
      </w:pPr>
    </w:p>
    <w:p w14:paraId="3F3EC65C" w14:textId="77777777" w:rsidR="00C42055" w:rsidRPr="00C42055" w:rsidRDefault="00C42055" w:rsidP="00C42055">
      <w:pPr>
        <w:spacing w:after="0" w:line="240" w:lineRule="auto"/>
        <w:rPr>
          <w:rFonts w:ascii="Arial" w:eastAsia="Times New Roman" w:hAnsi="Arial"/>
          <w:sz w:val="24"/>
          <w:szCs w:val="24"/>
          <w:lang w:eastAsia="ru-RU"/>
        </w:rPr>
      </w:pPr>
    </w:p>
    <w:p w14:paraId="664C8139" w14:textId="77777777" w:rsidR="00C42055" w:rsidRPr="00C42055" w:rsidRDefault="00C42055" w:rsidP="00C42055">
      <w:pPr>
        <w:spacing w:after="0" w:line="240" w:lineRule="auto"/>
        <w:rPr>
          <w:rFonts w:ascii="Arial" w:eastAsia="Times New Roman" w:hAnsi="Arial"/>
          <w:sz w:val="24"/>
          <w:szCs w:val="24"/>
          <w:lang w:eastAsia="ru-RU"/>
        </w:rPr>
      </w:pPr>
    </w:p>
    <w:p w14:paraId="200664B1" w14:textId="77777777" w:rsidR="00C42055" w:rsidRPr="00C42055" w:rsidRDefault="00C42055" w:rsidP="00C42055">
      <w:pPr>
        <w:spacing w:after="0" w:line="240" w:lineRule="auto"/>
        <w:rPr>
          <w:rFonts w:ascii="Arial" w:eastAsia="Times New Roman" w:hAnsi="Arial"/>
          <w:sz w:val="24"/>
          <w:szCs w:val="24"/>
          <w:lang w:eastAsia="ru-RU"/>
        </w:rPr>
      </w:pPr>
    </w:p>
    <w:p w14:paraId="30518CE1" w14:textId="77777777" w:rsidR="00C42055" w:rsidRPr="00C42055" w:rsidRDefault="00C42055" w:rsidP="00C42055">
      <w:pPr>
        <w:spacing w:after="0" w:line="240" w:lineRule="auto"/>
        <w:rPr>
          <w:rFonts w:ascii="Arial" w:eastAsia="Times New Roman" w:hAnsi="Arial"/>
          <w:sz w:val="24"/>
          <w:szCs w:val="24"/>
          <w:lang w:eastAsia="ru-RU"/>
        </w:rPr>
      </w:pPr>
    </w:p>
    <w:p w14:paraId="43965E84" w14:textId="77777777" w:rsidR="00C42055" w:rsidRPr="00C42055" w:rsidRDefault="00C42055" w:rsidP="00C42055">
      <w:pPr>
        <w:spacing w:after="0" w:line="240" w:lineRule="auto"/>
        <w:rPr>
          <w:rFonts w:ascii="Arial" w:eastAsia="Times New Roman" w:hAnsi="Arial"/>
          <w:sz w:val="24"/>
          <w:szCs w:val="24"/>
          <w:lang w:eastAsia="ru-RU"/>
        </w:rPr>
      </w:pPr>
    </w:p>
    <w:p w14:paraId="7AB4D26E" w14:textId="77777777" w:rsidR="00C42055" w:rsidRPr="00C42055" w:rsidRDefault="00C42055" w:rsidP="00C42055">
      <w:pPr>
        <w:spacing w:after="0" w:line="240" w:lineRule="auto"/>
        <w:rPr>
          <w:rFonts w:ascii="Arial" w:eastAsia="Times New Roman" w:hAnsi="Arial"/>
          <w:sz w:val="24"/>
          <w:szCs w:val="24"/>
          <w:lang w:eastAsia="ru-RU"/>
        </w:rPr>
      </w:pPr>
    </w:p>
    <w:p w14:paraId="05F9B60F" w14:textId="77777777" w:rsidR="00C42055" w:rsidRPr="00C42055" w:rsidRDefault="00C42055" w:rsidP="00C42055">
      <w:pPr>
        <w:spacing w:after="0" w:line="240" w:lineRule="auto"/>
        <w:rPr>
          <w:rFonts w:ascii="Arial" w:eastAsia="Times New Roman" w:hAnsi="Arial"/>
          <w:sz w:val="24"/>
          <w:szCs w:val="24"/>
          <w:lang w:eastAsia="ru-RU"/>
        </w:rPr>
      </w:pPr>
    </w:p>
    <w:p w14:paraId="57CA06BC" w14:textId="77777777" w:rsidR="00C42055" w:rsidRPr="00C42055" w:rsidRDefault="00C42055" w:rsidP="00C42055">
      <w:pPr>
        <w:spacing w:after="0" w:line="240" w:lineRule="auto"/>
        <w:rPr>
          <w:rFonts w:ascii="Arial" w:eastAsia="Times New Roman" w:hAnsi="Arial"/>
          <w:sz w:val="24"/>
          <w:szCs w:val="24"/>
          <w:lang w:eastAsia="ru-RU"/>
        </w:rPr>
      </w:pPr>
    </w:p>
    <w:p w14:paraId="7C71375B" w14:textId="77777777" w:rsidR="00C42055" w:rsidRPr="00C42055" w:rsidRDefault="00C42055" w:rsidP="00C42055">
      <w:pPr>
        <w:spacing w:after="0" w:line="240" w:lineRule="auto"/>
        <w:rPr>
          <w:rFonts w:ascii="Arial" w:eastAsia="Times New Roman" w:hAnsi="Arial"/>
          <w:sz w:val="24"/>
          <w:szCs w:val="24"/>
          <w:lang w:eastAsia="ru-RU"/>
        </w:rPr>
        <w:sectPr w:rsidR="00C42055" w:rsidRPr="00C42055" w:rsidSect="00970372">
          <w:pgSz w:w="16838" w:h="11906" w:orient="landscape"/>
          <w:pgMar w:top="851" w:right="1134" w:bottom="850" w:left="1134" w:header="708" w:footer="708" w:gutter="0"/>
          <w:cols w:space="708"/>
          <w:docGrid w:linePitch="360"/>
        </w:sectPr>
      </w:pPr>
    </w:p>
    <w:p w14:paraId="1E658ED4" w14:textId="77777777" w:rsidR="00C42055" w:rsidRPr="00C42055" w:rsidRDefault="00C42055" w:rsidP="00C42055">
      <w:pPr>
        <w:spacing w:after="0" w:line="240" w:lineRule="auto"/>
        <w:ind w:right="-143"/>
        <w:jc w:val="center"/>
        <w:rPr>
          <w:rFonts w:ascii="Times New Roman" w:eastAsia="Times New Roman" w:hAnsi="Times New Roman"/>
          <w:b/>
          <w:sz w:val="24"/>
          <w:szCs w:val="28"/>
          <w:u w:val="single"/>
          <w:lang w:eastAsia="ru-RU"/>
        </w:rPr>
      </w:pPr>
      <w:r w:rsidRPr="00C42055">
        <w:rPr>
          <w:rFonts w:ascii="Times New Roman" w:eastAsia="Times New Roman" w:hAnsi="Times New Roman"/>
          <w:b/>
          <w:sz w:val="24"/>
          <w:szCs w:val="28"/>
          <w:u w:val="single"/>
          <w:lang w:eastAsia="ru-RU"/>
        </w:rPr>
        <w:lastRenderedPageBreak/>
        <w:t>Расчет выбросов загрязняющих веществ при погрузке (выгрузке) грунта для создания изоляционного слоя</w:t>
      </w:r>
    </w:p>
    <w:p w14:paraId="39251CBA" w14:textId="77777777" w:rsidR="00C42055" w:rsidRPr="00C42055" w:rsidRDefault="00C42055" w:rsidP="00C42055">
      <w:pPr>
        <w:spacing w:after="0" w:line="240" w:lineRule="auto"/>
        <w:ind w:right="-143"/>
        <w:rPr>
          <w:rFonts w:ascii="Times New Roman" w:eastAsia="Times New Roman" w:hAnsi="Times New Roman"/>
          <w:sz w:val="24"/>
          <w:szCs w:val="24"/>
          <w:lang w:eastAsia="ru-RU"/>
        </w:rPr>
      </w:pPr>
    </w:p>
    <w:p w14:paraId="5FCBF0DF" w14:textId="5F7B4D85"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Выбросы загрязняющих веществ при погрузке (выгрузке) грунта для создания изоляционного слоя были определены в соответствии с ТКП 17.08-17-2012 (02120) «Охрана окружающей среды и природопользования. Атмосфера. Выбросы загрязняющих веществ в атмосферный воздух. Правила расчета выбросов предприятий по п</w:t>
      </w:r>
      <w:r w:rsidR="00632AC8">
        <w:rPr>
          <w:rFonts w:ascii="Times New Roman" w:eastAsia="Times New Roman" w:hAnsi="Times New Roman"/>
          <w:sz w:val="24"/>
          <w:szCs w:val="24"/>
          <w:lang w:eastAsia="ru-RU"/>
        </w:rPr>
        <w:t>роизводству цемента и извести».</w:t>
      </w:r>
    </w:p>
    <w:p w14:paraId="2DE48B0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33B67A96"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perscript"/>
          <w:lang w:val="en-US" w:eastAsia="ru-RU"/>
        </w:rPr>
        <w:t>V</w:t>
      </w:r>
      <w:r w:rsidRPr="00C42055">
        <w:rPr>
          <w:rFonts w:ascii="Times New Roman" w:eastAsia="Times New Roman" w:hAnsi="Times New Roman"/>
          <w:sz w:val="24"/>
          <w:szCs w:val="24"/>
          <w:vertAlign w:val="subscript"/>
          <w:lang w:val="en-US" w:eastAsia="ru-RU"/>
        </w:rPr>
        <w:t>pm</w:t>
      </w: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4</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6</w:t>
      </w:r>
      <w:r w:rsidRPr="00C42055">
        <w:rPr>
          <w:rFonts w:ascii="Times New Roman" w:eastAsia="Times New Roman" w:hAnsi="Times New Roman"/>
          <w:sz w:val="24"/>
          <w:szCs w:val="24"/>
          <w:lang w:eastAsia="ru-RU"/>
        </w:rPr>
        <w:t>хP,</w:t>
      </w:r>
    </w:p>
    <w:p w14:paraId="7A89ADAC"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0ED88FE1"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К</w:t>
      </w:r>
      <w:r w:rsidRPr="00C42055">
        <w:rPr>
          <w:rFonts w:ascii="Times New Roman" w:eastAsia="Times New Roman" w:hAnsi="Times New Roman"/>
          <w:sz w:val="24"/>
          <w:szCs w:val="24"/>
          <w:vertAlign w:val="subscript"/>
          <w:lang w:eastAsia="ru-RU"/>
        </w:rPr>
        <w:t xml:space="preserve">1 </w:t>
      </w:r>
      <w:r w:rsidRPr="00C42055">
        <w:rPr>
          <w:rFonts w:ascii="Times New Roman" w:eastAsia="Times New Roman" w:hAnsi="Times New Roman"/>
          <w:sz w:val="24"/>
          <w:szCs w:val="24"/>
          <w:lang w:eastAsia="ru-RU"/>
        </w:rPr>
        <w:t>– коэффициент, учитывающий расчетную скорость ветра;</w:t>
      </w:r>
    </w:p>
    <w:p w14:paraId="25146FE6"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 xml:space="preserve">2 </w:t>
      </w:r>
      <w:r w:rsidRPr="00C42055">
        <w:rPr>
          <w:rFonts w:ascii="Times New Roman" w:eastAsia="Times New Roman" w:hAnsi="Times New Roman"/>
          <w:sz w:val="24"/>
          <w:szCs w:val="24"/>
          <w:lang w:eastAsia="ru-RU"/>
        </w:rPr>
        <w:t xml:space="preserve">– коэффициент, учитывающий влажность материала, </w:t>
      </w:r>
    </w:p>
    <w:p w14:paraId="1C15972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 xml:space="preserve">3 </w:t>
      </w:r>
      <w:r w:rsidRPr="00C42055">
        <w:rPr>
          <w:rFonts w:ascii="Times New Roman" w:eastAsia="Times New Roman" w:hAnsi="Times New Roman"/>
          <w:sz w:val="24"/>
          <w:szCs w:val="24"/>
          <w:lang w:eastAsia="ru-RU"/>
        </w:rPr>
        <w:t>– коэффициент, учитывающий степень защищенности объекта от внешних воздействий,</w:t>
      </w:r>
    </w:p>
    <w:p w14:paraId="0353BF4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 xml:space="preserve">4 </w:t>
      </w:r>
      <w:r w:rsidRPr="00C42055">
        <w:rPr>
          <w:rFonts w:ascii="Times New Roman" w:eastAsia="Times New Roman" w:hAnsi="Times New Roman"/>
          <w:sz w:val="24"/>
          <w:szCs w:val="24"/>
          <w:lang w:eastAsia="ru-RU"/>
        </w:rPr>
        <w:t>– коэффициент, учитывающий твердых частиц, переходящую в аэрозоль,</w:t>
      </w:r>
    </w:p>
    <w:p w14:paraId="3EDCFA87"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 xml:space="preserve">5 </w:t>
      </w:r>
      <w:r w:rsidRPr="00C42055">
        <w:rPr>
          <w:rFonts w:ascii="Times New Roman" w:eastAsia="Times New Roman" w:hAnsi="Times New Roman"/>
          <w:sz w:val="24"/>
          <w:szCs w:val="24"/>
          <w:lang w:eastAsia="ru-RU"/>
        </w:rPr>
        <w:t>– коэффициент, учитывающий крупность материала,</w:t>
      </w:r>
    </w:p>
    <w:p w14:paraId="3E83E5B0"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 xml:space="preserve">6 </w:t>
      </w:r>
      <w:r w:rsidRPr="00C42055">
        <w:rPr>
          <w:rFonts w:ascii="Times New Roman" w:eastAsia="Times New Roman" w:hAnsi="Times New Roman"/>
          <w:sz w:val="24"/>
          <w:szCs w:val="24"/>
          <w:lang w:eastAsia="ru-RU"/>
        </w:rPr>
        <w:t>– коэффициент, учитывающий высоту пересыпки,</w:t>
      </w:r>
    </w:p>
    <w:p w14:paraId="650F56D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P – масса насыпных материалов, переработанных за год, т.</w:t>
      </w:r>
    </w:p>
    <w:p w14:paraId="1883885E"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09134735"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M</w:t>
      </w:r>
      <w:r w:rsidRPr="00C42055">
        <w:rPr>
          <w:rFonts w:ascii="Times New Roman" w:eastAsia="Times New Roman" w:hAnsi="Times New Roman"/>
          <w:sz w:val="24"/>
          <w:szCs w:val="24"/>
          <w:vertAlign w:val="subscript"/>
          <w:lang w:val="en-US" w:eastAsia="ru-RU"/>
        </w:rPr>
        <w:t>V</w:t>
      </w: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4</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6</w:t>
      </w:r>
      <w:r w:rsidRPr="00C42055">
        <w:rPr>
          <w:rFonts w:ascii="Times New Roman" w:eastAsia="Times New Roman" w:hAnsi="Times New Roman"/>
          <w:sz w:val="24"/>
          <w:szCs w:val="24"/>
          <w:lang w:eastAsia="ru-RU"/>
        </w:rPr>
        <w:t>хP</w:t>
      </w:r>
      <w:r w:rsidRPr="00C42055">
        <w:rPr>
          <w:rFonts w:ascii="Times New Roman" w:eastAsia="Times New Roman" w:hAnsi="Times New Roman"/>
          <w:sz w:val="24"/>
          <w:szCs w:val="24"/>
          <w:vertAlign w:val="subscript"/>
          <w:lang w:eastAsia="ru-RU"/>
        </w:rPr>
        <w:t>20</w:t>
      </w:r>
      <w:r w:rsidRPr="00C42055">
        <w:rPr>
          <w:rFonts w:ascii="Times New Roman" w:eastAsia="Times New Roman" w:hAnsi="Times New Roman"/>
          <w:sz w:val="24"/>
          <w:szCs w:val="24"/>
          <w:lang w:eastAsia="ru-RU"/>
        </w:rPr>
        <w:t>)/1,2,</w:t>
      </w:r>
    </w:p>
    <w:p w14:paraId="439F738D"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5720C40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К</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4</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6</w:t>
      </w:r>
      <w:r w:rsidRPr="00C42055">
        <w:rPr>
          <w:rFonts w:ascii="Times New Roman" w:eastAsia="Times New Roman" w:hAnsi="Times New Roman"/>
          <w:sz w:val="24"/>
          <w:szCs w:val="24"/>
          <w:lang w:eastAsia="ru-RU"/>
        </w:rPr>
        <w:t xml:space="preserve"> – то же, что и в предыдущей формуле,</w:t>
      </w:r>
    </w:p>
    <w:p w14:paraId="1F0C6E20"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P</w:t>
      </w:r>
      <w:r w:rsidRPr="00C42055">
        <w:rPr>
          <w:rFonts w:ascii="Times New Roman" w:eastAsia="Times New Roman" w:hAnsi="Times New Roman"/>
          <w:sz w:val="24"/>
          <w:szCs w:val="24"/>
          <w:vertAlign w:val="subscript"/>
          <w:lang w:eastAsia="ru-RU"/>
        </w:rPr>
        <w:t>20</w:t>
      </w:r>
      <w:r w:rsidRPr="00C42055">
        <w:rPr>
          <w:rFonts w:ascii="Times New Roman" w:eastAsia="Times New Roman" w:hAnsi="Times New Roman"/>
          <w:sz w:val="24"/>
          <w:szCs w:val="24"/>
          <w:lang w:eastAsia="ru-RU"/>
        </w:rPr>
        <w:t xml:space="preserve"> – максимальная производительность технологического оборудования при погрузке (выгрузке) за 20-минутный интервал, кг.</w:t>
      </w:r>
    </w:p>
    <w:p w14:paraId="3AE97C9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Коэффициент, учитывающий твердых частиц, переходящую в аэрозоль принят для песка.</w:t>
      </w:r>
    </w:p>
    <w:p w14:paraId="2A5DAB30"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Согласно проектным решениям, максимальный годовой объем насыпных материалов, переработанных за год – 5,76 тыс.т; среднесменный – 15,78 т. </w:t>
      </w:r>
    </w:p>
    <w:p w14:paraId="667D0D5A"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Коффициент Р</w:t>
      </w:r>
      <w:r w:rsidRPr="00C42055">
        <w:rPr>
          <w:rFonts w:ascii="Times New Roman" w:eastAsia="Times New Roman" w:hAnsi="Times New Roman"/>
          <w:sz w:val="24"/>
          <w:szCs w:val="24"/>
          <w:vertAlign w:val="subscript"/>
          <w:lang w:eastAsia="ru-RU"/>
        </w:rPr>
        <w:t>20</w:t>
      </w:r>
      <w:r w:rsidRPr="00C42055">
        <w:rPr>
          <w:rFonts w:ascii="Times New Roman" w:eastAsia="Times New Roman" w:hAnsi="Times New Roman"/>
          <w:sz w:val="24"/>
          <w:szCs w:val="24"/>
          <w:lang w:eastAsia="ru-RU"/>
        </w:rPr>
        <w:t xml:space="preserve"> выведен из среднесменного объема переработанных насыпных материалов, арифметически поделенного на 24 (20-минутный интервал – 1/24 часть продолжительности одной рабочей смены), переведенного из тонн в килограммы. </w:t>
      </w:r>
    </w:p>
    <w:p w14:paraId="6676296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5E1E7FD3"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Таким образом, выбросы загрязняющего вещества с кодом 2902 «Твердые частицы суммарно» составят:</w:t>
      </w:r>
    </w:p>
    <w:p w14:paraId="531A98B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perscript"/>
          <w:lang w:val="en-US" w:eastAsia="ru-RU"/>
        </w:rPr>
        <w:t>V</w:t>
      </w:r>
      <w:r w:rsidRPr="00C42055">
        <w:rPr>
          <w:rFonts w:ascii="Times New Roman" w:eastAsia="Times New Roman" w:hAnsi="Times New Roman"/>
          <w:sz w:val="24"/>
          <w:szCs w:val="24"/>
          <w:vertAlign w:val="subscript"/>
          <w:lang w:val="en-US" w:eastAsia="ru-RU"/>
        </w:rPr>
        <w:t>pm</w:t>
      </w:r>
      <w:r w:rsidRPr="00C42055">
        <w:rPr>
          <w:rFonts w:ascii="Times New Roman" w:eastAsia="Times New Roman" w:hAnsi="Times New Roman"/>
          <w:sz w:val="24"/>
          <w:szCs w:val="24"/>
          <w:lang w:eastAsia="ru-RU"/>
        </w:rPr>
        <w:t xml:space="preserve"> =1,4х0,1х1,0х0,0015х0,7х0,6х5760=</w:t>
      </w:r>
      <w:r w:rsidRPr="00C42055">
        <w:rPr>
          <w:rFonts w:ascii="Times New Roman" w:eastAsia="Times New Roman" w:hAnsi="Times New Roman"/>
          <w:sz w:val="20"/>
          <w:szCs w:val="20"/>
          <w:lang w:eastAsia="ru-RU"/>
        </w:rPr>
        <w:t xml:space="preserve"> </w:t>
      </w:r>
      <w:r w:rsidRPr="00C42055">
        <w:rPr>
          <w:rFonts w:ascii="Times New Roman" w:eastAsia="Times New Roman" w:hAnsi="Times New Roman"/>
          <w:sz w:val="24"/>
          <w:szCs w:val="24"/>
          <w:lang w:eastAsia="ru-RU"/>
        </w:rPr>
        <w:t>0,5080 т/год,</w:t>
      </w:r>
    </w:p>
    <w:p w14:paraId="3E61A73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M</w:t>
      </w:r>
      <w:r w:rsidRPr="00C42055">
        <w:rPr>
          <w:rFonts w:ascii="Times New Roman" w:eastAsia="Times New Roman" w:hAnsi="Times New Roman"/>
          <w:sz w:val="24"/>
          <w:szCs w:val="24"/>
          <w:vertAlign w:val="subscript"/>
          <w:lang w:val="en-US" w:eastAsia="ru-RU"/>
        </w:rPr>
        <w:t>V</w:t>
      </w:r>
      <w:r w:rsidRPr="00C42055">
        <w:rPr>
          <w:rFonts w:ascii="Times New Roman" w:eastAsia="Times New Roman" w:hAnsi="Times New Roman"/>
          <w:sz w:val="24"/>
          <w:szCs w:val="24"/>
          <w:lang w:eastAsia="ru-RU"/>
        </w:rPr>
        <w:t xml:space="preserve"> =(1,4х0,1х1,0х0,0015х0,7х0,6х657,5)/1,2=</w:t>
      </w:r>
      <w:r w:rsidRPr="00C42055">
        <w:rPr>
          <w:rFonts w:ascii="Times New Roman" w:eastAsia="Times New Roman" w:hAnsi="Times New Roman"/>
          <w:sz w:val="20"/>
          <w:szCs w:val="20"/>
          <w:lang w:eastAsia="ru-RU"/>
        </w:rPr>
        <w:t xml:space="preserve"> </w:t>
      </w:r>
      <w:r w:rsidRPr="00C42055">
        <w:rPr>
          <w:rFonts w:ascii="Times New Roman" w:eastAsia="Times New Roman" w:hAnsi="Times New Roman"/>
          <w:sz w:val="24"/>
          <w:szCs w:val="24"/>
          <w:lang w:eastAsia="ru-RU"/>
        </w:rPr>
        <w:t>0,0483 г/с.</w:t>
      </w:r>
    </w:p>
    <w:p w14:paraId="43595AD9" w14:textId="77777777" w:rsidR="00C42055" w:rsidRPr="00C42055" w:rsidRDefault="00C42055" w:rsidP="00C42055">
      <w:pPr>
        <w:spacing w:after="0" w:line="240" w:lineRule="auto"/>
        <w:ind w:right="-143"/>
        <w:jc w:val="both"/>
        <w:rPr>
          <w:rFonts w:ascii="Times New Roman" w:eastAsia="Times New Roman" w:hAnsi="Times New Roman"/>
          <w:sz w:val="24"/>
          <w:szCs w:val="24"/>
          <w:lang w:eastAsia="ru-RU"/>
        </w:rPr>
      </w:pPr>
    </w:p>
    <w:p w14:paraId="55FF1D8F" w14:textId="77777777" w:rsidR="00C42055" w:rsidRPr="00C42055" w:rsidRDefault="00C42055" w:rsidP="00C42055">
      <w:pPr>
        <w:spacing w:after="160" w:line="259" w:lineRule="auto"/>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br w:type="page"/>
      </w:r>
    </w:p>
    <w:p w14:paraId="371DD1EA" w14:textId="77777777" w:rsidR="00C42055" w:rsidRPr="00C42055" w:rsidRDefault="00C42055" w:rsidP="00C42055">
      <w:pPr>
        <w:spacing w:after="0" w:line="240" w:lineRule="auto"/>
        <w:ind w:right="-143" w:firstLine="567"/>
        <w:jc w:val="both"/>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lastRenderedPageBreak/>
        <w:t>Итого выбросов при погрузке (выгрузке) грунта для создания изоляционного слоя:</w:t>
      </w:r>
    </w:p>
    <w:p w14:paraId="0E0AC51E" w14:textId="77777777" w:rsidR="00C42055" w:rsidRPr="00C42055" w:rsidRDefault="00C42055" w:rsidP="00C42055">
      <w:pPr>
        <w:spacing w:after="0" w:line="240" w:lineRule="auto"/>
        <w:ind w:right="-143" w:firstLine="567"/>
        <w:jc w:val="both"/>
        <w:rPr>
          <w:rFonts w:ascii="Times New Roman" w:eastAsia="Times New Roman" w:hAnsi="Times New Roman"/>
          <w:b/>
          <w:i/>
          <w:sz w:val="24"/>
          <w:szCs w:val="24"/>
          <w:lang w:eastAsia="ru-RU"/>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119"/>
        <w:gridCol w:w="3118"/>
        <w:gridCol w:w="2410"/>
      </w:tblGrid>
      <w:tr w:rsidR="00C42055" w:rsidRPr="00C42055" w14:paraId="6E8F8E1A" w14:textId="77777777" w:rsidTr="00970372">
        <w:tc>
          <w:tcPr>
            <w:tcW w:w="1021" w:type="dxa"/>
            <w:tcBorders>
              <w:top w:val="single" w:sz="4" w:space="0" w:color="auto"/>
              <w:left w:val="single" w:sz="4" w:space="0" w:color="auto"/>
              <w:bottom w:val="single" w:sz="4" w:space="0" w:color="auto"/>
              <w:right w:val="single" w:sz="4" w:space="0" w:color="auto"/>
            </w:tcBorders>
            <w:hideMark/>
          </w:tcPr>
          <w:p w14:paraId="4E38D1D6" w14:textId="77777777" w:rsidR="00C42055" w:rsidRPr="00C42055" w:rsidRDefault="00C42055" w:rsidP="00C42055">
            <w:pPr>
              <w:spacing w:after="0" w:line="240" w:lineRule="auto"/>
              <w:ind w:left="142" w:right="142" w:hanging="142"/>
              <w:jc w:val="center"/>
              <w:rPr>
                <w:rFonts w:ascii="Times New Roman" w:hAnsi="Times New Roman"/>
                <w:b/>
                <w:sz w:val="24"/>
                <w:szCs w:val="24"/>
              </w:rPr>
            </w:pPr>
            <w:r w:rsidRPr="00C42055">
              <w:rPr>
                <w:rFonts w:ascii="Times New Roman" w:hAnsi="Times New Roman"/>
                <w:b/>
                <w:sz w:val="24"/>
                <w:szCs w:val="24"/>
              </w:rPr>
              <w:t>Код</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4D6D296" w14:textId="77777777" w:rsidR="00C42055" w:rsidRPr="00C42055" w:rsidRDefault="00C42055" w:rsidP="00C42055">
            <w:pPr>
              <w:spacing w:after="0" w:line="240" w:lineRule="auto"/>
              <w:ind w:left="-108" w:right="142" w:hanging="142"/>
              <w:jc w:val="center"/>
              <w:rPr>
                <w:rFonts w:ascii="Times New Roman" w:eastAsia="Times New Roman" w:hAnsi="Times New Roman"/>
                <w:b/>
                <w:sz w:val="24"/>
                <w:szCs w:val="24"/>
              </w:rPr>
            </w:pPr>
            <w:r w:rsidRPr="00C42055">
              <w:rPr>
                <w:rFonts w:ascii="Times New Roman" w:hAnsi="Times New Roman"/>
                <w:b/>
                <w:sz w:val="24"/>
                <w:szCs w:val="24"/>
              </w:rPr>
              <w:t>Наименование загрязняющего вещества</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59A825" w14:textId="77777777" w:rsidR="00C42055" w:rsidRPr="00C42055" w:rsidRDefault="00C42055" w:rsidP="00C42055">
            <w:pPr>
              <w:spacing w:after="0" w:line="240" w:lineRule="auto"/>
              <w:ind w:left="142" w:right="142" w:hanging="142"/>
              <w:jc w:val="center"/>
              <w:rPr>
                <w:rFonts w:ascii="Times New Roman" w:eastAsia="Times New Roman" w:hAnsi="Times New Roman"/>
                <w:b/>
                <w:sz w:val="24"/>
                <w:szCs w:val="24"/>
              </w:rPr>
            </w:pPr>
            <w:r w:rsidRPr="00C42055">
              <w:rPr>
                <w:rFonts w:ascii="Times New Roman" w:eastAsia="Times New Roman" w:hAnsi="Times New Roman"/>
                <w:b/>
                <w:sz w:val="24"/>
                <w:szCs w:val="24"/>
              </w:rPr>
              <w:t>Максимально-разовый выброс, г/с</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9483C2" w14:textId="77777777" w:rsidR="00C42055" w:rsidRPr="00C42055" w:rsidRDefault="00C42055" w:rsidP="00C42055">
            <w:pPr>
              <w:spacing w:after="0" w:line="240" w:lineRule="auto"/>
              <w:ind w:left="142" w:right="142" w:hanging="142"/>
              <w:jc w:val="center"/>
              <w:rPr>
                <w:rFonts w:ascii="Times New Roman" w:eastAsia="Times New Roman" w:hAnsi="Times New Roman"/>
                <w:b/>
                <w:sz w:val="24"/>
                <w:szCs w:val="24"/>
              </w:rPr>
            </w:pPr>
            <w:r w:rsidRPr="00C42055">
              <w:rPr>
                <w:rFonts w:ascii="Times New Roman" w:eastAsia="Times New Roman" w:hAnsi="Times New Roman"/>
                <w:b/>
                <w:sz w:val="24"/>
                <w:szCs w:val="24"/>
              </w:rPr>
              <w:t>Валовой выброс, т/год</w:t>
            </w:r>
          </w:p>
        </w:tc>
      </w:tr>
      <w:tr w:rsidR="00C42055" w:rsidRPr="00C42055" w14:paraId="2ED445EE" w14:textId="77777777" w:rsidTr="00970372">
        <w:tc>
          <w:tcPr>
            <w:tcW w:w="1021" w:type="dxa"/>
            <w:tcBorders>
              <w:top w:val="single" w:sz="4" w:space="0" w:color="auto"/>
              <w:left w:val="single" w:sz="4" w:space="0" w:color="auto"/>
              <w:bottom w:val="single" w:sz="4" w:space="0" w:color="auto"/>
              <w:right w:val="single" w:sz="4" w:space="0" w:color="auto"/>
            </w:tcBorders>
            <w:hideMark/>
          </w:tcPr>
          <w:p w14:paraId="144B797A" w14:textId="77777777" w:rsidR="00C42055" w:rsidRPr="00C42055" w:rsidRDefault="00C42055" w:rsidP="00C42055">
            <w:pPr>
              <w:spacing w:after="0" w:line="240" w:lineRule="auto"/>
              <w:ind w:left="142" w:right="142" w:hanging="142"/>
              <w:jc w:val="center"/>
              <w:rPr>
                <w:rFonts w:ascii="Times New Roman" w:eastAsia="Times New Roman" w:hAnsi="Times New Roman"/>
                <w:sz w:val="24"/>
                <w:szCs w:val="24"/>
              </w:rPr>
            </w:pPr>
            <w:r w:rsidRPr="00C42055">
              <w:rPr>
                <w:rFonts w:ascii="Times New Roman" w:eastAsia="Times New Roman" w:hAnsi="Times New Roman"/>
                <w:sz w:val="24"/>
                <w:szCs w:val="24"/>
              </w:rPr>
              <w:t>2902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E8004E1" w14:textId="77777777" w:rsidR="00C42055" w:rsidRPr="00C42055" w:rsidRDefault="00C42055" w:rsidP="00C42055">
            <w:pPr>
              <w:spacing w:after="0" w:line="240" w:lineRule="auto"/>
              <w:ind w:right="142" w:firstLine="34"/>
              <w:rPr>
                <w:rFonts w:ascii="Times New Roman" w:eastAsia="Times New Roman" w:hAnsi="Times New Roman"/>
                <w:sz w:val="24"/>
                <w:szCs w:val="24"/>
              </w:rPr>
            </w:pPr>
            <w:r w:rsidRPr="00C42055">
              <w:rPr>
                <w:rFonts w:ascii="Times New Roman" w:eastAsia="Times New Roman" w:hAnsi="Times New Roman"/>
                <w:sz w:val="24"/>
                <w:szCs w:val="24"/>
              </w:rPr>
              <w:t>Твердые частицы (недифференцированная по составу пыль/аэрозоль)</w:t>
            </w:r>
          </w:p>
        </w:tc>
        <w:tc>
          <w:tcPr>
            <w:tcW w:w="3118" w:type="dxa"/>
            <w:tcBorders>
              <w:top w:val="single" w:sz="4" w:space="0" w:color="auto"/>
              <w:left w:val="single" w:sz="4" w:space="0" w:color="auto"/>
              <w:bottom w:val="single" w:sz="4" w:space="0" w:color="auto"/>
              <w:right w:val="single" w:sz="4" w:space="0" w:color="auto"/>
            </w:tcBorders>
            <w:vAlign w:val="center"/>
          </w:tcPr>
          <w:p w14:paraId="0047F120" w14:textId="77777777" w:rsidR="00C42055" w:rsidRPr="00C42055" w:rsidRDefault="00C42055" w:rsidP="00C42055">
            <w:pPr>
              <w:spacing w:after="0" w:line="240" w:lineRule="auto"/>
              <w:ind w:left="142" w:right="142" w:hanging="142"/>
              <w:jc w:val="center"/>
              <w:rPr>
                <w:rFonts w:ascii="Times New Roman" w:eastAsia="Times New Roman" w:hAnsi="Times New Roman"/>
                <w:sz w:val="24"/>
                <w:szCs w:val="24"/>
              </w:rPr>
            </w:pPr>
            <w:r w:rsidRPr="00C42055">
              <w:rPr>
                <w:rFonts w:ascii="Times New Roman" w:eastAsia="Times New Roman" w:hAnsi="Times New Roman"/>
                <w:sz w:val="24"/>
                <w:szCs w:val="24"/>
              </w:rPr>
              <w:t>0,0483</w:t>
            </w:r>
          </w:p>
        </w:tc>
        <w:tc>
          <w:tcPr>
            <w:tcW w:w="2410" w:type="dxa"/>
            <w:tcBorders>
              <w:top w:val="single" w:sz="4" w:space="0" w:color="auto"/>
              <w:left w:val="single" w:sz="4" w:space="0" w:color="auto"/>
              <w:bottom w:val="single" w:sz="4" w:space="0" w:color="auto"/>
              <w:right w:val="single" w:sz="4" w:space="0" w:color="auto"/>
            </w:tcBorders>
            <w:vAlign w:val="center"/>
          </w:tcPr>
          <w:p w14:paraId="62FA13BE" w14:textId="77777777" w:rsidR="00C42055" w:rsidRPr="00C42055" w:rsidRDefault="00C42055" w:rsidP="00C42055">
            <w:pPr>
              <w:spacing w:after="0" w:line="240" w:lineRule="auto"/>
              <w:ind w:left="142" w:right="142" w:hanging="142"/>
              <w:jc w:val="center"/>
              <w:rPr>
                <w:rFonts w:ascii="Times New Roman" w:eastAsia="Times New Roman" w:hAnsi="Times New Roman"/>
                <w:sz w:val="24"/>
                <w:szCs w:val="24"/>
              </w:rPr>
            </w:pPr>
            <w:r w:rsidRPr="00C42055">
              <w:rPr>
                <w:rFonts w:ascii="Times New Roman" w:eastAsia="Times New Roman" w:hAnsi="Times New Roman"/>
                <w:sz w:val="24"/>
                <w:szCs w:val="24"/>
              </w:rPr>
              <w:t>0,5080</w:t>
            </w:r>
          </w:p>
        </w:tc>
      </w:tr>
    </w:tbl>
    <w:p w14:paraId="208B7E86" w14:textId="77777777" w:rsidR="00C42055" w:rsidRPr="00C42055" w:rsidRDefault="00C42055" w:rsidP="00C42055">
      <w:pPr>
        <w:spacing w:after="0" w:line="240" w:lineRule="auto"/>
        <w:ind w:right="-143"/>
        <w:jc w:val="center"/>
        <w:rPr>
          <w:rFonts w:ascii="Times New Roman" w:eastAsia="Times New Roman" w:hAnsi="Times New Roman"/>
          <w:b/>
          <w:sz w:val="28"/>
          <w:szCs w:val="28"/>
          <w:u w:val="single"/>
          <w:lang w:eastAsia="ru-RU"/>
        </w:rPr>
      </w:pPr>
    </w:p>
    <w:p w14:paraId="2281A3F6" w14:textId="77777777" w:rsidR="00C42055" w:rsidRPr="00C42055" w:rsidRDefault="00C42055" w:rsidP="00C42055">
      <w:pPr>
        <w:spacing w:after="0" w:line="240" w:lineRule="auto"/>
        <w:ind w:right="-143"/>
        <w:jc w:val="center"/>
        <w:rPr>
          <w:rFonts w:ascii="Times New Roman" w:eastAsia="Times New Roman" w:hAnsi="Times New Roman"/>
          <w:b/>
          <w:sz w:val="24"/>
          <w:szCs w:val="28"/>
          <w:u w:val="single"/>
          <w:lang w:eastAsia="ru-RU"/>
        </w:rPr>
      </w:pPr>
      <w:r w:rsidRPr="00C42055">
        <w:rPr>
          <w:rFonts w:ascii="Times New Roman" w:eastAsia="Times New Roman" w:hAnsi="Times New Roman"/>
          <w:b/>
          <w:sz w:val="24"/>
          <w:szCs w:val="28"/>
          <w:u w:val="single"/>
          <w:lang w:eastAsia="ru-RU"/>
        </w:rPr>
        <w:t>Расчет выбросов загрязняющих веществ при транспортировке грунта для создания изоляционного слоя</w:t>
      </w:r>
    </w:p>
    <w:p w14:paraId="627BE091"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45631077"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Расчет выбросов загрязняющих веществ при транспортировке грунта для создания изоляционного слоя производился в соответствии с ТКП 17.08-17-2012 (02120) «Охрана окружающей среды и природопользования. Атмосфера. Выбросы загрязняющих веществ в атмосферный воздух. Правила расчета выбросов загрязняющих веществ от предприятий по производству цемента и извести».</w:t>
      </w:r>
    </w:p>
    <w:p w14:paraId="047B6D64"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Валовый выброс твердых частиц при движении автомобилей по карьерным автодорогам определяется по формуле:</w:t>
      </w:r>
    </w:p>
    <w:p w14:paraId="0E2045BC"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p>
    <w:p w14:paraId="071FFDD0"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perscript"/>
          <w:lang w:val="en-US" w:eastAsia="ru-RU"/>
        </w:rPr>
        <w:t>A</w:t>
      </w:r>
      <w:r w:rsidRPr="00C42055">
        <w:rPr>
          <w:rFonts w:ascii="Times New Roman" w:eastAsia="Times New Roman" w:hAnsi="Times New Roman"/>
          <w:sz w:val="24"/>
          <w:szCs w:val="24"/>
          <w:vertAlign w:val="subscript"/>
          <w:lang w:val="en-US" w:eastAsia="ru-RU"/>
        </w:rPr>
        <w:t>pm</w:t>
      </w:r>
      <w:r w:rsidRPr="00C42055">
        <w:rPr>
          <w:rFonts w:ascii="Times New Roman" w:eastAsia="Times New Roman" w:hAnsi="Times New Roman"/>
          <w:sz w:val="24"/>
          <w:szCs w:val="24"/>
          <w:lang w:eastAsia="ru-RU"/>
        </w:rPr>
        <w:t xml:space="preserve"> =∑</w:t>
      </w: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lang w:eastAsia="ru-RU"/>
        </w:rPr>
        <w:t>×2</w:t>
      </w:r>
      <w:proofErr w:type="gramStart"/>
      <w:r w:rsidRPr="00C42055">
        <w:rPr>
          <w:rFonts w:ascii="Times New Roman" w:eastAsia="Times New Roman" w:hAnsi="Times New Roman"/>
          <w:sz w:val="24"/>
          <w:szCs w:val="24"/>
          <w:lang w:eastAsia="ru-RU"/>
        </w:rPr>
        <w:t>×(</w:t>
      </w:r>
      <w:proofErr w:type="gramEnd"/>
      <w:r w:rsidRPr="00C42055">
        <w:rPr>
          <w:rFonts w:ascii="Times New Roman" w:eastAsia="Times New Roman" w:hAnsi="Times New Roman"/>
          <w:sz w:val="24"/>
          <w:szCs w:val="24"/>
          <w:lang w:val="en-US" w:eastAsia="ru-RU"/>
        </w:rPr>
        <w:t>q</w:t>
      </w:r>
      <w:r w:rsidRPr="00C42055">
        <w:rPr>
          <w:rFonts w:ascii="Times New Roman" w:eastAsia="Times New Roman" w:hAnsi="Times New Roman"/>
          <w:sz w:val="24"/>
          <w:szCs w:val="24"/>
          <w:vertAlign w:val="subscript"/>
          <w:lang w:eastAsia="ru-RU"/>
        </w:rPr>
        <w:t>4</w:t>
      </w:r>
      <w:r w:rsidRPr="00C42055">
        <w:rPr>
          <w:rFonts w:ascii="Times New Roman" w:eastAsia="Times New Roman" w:hAnsi="Times New Roman"/>
          <w:sz w:val="24"/>
          <w:szCs w:val="24"/>
          <w:lang w:eastAsia="ru-RU"/>
        </w:rPr>
        <w:t>×</w:t>
      </w: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w:t>
      </w:r>
      <w:r w:rsidRPr="00C42055">
        <w:rPr>
          <w:rFonts w:ascii="Times New Roman" w:eastAsia="Times New Roman" w:hAnsi="Times New Roman"/>
          <w:sz w:val="24"/>
          <w:szCs w:val="24"/>
          <w:lang w:val="en-US" w:eastAsia="ru-RU"/>
        </w:rPr>
        <w:t>L</w:t>
      </w:r>
      <w:r w:rsidRPr="00C42055">
        <w:rPr>
          <w:rFonts w:ascii="Times New Roman" w:eastAsia="Times New Roman" w:hAnsi="Times New Roman"/>
          <w:sz w:val="24"/>
          <w:szCs w:val="24"/>
          <w:lang w:eastAsia="ru-RU"/>
        </w:rPr>
        <w:t>×</w:t>
      </w: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)×(Р-</w:t>
      </w:r>
      <w:r w:rsidRPr="00C42055">
        <w:rPr>
          <w:rFonts w:ascii="Times New Roman" w:eastAsia="Times New Roman" w:hAnsi="Times New Roman"/>
          <w:sz w:val="24"/>
          <w:szCs w:val="24"/>
          <w:lang w:val="en-US" w:eastAsia="ru-RU"/>
        </w:rPr>
        <w:t>T</w:t>
      </w:r>
      <w:r w:rsidRPr="00C42055">
        <w:rPr>
          <w:rFonts w:ascii="Times New Roman" w:eastAsia="Times New Roman" w:hAnsi="Times New Roman"/>
          <w:sz w:val="24"/>
          <w:szCs w:val="24"/>
          <w:lang w:eastAsia="ru-RU"/>
        </w:rPr>
        <w:t>)×(1-</w:t>
      </w:r>
      <w:r w:rsidRPr="00C42055">
        <w:rPr>
          <w:rFonts w:ascii="Times New Roman" w:eastAsia="Times New Roman" w:hAnsi="Times New Roman"/>
          <w:sz w:val="24"/>
          <w:szCs w:val="24"/>
          <w:lang w:val="en-US" w:eastAsia="ru-RU"/>
        </w:rPr>
        <w:t>η</w:t>
      </w:r>
      <w:r w:rsidRPr="00C42055">
        <w:rPr>
          <w:rFonts w:ascii="Times New Roman" w:eastAsia="Times New Roman" w:hAnsi="Times New Roman"/>
          <w:sz w:val="24"/>
          <w:szCs w:val="24"/>
          <w:lang w:eastAsia="ru-RU"/>
        </w:rPr>
        <w:t>)×10</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w:t>
      </w:r>
    </w:p>
    <w:p w14:paraId="7158D719"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p>
    <w:p w14:paraId="7840BF4F"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lang w:eastAsia="ru-RU"/>
        </w:rPr>
        <w:t xml:space="preserve"> – число работающих автосамосвалов;</w:t>
      </w:r>
    </w:p>
    <w:p w14:paraId="66F822D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q</w:t>
      </w:r>
      <w:r w:rsidRPr="00C42055">
        <w:rPr>
          <w:rFonts w:ascii="Times New Roman" w:eastAsia="Times New Roman" w:hAnsi="Times New Roman"/>
          <w:sz w:val="24"/>
          <w:szCs w:val="24"/>
          <w:vertAlign w:val="subscript"/>
          <w:lang w:eastAsia="ru-RU"/>
        </w:rPr>
        <w:t xml:space="preserve">4 </w:t>
      </w:r>
      <w:r w:rsidRPr="00C42055">
        <w:rPr>
          <w:rFonts w:ascii="Times New Roman" w:eastAsia="Times New Roman" w:hAnsi="Times New Roman"/>
          <w:sz w:val="24"/>
          <w:szCs w:val="24"/>
          <w:lang w:eastAsia="ru-RU"/>
        </w:rPr>
        <w:t>– удельное выделение твердых частиц при прохождении одним автомобилем 1 км соответственно временной и стационарной дороги, кг/км;</w:t>
      </w:r>
    </w:p>
    <w:p w14:paraId="585CCC7F"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N</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 xml:space="preserve"> – коэффициент, учитывающий среднюю скорость движения автосамосвалов в карьере;</w:t>
      </w:r>
    </w:p>
    <w:p w14:paraId="7B1E07CA"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L</w:t>
      </w:r>
      <w:r w:rsidRPr="00C42055">
        <w:rPr>
          <w:rFonts w:ascii="Times New Roman" w:eastAsia="Times New Roman" w:hAnsi="Times New Roman"/>
          <w:sz w:val="24"/>
          <w:szCs w:val="24"/>
          <w:lang w:eastAsia="ru-RU"/>
        </w:rPr>
        <w:t xml:space="preserve"> – длина карьерной автодороги соответственно, км;</w:t>
      </w:r>
    </w:p>
    <w:p w14:paraId="4A1DC08D"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n</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 xml:space="preserve"> – число рейсов одного автосамосвала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-той грузоподъемности в сутки;</w:t>
      </w:r>
    </w:p>
    <w:p w14:paraId="7270B7E9"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 – количество рабочих дней (365 дней);</w:t>
      </w:r>
    </w:p>
    <w:p w14:paraId="694C6BEA"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 – количество рабочих дней с устойчивым снежным покровом и с осадками в виде дождя (150 дней);</w:t>
      </w:r>
    </w:p>
    <w:p w14:paraId="33D4DD0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η – эффективность применяемого средства пылеподавления.</w:t>
      </w:r>
    </w:p>
    <w:p w14:paraId="08303A66"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Максимальный выброс твердых частиц при движении автомобилей по карьерным автодорогам определяем по формуле:</w:t>
      </w:r>
    </w:p>
    <w:p w14:paraId="3D3D2143"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6D31E8BF"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w:t>
      </w:r>
      <w:r w:rsidRPr="00C42055">
        <w:rPr>
          <w:rFonts w:ascii="Times New Roman" w:eastAsia="Times New Roman" w:hAnsi="Times New Roman"/>
          <w:sz w:val="24"/>
          <w:szCs w:val="24"/>
          <w:vertAlign w:val="subscript"/>
          <w:lang w:eastAsia="ru-RU"/>
        </w:rPr>
        <w:t>а</w:t>
      </w:r>
      <w:r w:rsidRPr="00C42055">
        <w:rPr>
          <w:rFonts w:ascii="Times New Roman" w:eastAsia="Times New Roman" w:hAnsi="Times New Roman"/>
          <w:sz w:val="24"/>
          <w:szCs w:val="24"/>
          <w:lang w:eastAsia="ru-RU"/>
        </w:rPr>
        <w:t>=∑(n×2×(q</w:t>
      </w:r>
      <w:r w:rsidRPr="00C42055">
        <w:rPr>
          <w:rFonts w:ascii="Times New Roman" w:eastAsia="Times New Roman" w:hAnsi="Times New Roman"/>
          <w:sz w:val="24"/>
          <w:szCs w:val="24"/>
          <w:vertAlign w:val="subscript"/>
          <w:lang w:eastAsia="ru-RU"/>
        </w:rPr>
        <w:t>4</w:t>
      </w:r>
      <w:r w:rsidRPr="00C42055">
        <w:rPr>
          <w:rFonts w:ascii="Times New Roman" w:eastAsia="Times New Roman" w:hAnsi="Times New Roman"/>
          <w:sz w:val="24"/>
          <w:szCs w:val="24"/>
          <w:lang w:eastAsia="ru-RU"/>
        </w:rPr>
        <w:t>×N</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×L×n</w:t>
      </w:r>
      <w:r w:rsidRPr="00C42055">
        <w:rPr>
          <w:rFonts w:ascii="Times New Roman" w:eastAsia="Times New Roman" w:hAnsi="Times New Roman"/>
          <w:sz w:val="24"/>
          <w:szCs w:val="24"/>
          <w:vertAlign w:val="subscript"/>
          <w:lang w:eastAsia="ru-RU"/>
        </w:rPr>
        <w:t>l</w:t>
      </w:r>
      <w:proofErr w:type="gramStart"/>
      <w:r w:rsidRPr="00C42055">
        <w:rPr>
          <w:rFonts w:ascii="Times New Roman" w:eastAsia="Times New Roman" w:hAnsi="Times New Roman"/>
          <w:sz w:val="24"/>
          <w:szCs w:val="24"/>
          <w:lang w:eastAsia="ru-RU"/>
        </w:rPr>
        <w:t>))×</w:t>
      </w:r>
      <w:proofErr w:type="gramEnd"/>
      <w:r w:rsidRPr="00C42055">
        <w:rPr>
          <w:rFonts w:ascii="Times New Roman" w:eastAsia="Times New Roman" w:hAnsi="Times New Roman"/>
          <w:sz w:val="24"/>
          <w:szCs w:val="24"/>
          <w:lang w:eastAsia="ru-RU"/>
        </w:rPr>
        <w:t>10</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)/(t×3600),</w:t>
      </w:r>
    </w:p>
    <w:p w14:paraId="2EBAC65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4E571706"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t – продолжительность рабочей смены, ч.</w:t>
      </w:r>
    </w:p>
    <w:p w14:paraId="7E1B15D8"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70220969"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Необходимое количество автосамосвалов в смену – 3 ед. Количество рейсов в смену – 72 рейса в смену (продолжительность рейса – 6,7 мин.).</w:t>
      </w:r>
    </w:p>
    <w:p w14:paraId="64CFEA6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Таким образом, выбросы загрязняющего вещества с кодом 2902 «Твердые частицы суммарно» составят:</w:t>
      </w:r>
    </w:p>
    <w:p w14:paraId="1760ECA8" w14:textId="77777777" w:rsidR="00C42055" w:rsidRPr="00C42055" w:rsidRDefault="00C42055" w:rsidP="00C42055">
      <w:pPr>
        <w:widowControl w:val="0"/>
        <w:autoSpaceDE w:val="0"/>
        <w:autoSpaceDN w:val="0"/>
        <w:adjustRightInd w:val="0"/>
        <w:spacing w:after="0"/>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perscript"/>
          <w:lang w:val="en-US" w:eastAsia="ru-RU"/>
        </w:rPr>
        <w:t>A</w:t>
      </w:r>
      <w:r w:rsidRPr="00C42055">
        <w:rPr>
          <w:rFonts w:ascii="Times New Roman" w:eastAsia="Times New Roman" w:hAnsi="Times New Roman"/>
          <w:sz w:val="24"/>
          <w:szCs w:val="24"/>
          <w:vertAlign w:val="subscript"/>
          <w:lang w:val="en-US" w:eastAsia="ru-RU"/>
        </w:rPr>
        <w:t>pm</w:t>
      </w:r>
      <w:r w:rsidRPr="00C42055">
        <w:rPr>
          <w:rFonts w:ascii="Times New Roman" w:eastAsia="Times New Roman" w:hAnsi="Times New Roman"/>
          <w:sz w:val="24"/>
          <w:szCs w:val="24"/>
          <w:lang w:eastAsia="ru-RU"/>
        </w:rPr>
        <w:t>=2(3х0,53х0,7х0,15х16)х(365-150)х(1-0,65) х10</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w:t>
      </w:r>
      <w:r w:rsidRPr="00C42055">
        <w:rPr>
          <w:rFonts w:ascii="Times New Roman" w:eastAsia="Times New Roman" w:hAnsi="Times New Roman"/>
          <w:sz w:val="20"/>
          <w:szCs w:val="20"/>
          <w:lang w:eastAsia="ru-RU"/>
        </w:rPr>
        <w:t xml:space="preserve"> </w:t>
      </w:r>
      <w:r w:rsidRPr="00C42055">
        <w:rPr>
          <w:rFonts w:ascii="Times New Roman" w:eastAsia="Times New Roman" w:hAnsi="Times New Roman"/>
          <w:sz w:val="24"/>
          <w:szCs w:val="24"/>
          <w:lang w:eastAsia="ru-RU"/>
        </w:rPr>
        <w:t>0,4020 т/год.</w:t>
      </w:r>
    </w:p>
    <w:p w14:paraId="7C639E14" w14:textId="77777777" w:rsidR="00C42055" w:rsidRPr="00C42055" w:rsidRDefault="00C42055" w:rsidP="00C42055">
      <w:pPr>
        <w:widowControl w:val="0"/>
        <w:autoSpaceDE w:val="0"/>
        <w:autoSpaceDN w:val="0"/>
        <w:adjustRightInd w:val="0"/>
        <w:spacing w:after="0"/>
        <w:ind w:right="-285"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w:t>
      </w:r>
      <w:r w:rsidRPr="00C42055">
        <w:rPr>
          <w:rFonts w:ascii="Times New Roman" w:eastAsia="Times New Roman" w:hAnsi="Times New Roman"/>
          <w:sz w:val="24"/>
          <w:szCs w:val="24"/>
          <w:vertAlign w:val="subscript"/>
          <w:lang w:eastAsia="ru-RU"/>
        </w:rPr>
        <w:t xml:space="preserve">а </w:t>
      </w:r>
      <w:r w:rsidRPr="00C42055">
        <w:rPr>
          <w:rFonts w:ascii="Times New Roman" w:eastAsia="Times New Roman" w:hAnsi="Times New Roman"/>
          <w:sz w:val="24"/>
          <w:szCs w:val="24"/>
          <w:lang w:eastAsia="ru-RU"/>
        </w:rPr>
        <w:t>=2(3х0,53х0,7х0,15х</w:t>
      </w:r>
      <w:proofErr w:type="gramStart"/>
      <w:r w:rsidRPr="00C42055">
        <w:rPr>
          <w:rFonts w:ascii="Times New Roman" w:eastAsia="Times New Roman" w:hAnsi="Times New Roman"/>
          <w:sz w:val="24"/>
          <w:szCs w:val="24"/>
          <w:lang w:eastAsia="ru-RU"/>
        </w:rPr>
        <w:t>16)х</w:t>
      </w:r>
      <w:proofErr w:type="gramEnd"/>
      <w:r w:rsidRPr="00C42055">
        <w:rPr>
          <w:rFonts w:ascii="Times New Roman" w:eastAsia="Times New Roman" w:hAnsi="Times New Roman"/>
          <w:sz w:val="24"/>
          <w:szCs w:val="24"/>
          <w:lang w:eastAsia="ru-RU"/>
        </w:rPr>
        <w:t>10</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)/(8х3600)=</w:t>
      </w:r>
      <w:r w:rsidRPr="00C42055">
        <w:rPr>
          <w:rFonts w:ascii="Times New Roman" w:eastAsia="Times New Roman" w:hAnsi="Times New Roman"/>
          <w:sz w:val="20"/>
          <w:szCs w:val="20"/>
          <w:lang w:eastAsia="ru-RU"/>
        </w:rPr>
        <w:t xml:space="preserve"> </w:t>
      </w:r>
      <w:r w:rsidRPr="00C42055">
        <w:rPr>
          <w:rFonts w:ascii="Times New Roman" w:eastAsia="Times New Roman" w:hAnsi="Times New Roman"/>
          <w:sz w:val="24"/>
          <w:szCs w:val="24"/>
          <w:lang w:eastAsia="ru-RU"/>
        </w:rPr>
        <w:t>0,1855 г/с.</w:t>
      </w:r>
    </w:p>
    <w:p w14:paraId="655B18B9" w14:textId="77777777" w:rsidR="00C42055" w:rsidRPr="00C42055" w:rsidRDefault="00C42055" w:rsidP="00C42055">
      <w:pPr>
        <w:spacing w:after="120"/>
        <w:ind w:firstLine="567"/>
        <w:rPr>
          <w:rFonts w:ascii="Times New Roman" w:eastAsia="Times New Roman" w:hAnsi="Times New Roman"/>
          <w:b/>
          <w:i/>
          <w:position w:val="-24"/>
          <w:sz w:val="24"/>
          <w:szCs w:val="24"/>
          <w:lang w:eastAsia="ru-RU"/>
        </w:rPr>
      </w:pPr>
      <w:r w:rsidRPr="00C42055">
        <w:rPr>
          <w:rFonts w:ascii="Times New Roman" w:eastAsia="Times New Roman" w:hAnsi="Times New Roman"/>
          <w:b/>
          <w:i/>
          <w:position w:val="-24"/>
          <w:sz w:val="24"/>
          <w:szCs w:val="24"/>
          <w:lang w:eastAsia="ru-RU"/>
        </w:rPr>
        <w:lastRenderedPageBreak/>
        <w:t>Итого выбросов при транспортировке грунта для создания изоляционного слоя:</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648"/>
        <w:gridCol w:w="2230"/>
        <w:gridCol w:w="2384"/>
      </w:tblGrid>
      <w:tr w:rsidR="00C42055" w:rsidRPr="00C42055" w14:paraId="3D5DFE41" w14:textId="77777777" w:rsidTr="00970372">
        <w:tc>
          <w:tcPr>
            <w:tcW w:w="799" w:type="dxa"/>
          </w:tcPr>
          <w:p w14:paraId="72D04E44"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 в-ва</w:t>
            </w:r>
          </w:p>
        </w:tc>
        <w:tc>
          <w:tcPr>
            <w:tcW w:w="3658" w:type="dxa"/>
          </w:tcPr>
          <w:p w14:paraId="3C577779" w14:textId="77777777" w:rsidR="00C42055" w:rsidRPr="00C42055" w:rsidRDefault="00C42055" w:rsidP="00C42055">
            <w:pPr>
              <w:spacing w:after="0" w:line="240" w:lineRule="auto"/>
              <w:ind w:right="142"/>
              <w:jc w:val="center"/>
              <w:rPr>
                <w:rFonts w:ascii="Times New Roman" w:eastAsia="Times New Roman" w:hAnsi="Times New Roman"/>
                <w:b/>
                <w:i/>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2244" w:type="dxa"/>
          </w:tcPr>
          <w:p w14:paraId="028F1EAC"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 г/с</w:t>
            </w:r>
          </w:p>
        </w:tc>
        <w:tc>
          <w:tcPr>
            <w:tcW w:w="2400" w:type="dxa"/>
          </w:tcPr>
          <w:p w14:paraId="47986B6D"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вал</w:t>
            </w:r>
            <w:r w:rsidRPr="00C42055">
              <w:rPr>
                <w:rFonts w:ascii="Times New Roman" w:eastAsia="Times New Roman" w:hAnsi="Times New Roman"/>
                <w:b/>
                <w:sz w:val="24"/>
                <w:szCs w:val="24"/>
                <w:lang w:eastAsia="ru-RU"/>
              </w:rPr>
              <w:t>, т/год</w:t>
            </w:r>
          </w:p>
        </w:tc>
      </w:tr>
      <w:tr w:rsidR="00C42055" w:rsidRPr="00C42055" w14:paraId="5CC3652E" w14:textId="77777777" w:rsidTr="00970372">
        <w:tc>
          <w:tcPr>
            <w:tcW w:w="799" w:type="dxa"/>
          </w:tcPr>
          <w:p w14:paraId="59EFE34C"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2902</w:t>
            </w:r>
          </w:p>
        </w:tc>
        <w:tc>
          <w:tcPr>
            <w:tcW w:w="3658" w:type="dxa"/>
          </w:tcPr>
          <w:p w14:paraId="62EFB2B9"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Твердые частицы (недифференцированная по составу пыль/аэрозоль)</w:t>
            </w:r>
          </w:p>
        </w:tc>
        <w:tc>
          <w:tcPr>
            <w:tcW w:w="2244" w:type="dxa"/>
            <w:tcBorders>
              <w:top w:val="single" w:sz="4" w:space="0" w:color="auto"/>
              <w:left w:val="single" w:sz="4" w:space="0" w:color="auto"/>
              <w:bottom w:val="single" w:sz="8" w:space="0" w:color="auto"/>
              <w:right w:val="single" w:sz="4" w:space="0" w:color="auto"/>
            </w:tcBorders>
            <w:shd w:val="clear" w:color="auto" w:fill="auto"/>
          </w:tcPr>
          <w:p w14:paraId="20A8546D" w14:textId="77777777" w:rsidR="00C42055" w:rsidRPr="00C42055" w:rsidRDefault="00C42055" w:rsidP="00C42055">
            <w:pPr>
              <w:spacing w:after="0" w:line="240" w:lineRule="auto"/>
              <w:ind w:right="142"/>
              <w:jc w:val="center"/>
              <w:rPr>
                <w:rFonts w:ascii="Times New Roman" w:hAnsi="Times New Roman"/>
                <w:sz w:val="24"/>
                <w:szCs w:val="24"/>
                <w:lang w:eastAsia="ru-RU"/>
              </w:rPr>
            </w:pPr>
            <w:r w:rsidRPr="00C42055">
              <w:rPr>
                <w:rFonts w:ascii="Times New Roman" w:hAnsi="Times New Roman"/>
                <w:sz w:val="24"/>
                <w:szCs w:val="24"/>
                <w:lang w:eastAsia="ru-RU"/>
              </w:rPr>
              <w:t>0,1855</w:t>
            </w:r>
          </w:p>
        </w:tc>
        <w:tc>
          <w:tcPr>
            <w:tcW w:w="2400" w:type="dxa"/>
            <w:tcBorders>
              <w:top w:val="single" w:sz="4" w:space="0" w:color="auto"/>
              <w:left w:val="nil"/>
              <w:bottom w:val="single" w:sz="8" w:space="0" w:color="auto"/>
              <w:right w:val="single" w:sz="8" w:space="0" w:color="auto"/>
            </w:tcBorders>
            <w:shd w:val="clear" w:color="auto" w:fill="auto"/>
          </w:tcPr>
          <w:p w14:paraId="74BB9EAE" w14:textId="77777777" w:rsidR="00C42055" w:rsidRPr="00C42055" w:rsidRDefault="00C42055" w:rsidP="00C42055">
            <w:pPr>
              <w:spacing w:after="0" w:line="240" w:lineRule="auto"/>
              <w:ind w:right="142"/>
              <w:jc w:val="center"/>
              <w:rPr>
                <w:rFonts w:ascii="Times New Roman" w:hAnsi="Times New Roman"/>
                <w:sz w:val="24"/>
                <w:szCs w:val="24"/>
                <w:lang w:eastAsia="ru-RU"/>
              </w:rPr>
            </w:pPr>
            <w:r w:rsidRPr="00C42055">
              <w:rPr>
                <w:rFonts w:ascii="Times New Roman" w:hAnsi="Times New Roman"/>
                <w:sz w:val="24"/>
                <w:szCs w:val="24"/>
                <w:lang w:eastAsia="ru-RU"/>
              </w:rPr>
              <w:t>0,4020</w:t>
            </w:r>
          </w:p>
        </w:tc>
      </w:tr>
    </w:tbl>
    <w:p w14:paraId="4F0D8C2C" w14:textId="77777777" w:rsidR="00C42055" w:rsidRPr="00C42055" w:rsidRDefault="00C42055" w:rsidP="00C42055">
      <w:pPr>
        <w:widowControl w:val="0"/>
        <w:autoSpaceDE w:val="0"/>
        <w:autoSpaceDN w:val="0"/>
        <w:adjustRightInd w:val="0"/>
        <w:spacing w:after="0"/>
        <w:ind w:right="-285" w:firstLine="567"/>
        <w:rPr>
          <w:rFonts w:ascii="Times New Roman" w:eastAsia="Times New Roman" w:hAnsi="Times New Roman"/>
          <w:sz w:val="24"/>
          <w:szCs w:val="24"/>
          <w:lang w:eastAsia="ru-RU"/>
        </w:rPr>
      </w:pPr>
    </w:p>
    <w:p w14:paraId="55C7547E" w14:textId="77777777" w:rsidR="00C42055" w:rsidRPr="00C42055" w:rsidRDefault="00C42055" w:rsidP="00C42055">
      <w:pPr>
        <w:widowControl w:val="0"/>
        <w:autoSpaceDE w:val="0"/>
        <w:autoSpaceDN w:val="0"/>
        <w:adjustRightInd w:val="0"/>
        <w:spacing w:after="0"/>
        <w:ind w:right="-285" w:firstLine="567"/>
        <w:rPr>
          <w:rFonts w:ascii="Times New Roman" w:eastAsia="Times New Roman" w:hAnsi="Times New Roman"/>
          <w:b/>
          <w:i/>
          <w:sz w:val="24"/>
          <w:szCs w:val="24"/>
          <w:lang w:eastAsia="ru-RU"/>
        </w:rPr>
      </w:pPr>
      <w:r w:rsidRPr="00C42055">
        <w:rPr>
          <w:rFonts w:ascii="Times New Roman" w:eastAsia="Times New Roman" w:hAnsi="Times New Roman"/>
          <w:b/>
          <w:i/>
          <w:sz w:val="24"/>
          <w:szCs w:val="24"/>
          <w:lang w:eastAsia="ru-RU"/>
        </w:rPr>
        <w:t>Итого по источнику выбросов №6006 (Погрузка/выгрузка грунта экскаватором и транспортировка его автосамосвалами при устройстве изолирующего слоя):</w:t>
      </w:r>
    </w:p>
    <w:p w14:paraId="5B013DD0" w14:textId="77777777" w:rsidR="00C42055" w:rsidRPr="00C42055" w:rsidRDefault="00C42055" w:rsidP="00C42055">
      <w:pPr>
        <w:widowControl w:val="0"/>
        <w:autoSpaceDE w:val="0"/>
        <w:autoSpaceDN w:val="0"/>
        <w:adjustRightInd w:val="0"/>
        <w:spacing w:after="0"/>
        <w:ind w:right="-285" w:firstLine="567"/>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78"/>
        <w:gridCol w:w="1985"/>
        <w:gridCol w:w="2126"/>
      </w:tblGrid>
      <w:tr w:rsidR="00C42055" w:rsidRPr="00C42055" w14:paraId="585ADF99" w14:textId="77777777" w:rsidTr="00970372">
        <w:tc>
          <w:tcPr>
            <w:tcW w:w="850" w:type="dxa"/>
          </w:tcPr>
          <w:p w14:paraId="59AD3EC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w:t>
            </w:r>
          </w:p>
        </w:tc>
        <w:tc>
          <w:tcPr>
            <w:tcW w:w="4678" w:type="dxa"/>
          </w:tcPr>
          <w:p w14:paraId="664F7AC4"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1985" w:type="dxa"/>
          </w:tcPr>
          <w:p w14:paraId="12259CCE"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proofErr w:type="gramStart"/>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,г</w:t>
            </w:r>
            <w:proofErr w:type="gramEnd"/>
            <w:r w:rsidRPr="00C42055">
              <w:rPr>
                <w:rFonts w:ascii="Times New Roman" w:eastAsia="Times New Roman" w:hAnsi="Times New Roman"/>
                <w:b/>
                <w:sz w:val="24"/>
                <w:szCs w:val="24"/>
                <w:lang w:eastAsia="ru-RU"/>
              </w:rPr>
              <w:t>/с</w:t>
            </w:r>
          </w:p>
        </w:tc>
        <w:tc>
          <w:tcPr>
            <w:tcW w:w="2126" w:type="dxa"/>
          </w:tcPr>
          <w:p w14:paraId="47FD3804"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общ</w:t>
            </w:r>
            <w:r w:rsidRPr="00C42055">
              <w:rPr>
                <w:rFonts w:ascii="Times New Roman" w:eastAsia="Times New Roman" w:hAnsi="Times New Roman"/>
                <w:b/>
                <w:sz w:val="24"/>
                <w:szCs w:val="24"/>
                <w:lang w:eastAsia="ru-RU"/>
              </w:rPr>
              <w:t>, т/год</w:t>
            </w:r>
          </w:p>
        </w:tc>
      </w:tr>
      <w:tr w:rsidR="00C42055" w:rsidRPr="00C42055" w14:paraId="32F01116" w14:textId="77777777" w:rsidTr="00970372">
        <w:tc>
          <w:tcPr>
            <w:tcW w:w="850" w:type="dxa"/>
          </w:tcPr>
          <w:p w14:paraId="3140CADF"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0301</w:t>
            </w:r>
          </w:p>
        </w:tc>
        <w:tc>
          <w:tcPr>
            <w:tcW w:w="4678" w:type="dxa"/>
          </w:tcPr>
          <w:p w14:paraId="1DB3A222"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(азота диоксид)</w:t>
            </w:r>
          </w:p>
        </w:tc>
        <w:tc>
          <w:tcPr>
            <w:tcW w:w="1985" w:type="dxa"/>
          </w:tcPr>
          <w:p w14:paraId="0F5FB305"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0,006728</w:t>
            </w:r>
          </w:p>
        </w:tc>
        <w:tc>
          <w:tcPr>
            <w:tcW w:w="2126" w:type="dxa"/>
          </w:tcPr>
          <w:p w14:paraId="656370ED"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0,008267</w:t>
            </w:r>
          </w:p>
        </w:tc>
      </w:tr>
      <w:tr w:rsidR="00C42055" w:rsidRPr="00C42055" w14:paraId="19BC1644" w14:textId="77777777" w:rsidTr="00970372">
        <w:tc>
          <w:tcPr>
            <w:tcW w:w="850" w:type="dxa"/>
          </w:tcPr>
          <w:p w14:paraId="3ECC3C6E"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0330</w:t>
            </w:r>
          </w:p>
        </w:tc>
        <w:tc>
          <w:tcPr>
            <w:tcW w:w="4678" w:type="dxa"/>
          </w:tcPr>
          <w:p w14:paraId="3C370DB8"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Сера(</w:t>
            </w:r>
            <w:r w:rsidRPr="00C42055">
              <w:rPr>
                <w:rFonts w:ascii="Times New Roman" w:eastAsia="Times New Roman" w:hAnsi="Times New Roman"/>
                <w:sz w:val="24"/>
                <w:szCs w:val="24"/>
                <w:lang w:val="en-US" w:eastAsia="ru-RU"/>
              </w:rPr>
              <w:t>IV</w:t>
            </w:r>
            <w:r w:rsidRPr="00C42055">
              <w:rPr>
                <w:rFonts w:ascii="Times New Roman" w:eastAsia="Times New Roman" w:hAnsi="Times New Roman"/>
                <w:sz w:val="24"/>
                <w:szCs w:val="24"/>
                <w:lang w:eastAsia="ru-RU"/>
              </w:rPr>
              <w:t>) оксид (сера диоксид)</w:t>
            </w:r>
          </w:p>
        </w:tc>
        <w:tc>
          <w:tcPr>
            <w:tcW w:w="1985" w:type="dxa"/>
          </w:tcPr>
          <w:p w14:paraId="271629C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0,001004</w:t>
            </w:r>
          </w:p>
        </w:tc>
        <w:tc>
          <w:tcPr>
            <w:tcW w:w="2126" w:type="dxa"/>
          </w:tcPr>
          <w:p w14:paraId="184E952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0,001359</w:t>
            </w:r>
          </w:p>
        </w:tc>
      </w:tr>
      <w:tr w:rsidR="00C42055" w:rsidRPr="00C42055" w14:paraId="63406C88" w14:textId="77777777" w:rsidTr="00970372">
        <w:tc>
          <w:tcPr>
            <w:tcW w:w="850" w:type="dxa"/>
          </w:tcPr>
          <w:p w14:paraId="5FAEEB2B"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2754</w:t>
            </w:r>
          </w:p>
        </w:tc>
        <w:tc>
          <w:tcPr>
            <w:tcW w:w="4678" w:type="dxa"/>
          </w:tcPr>
          <w:p w14:paraId="5480C0DD"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Углеводороды предельные С</w:t>
            </w:r>
            <w:r w:rsidRPr="00C42055">
              <w:rPr>
                <w:rFonts w:ascii="Times New Roman" w:eastAsia="Times New Roman" w:hAnsi="Times New Roman"/>
                <w:sz w:val="24"/>
                <w:szCs w:val="24"/>
                <w:vertAlign w:val="subscript"/>
                <w:lang w:eastAsia="ru-RU"/>
              </w:rPr>
              <w:t>11</w:t>
            </w:r>
            <w:r w:rsidRPr="00C42055">
              <w:rPr>
                <w:rFonts w:ascii="Times New Roman" w:eastAsia="Times New Roman" w:hAnsi="Times New Roman"/>
                <w:sz w:val="24"/>
                <w:szCs w:val="24"/>
                <w:lang w:eastAsia="ru-RU"/>
              </w:rPr>
              <w:t>-С</w:t>
            </w:r>
            <w:r w:rsidRPr="00C42055">
              <w:rPr>
                <w:rFonts w:ascii="Times New Roman" w:eastAsia="Times New Roman" w:hAnsi="Times New Roman"/>
                <w:sz w:val="24"/>
                <w:szCs w:val="24"/>
                <w:vertAlign w:val="subscript"/>
                <w:lang w:eastAsia="ru-RU"/>
              </w:rPr>
              <w:t>19</w:t>
            </w:r>
          </w:p>
        </w:tc>
        <w:tc>
          <w:tcPr>
            <w:tcW w:w="1985" w:type="dxa"/>
          </w:tcPr>
          <w:p w14:paraId="6A73BBD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0,006772</w:t>
            </w:r>
          </w:p>
        </w:tc>
        <w:tc>
          <w:tcPr>
            <w:tcW w:w="2126" w:type="dxa"/>
          </w:tcPr>
          <w:p w14:paraId="74FB2ED4"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0,00778</w:t>
            </w:r>
          </w:p>
        </w:tc>
      </w:tr>
      <w:tr w:rsidR="00C42055" w:rsidRPr="00C42055" w14:paraId="2AF3A56D" w14:textId="77777777" w:rsidTr="00970372">
        <w:tc>
          <w:tcPr>
            <w:tcW w:w="850" w:type="dxa"/>
          </w:tcPr>
          <w:p w14:paraId="39907E70"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0337</w:t>
            </w:r>
          </w:p>
        </w:tc>
        <w:tc>
          <w:tcPr>
            <w:tcW w:w="4678" w:type="dxa"/>
          </w:tcPr>
          <w:p w14:paraId="774F7124" w14:textId="77777777" w:rsidR="00C42055" w:rsidRPr="00C42055" w:rsidRDefault="00C42055" w:rsidP="00C42055">
            <w:pPr>
              <w:keepNext/>
              <w:shd w:val="clear" w:color="auto" w:fill="FFFFFF"/>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оксид (окись углерода)</w:t>
            </w:r>
          </w:p>
        </w:tc>
        <w:tc>
          <w:tcPr>
            <w:tcW w:w="1985" w:type="dxa"/>
          </w:tcPr>
          <w:p w14:paraId="3DB465D8"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0,017638</w:t>
            </w:r>
          </w:p>
        </w:tc>
        <w:tc>
          <w:tcPr>
            <w:tcW w:w="2126" w:type="dxa"/>
          </w:tcPr>
          <w:p w14:paraId="4CB3DB5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0,018621</w:t>
            </w:r>
          </w:p>
        </w:tc>
      </w:tr>
      <w:tr w:rsidR="00C42055" w:rsidRPr="00C42055" w14:paraId="13EF441B" w14:textId="77777777" w:rsidTr="00970372">
        <w:tc>
          <w:tcPr>
            <w:tcW w:w="850" w:type="dxa"/>
          </w:tcPr>
          <w:p w14:paraId="601E1F3C" w14:textId="77777777" w:rsidR="00C42055" w:rsidRPr="00C42055" w:rsidRDefault="00C42055" w:rsidP="00C42055">
            <w:pPr>
              <w:keepNext/>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0328</w:t>
            </w:r>
          </w:p>
        </w:tc>
        <w:tc>
          <w:tcPr>
            <w:tcW w:w="4678" w:type="dxa"/>
          </w:tcPr>
          <w:p w14:paraId="7EA13C6D" w14:textId="77777777" w:rsidR="00C42055" w:rsidRPr="00C42055" w:rsidRDefault="00C42055" w:rsidP="00C42055">
            <w:pPr>
              <w:keepNext/>
              <w:tabs>
                <w:tab w:val="center" w:pos="2444"/>
              </w:tabs>
              <w:spacing w:after="0" w:line="240" w:lineRule="auto"/>
              <w:ind w:right="-426"/>
              <w:outlineLvl w:val="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 черный (сажа)</w:t>
            </w:r>
          </w:p>
        </w:tc>
        <w:tc>
          <w:tcPr>
            <w:tcW w:w="1985" w:type="dxa"/>
          </w:tcPr>
          <w:p w14:paraId="0A981690"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0,000344</w:t>
            </w:r>
          </w:p>
        </w:tc>
        <w:tc>
          <w:tcPr>
            <w:tcW w:w="2126" w:type="dxa"/>
          </w:tcPr>
          <w:p w14:paraId="07A65A9F"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0,000396</w:t>
            </w:r>
          </w:p>
        </w:tc>
      </w:tr>
      <w:tr w:rsidR="00C42055" w:rsidRPr="00C42055" w14:paraId="664183C8" w14:textId="77777777" w:rsidTr="00970372">
        <w:tc>
          <w:tcPr>
            <w:tcW w:w="850" w:type="dxa"/>
          </w:tcPr>
          <w:p w14:paraId="5D147814"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2902</w:t>
            </w:r>
          </w:p>
        </w:tc>
        <w:tc>
          <w:tcPr>
            <w:tcW w:w="4678" w:type="dxa"/>
          </w:tcPr>
          <w:p w14:paraId="754F80E9"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Твердые частицы (недифференцированная по составу пыль/аэрозоль)</w:t>
            </w:r>
          </w:p>
        </w:tc>
        <w:tc>
          <w:tcPr>
            <w:tcW w:w="1985" w:type="dxa"/>
          </w:tcPr>
          <w:p w14:paraId="06116F3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0,2338</w:t>
            </w:r>
          </w:p>
        </w:tc>
        <w:tc>
          <w:tcPr>
            <w:tcW w:w="2126" w:type="dxa"/>
          </w:tcPr>
          <w:p w14:paraId="65E39113"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0,9100</w:t>
            </w:r>
          </w:p>
        </w:tc>
      </w:tr>
    </w:tbl>
    <w:p w14:paraId="39E6F477" w14:textId="77777777" w:rsidR="00C42055" w:rsidRPr="00C42055" w:rsidRDefault="00C42055" w:rsidP="00C42055">
      <w:pPr>
        <w:keepNext/>
        <w:keepLines/>
        <w:spacing w:before="200" w:after="0" w:line="240" w:lineRule="auto"/>
        <w:jc w:val="center"/>
        <w:outlineLvl w:val="2"/>
        <w:rPr>
          <w:rFonts w:ascii="Times New Roman" w:hAnsi="Times New Roman"/>
          <w:b/>
          <w:iCs/>
          <w:sz w:val="24"/>
          <w:szCs w:val="28"/>
          <w:u w:val="single"/>
          <w:lang w:eastAsia="ru-RU"/>
        </w:rPr>
      </w:pPr>
      <w:r w:rsidRPr="00C42055">
        <w:rPr>
          <w:rFonts w:ascii="Times New Roman" w:hAnsi="Times New Roman"/>
          <w:b/>
          <w:iCs/>
          <w:sz w:val="24"/>
          <w:szCs w:val="28"/>
          <w:u w:val="single"/>
          <w:lang w:eastAsia="ru-RU"/>
        </w:rPr>
        <w:t>Расчет выбросов загрязняющих веществ от полигона</w:t>
      </w:r>
    </w:p>
    <w:p w14:paraId="6C3D3BFD" w14:textId="77777777" w:rsidR="00C42055" w:rsidRPr="00C42055" w:rsidRDefault="00C42055" w:rsidP="00C42055">
      <w:pPr>
        <w:spacing w:after="0" w:line="240" w:lineRule="auto"/>
        <w:ind w:left="142" w:right="170" w:firstLine="567"/>
        <w:jc w:val="both"/>
        <w:rPr>
          <w:rFonts w:ascii="Times New Roman" w:hAnsi="Times New Roman"/>
          <w:sz w:val="28"/>
          <w:szCs w:val="28"/>
          <w:lang w:eastAsia="ru-RU"/>
        </w:rPr>
      </w:pPr>
    </w:p>
    <w:p w14:paraId="0433530C"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Расчет выбросов загрязняющих веществ в атмосферный воздух от полигона, проводился согласно «Методическим расчетам количественных характеристик выбросов загрязняющих веществ в атмосферу от полигонов твердых бытовых и промышленных отходов», Москва, 2004 г.</w:t>
      </w:r>
    </w:p>
    <w:p w14:paraId="4005A9D5"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На количественную характеристику выбросов загрязняющих веществ с полигонов отходов влияет большое количество факторов, среди которых:</w:t>
      </w:r>
    </w:p>
    <w:p w14:paraId="34512C3E"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количество завозимых ежегодно отходов;</w:t>
      </w:r>
    </w:p>
    <w:p w14:paraId="291B1487"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влажность отходов;</w:t>
      </w:r>
    </w:p>
    <w:p w14:paraId="0EEF35E5"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мощность слоя складированных отходов;</w:t>
      </w:r>
    </w:p>
    <w:p w14:paraId="09F3442C"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климатические условия;</w:t>
      </w:r>
    </w:p>
    <w:p w14:paraId="548B0561"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состав отходов;</w:t>
      </w:r>
    </w:p>
    <w:p w14:paraId="745A3952" w14:textId="77777777" w:rsidR="00C42055" w:rsidRPr="00C42055" w:rsidRDefault="00C42055" w:rsidP="00C42055">
      <w:pPr>
        <w:spacing w:after="0"/>
        <w:ind w:firstLine="567"/>
        <w:jc w:val="both"/>
        <w:textAlignment w:val="baseline"/>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bdr w:val="none" w:sz="0" w:space="0" w:color="auto" w:frame="1"/>
          <w:lang w:eastAsia="ru-RU"/>
        </w:rPr>
        <w:t>- соотношение углерода и общего азота.</w:t>
      </w:r>
    </w:p>
    <w:p w14:paraId="4455EBE2" w14:textId="77777777" w:rsidR="00C42055" w:rsidRPr="00C42055" w:rsidRDefault="00C42055" w:rsidP="00C42055">
      <w:pPr>
        <w:spacing w:after="0"/>
        <w:ind w:right="-1" w:firstLine="567"/>
        <w:jc w:val="both"/>
        <w:rPr>
          <w:rFonts w:ascii="Times New Roman" w:eastAsia="Times New Roman" w:hAnsi="Times New Roman"/>
          <w:spacing w:val="-5"/>
          <w:sz w:val="24"/>
          <w:szCs w:val="24"/>
          <w:lang w:eastAsia="ru-RU"/>
        </w:rPr>
      </w:pPr>
    </w:p>
    <w:p w14:paraId="2F4728ED"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По справочным данным анализов проб отходов, отобранных на действующих полигонах </w:t>
      </w:r>
      <w:proofErr w:type="gramStart"/>
      <w:r w:rsidRPr="00C42055">
        <w:rPr>
          <w:rFonts w:ascii="Times New Roman" w:hAnsi="Times New Roman"/>
          <w:sz w:val="24"/>
          <w:szCs w:val="24"/>
          <w:lang w:eastAsia="ru-RU"/>
        </w:rPr>
        <w:t>компонентный состав</w:t>
      </w:r>
      <w:proofErr w:type="gramEnd"/>
      <w:r w:rsidRPr="00C42055">
        <w:rPr>
          <w:rFonts w:ascii="Times New Roman" w:hAnsi="Times New Roman"/>
          <w:sz w:val="24"/>
          <w:szCs w:val="24"/>
          <w:lang w:eastAsia="ru-RU"/>
        </w:rPr>
        <w:t xml:space="preserve"> следующий:</w:t>
      </w:r>
    </w:p>
    <w:p w14:paraId="57F9CE2F"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содержание органической составляющей в отходах - R=55%;</w:t>
      </w:r>
    </w:p>
    <w:p w14:paraId="2567C2DC"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содержание жироподобных веществ в органике отходов - Ж=2%</w:t>
      </w:r>
    </w:p>
    <w:p w14:paraId="18AB26F9"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содержание углеводоподобных веществ в органике отходов -У=83%,</w:t>
      </w:r>
    </w:p>
    <w:p w14:paraId="7902E902"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содержание белковых веществ в органике отходов - Б=15%;</w:t>
      </w:r>
    </w:p>
    <w:p w14:paraId="7FB1E7A9"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средняя влажность отходов - W-47%.</w:t>
      </w:r>
    </w:p>
    <w:p w14:paraId="67113B00" w14:textId="77777777" w:rsidR="00C42055" w:rsidRPr="00C42055" w:rsidRDefault="00C42055" w:rsidP="00C42055">
      <w:pPr>
        <w:spacing w:after="0"/>
        <w:ind w:right="-1"/>
        <w:jc w:val="both"/>
        <w:rPr>
          <w:rFonts w:ascii="Times New Roman" w:hAnsi="Times New Roman"/>
          <w:sz w:val="24"/>
          <w:szCs w:val="24"/>
          <w:u w:val="single"/>
          <w:lang w:eastAsia="ru-RU"/>
        </w:rPr>
      </w:pPr>
    </w:p>
    <w:p w14:paraId="1B114B8A" w14:textId="77777777" w:rsidR="00C42055" w:rsidRPr="00C42055" w:rsidRDefault="00C42055" w:rsidP="00C42055">
      <w:pPr>
        <w:suppressAutoHyphens/>
        <w:spacing w:after="0"/>
        <w:ind w:firstLine="567"/>
        <w:jc w:val="both"/>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Исходные данные:</w:t>
      </w:r>
    </w:p>
    <w:p w14:paraId="018BAD20" w14:textId="77777777" w:rsidR="00C42055" w:rsidRPr="00C42055" w:rsidRDefault="00C42055" w:rsidP="00C42055">
      <w:pPr>
        <w:suppressAutoHyphens/>
        <w:spacing w:after="0"/>
        <w:ind w:firstLine="567"/>
        <w:jc w:val="both"/>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Режим работы: 365 дней/год.</w:t>
      </w:r>
    </w:p>
    <w:p w14:paraId="667D5CBF" w14:textId="77777777" w:rsidR="00C42055" w:rsidRPr="00C42055" w:rsidRDefault="00C42055" w:rsidP="00C42055">
      <w:pPr>
        <w:suppressAutoHyphens/>
        <w:spacing w:after="0"/>
        <w:ind w:firstLine="567"/>
        <w:jc w:val="both"/>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t>Годовая мощность – 72000 м</w:t>
      </w:r>
      <w:r w:rsidRPr="00C42055">
        <w:rPr>
          <w:rFonts w:ascii="Times New Roman" w:eastAsia="Times New Roman" w:hAnsi="Times New Roman"/>
          <w:i/>
          <w:sz w:val="24"/>
          <w:szCs w:val="24"/>
          <w:vertAlign w:val="superscript"/>
          <w:lang w:eastAsia="ru-RU"/>
        </w:rPr>
        <w:t>3</w:t>
      </w:r>
      <w:r w:rsidRPr="00C42055">
        <w:rPr>
          <w:rFonts w:ascii="Times New Roman" w:eastAsia="Times New Roman" w:hAnsi="Times New Roman"/>
          <w:i/>
          <w:sz w:val="24"/>
          <w:szCs w:val="24"/>
          <w:lang w:eastAsia="ru-RU"/>
        </w:rPr>
        <w:t>/год.</w:t>
      </w:r>
    </w:p>
    <w:p w14:paraId="725BE719" w14:textId="77777777" w:rsidR="00C42055" w:rsidRPr="00C42055" w:rsidRDefault="00C42055" w:rsidP="00C42055">
      <w:pPr>
        <w:suppressAutoHyphens/>
        <w:spacing w:after="0"/>
        <w:ind w:firstLine="567"/>
        <w:jc w:val="both"/>
        <w:rPr>
          <w:rFonts w:ascii="Times New Roman" w:eastAsia="Times New Roman" w:hAnsi="Times New Roman"/>
          <w:i/>
          <w:sz w:val="24"/>
          <w:szCs w:val="24"/>
          <w:lang w:eastAsia="ru-RU"/>
        </w:rPr>
      </w:pPr>
      <w:r w:rsidRPr="00C42055">
        <w:rPr>
          <w:rFonts w:ascii="Times New Roman" w:eastAsia="Times New Roman" w:hAnsi="Times New Roman"/>
          <w:i/>
          <w:sz w:val="24"/>
          <w:szCs w:val="24"/>
          <w:lang w:eastAsia="ru-RU"/>
        </w:rPr>
        <w:lastRenderedPageBreak/>
        <w:t>Расчетный срок эксплуатации объекта захоронения промышленных отходов: Т=15 лет.</w:t>
      </w:r>
    </w:p>
    <w:p w14:paraId="4ABD9BF9" w14:textId="77777777" w:rsidR="00C42055" w:rsidRPr="00C42055" w:rsidRDefault="00C42055" w:rsidP="00C42055">
      <w:pPr>
        <w:spacing w:after="0" w:line="240" w:lineRule="auto"/>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Удельный выход биогаза при метановом брожении определяется по формуле:</w:t>
      </w:r>
    </w:p>
    <w:p w14:paraId="67157CE4" w14:textId="77777777" w:rsidR="00C42055" w:rsidRPr="00C42055" w:rsidRDefault="00C42055" w:rsidP="00C42055">
      <w:pPr>
        <w:spacing w:after="0" w:line="240" w:lineRule="auto"/>
        <w:ind w:firstLine="567"/>
        <w:rPr>
          <w:rFonts w:ascii="Times New Roman" w:eastAsia="Times New Roman" w:hAnsi="Times New Roman"/>
          <w:sz w:val="24"/>
          <w:szCs w:val="24"/>
          <w:lang w:eastAsia="ru-RU"/>
        </w:rPr>
      </w:pPr>
      <w:bookmarkStart w:id="22" w:name="i78543"/>
    </w:p>
    <w:p w14:paraId="3E652413" w14:textId="77777777" w:rsidR="00C42055" w:rsidRPr="00C42055" w:rsidRDefault="00C42055" w:rsidP="00C42055">
      <w:pPr>
        <w:spacing w:after="0" w:line="315" w:lineRule="atLeast"/>
        <w:jc w:val="center"/>
        <w:textAlignment w:val="baseline"/>
        <w:rPr>
          <w:rFonts w:ascii="Arial" w:eastAsia="Times New Roman" w:hAnsi="Arial" w:cs="Arial"/>
          <w:color w:val="525050"/>
          <w:sz w:val="23"/>
          <w:szCs w:val="23"/>
          <w:bdr w:val="none" w:sz="0" w:space="0" w:color="auto" w:frame="1"/>
          <w:lang w:eastAsia="ru-RU"/>
        </w:rPr>
      </w:pPr>
      <w:r w:rsidRPr="00C42055">
        <w:rPr>
          <w:rFonts w:ascii="inherit" w:eastAsia="Times New Roman" w:hAnsi="inherit" w:cs="Arial"/>
          <w:i/>
          <w:iCs/>
          <w:noProof/>
          <w:color w:val="525050"/>
          <w:sz w:val="18"/>
          <w:szCs w:val="18"/>
          <w:bdr w:val="none" w:sz="0" w:space="0" w:color="auto" w:frame="1"/>
          <w:lang w:eastAsia="ru-RU"/>
        </w:rPr>
        <w:drawing>
          <wp:inline distT="0" distB="0" distL="0" distR="0" wp14:anchorId="66ACE8E2" wp14:editId="126F08C9">
            <wp:extent cx="2874645" cy="255905"/>
            <wp:effectExtent l="0" t="0" r="1905" b="0"/>
            <wp:docPr id="11" name="Рисунок 11" descr="http://aquagroup.ru/sites/main/public/dimport/normdocs/img/41_41598_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quagroup.ru/sites/main/public/dimport/normdocs/img/41_41598_x006.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4645" cy="255905"/>
                    </a:xfrm>
                    <a:prstGeom prst="rect">
                      <a:avLst/>
                    </a:prstGeom>
                    <a:noFill/>
                    <a:ln>
                      <a:noFill/>
                    </a:ln>
                  </pic:spPr>
                </pic:pic>
              </a:graphicData>
            </a:graphic>
          </wp:inline>
        </w:drawing>
      </w:r>
      <w:bookmarkEnd w:id="22"/>
      <w:r w:rsidRPr="00C42055">
        <w:rPr>
          <w:rFonts w:ascii="Arial" w:eastAsia="Times New Roman" w:hAnsi="Arial" w:cs="Arial"/>
          <w:color w:val="525050"/>
          <w:sz w:val="23"/>
          <w:szCs w:val="23"/>
          <w:bdr w:val="none" w:sz="0" w:space="0" w:color="auto" w:frame="1"/>
          <w:lang w:eastAsia="ru-RU"/>
        </w:rPr>
        <w:t>,</w:t>
      </w:r>
    </w:p>
    <w:p w14:paraId="4925C04C" w14:textId="77777777" w:rsidR="00C42055" w:rsidRPr="00C42055" w:rsidRDefault="00C42055" w:rsidP="00C42055">
      <w:pPr>
        <w:spacing w:after="0"/>
        <w:ind w:right="-1" w:firstLine="567"/>
        <w:jc w:val="both"/>
        <w:rPr>
          <w:rFonts w:ascii="Times New Roman" w:eastAsia="Times New Roman" w:hAnsi="Times New Roman"/>
          <w:sz w:val="24"/>
          <w:szCs w:val="24"/>
          <w:lang w:eastAsia="ru-RU"/>
        </w:rPr>
      </w:pPr>
    </w:p>
    <w:p w14:paraId="484F03D1"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Pr="00C42055">
        <w:rPr>
          <w:rFonts w:ascii="Times New Roman" w:eastAsia="Times New Roman" w:hAnsi="Times New Roman"/>
          <w:noProof/>
          <w:sz w:val="24"/>
          <w:szCs w:val="24"/>
          <w:lang w:eastAsia="ru-RU"/>
        </w:rPr>
        <w:drawing>
          <wp:inline distT="0" distB="0" distL="0" distR="0" wp14:anchorId="48B0C2F6" wp14:editId="40343D32">
            <wp:extent cx="226695" cy="241300"/>
            <wp:effectExtent l="0" t="0" r="1905" b="6350"/>
            <wp:docPr id="12" name="Рисунок 12" descr="http://aquagroup.ru/sites/main/public/dimport/normdocs/img/41_41598_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quagroup.ru/sites/main/public/dimport/normdocs/img/41_41598_x00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C42055">
        <w:rPr>
          <w:rFonts w:ascii="Times New Roman" w:eastAsia="Times New Roman" w:hAnsi="Times New Roman"/>
          <w:sz w:val="24"/>
          <w:szCs w:val="24"/>
          <w:lang w:eastAsia="ru-RU"/>
        </w:rPr>
        <w:t xml:space="preserve"> - удельный выход биогаза за период активного выхода, кг/кг отходов;</w:t>
      </w:r>
    </w:p>
    <w:p w14:paraId="1A524B76"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 xml:space="preserve">W </w:t>
      </w:r>
      <w:r w:rsidRPr="00C42055">
        <w:rPr>
          <w:rFonts w:ascii="Times New Roman" w:eastAsia="Times New Roman" w:hAnsi="Times New Roman"/>
          <w:sz w:val="24"/>
          <w:szCs w:val="24"/>
          <w:lang w:eastAsia="ru-RU"/>
        </w:rPr>
        <w:t>– средняя влажность отходов, %;</w:t>
      </w:r>
    </w:p>
    <w:p w14:paraId="62259BDF"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R</w:t>
      </w:r>
      <w:r w:rsidRPr="00C42055">
        <w:rPr>
          <w:rFonts w:ascii="Times New Roman" w:eastAsia="Times New Roman" w:hAnsi="Times New Roman"/>
          <w:sz w:val="24"/>
          <w:szCs w:val="24"/>
          <w:lang w:eastAsia="ru-RU"/>
        </w:rPr>
        <w:t xml:space="preserve"> – содержание органической составляющей в отходах, на сухую массу, %;</w:t>
      </w:r>
    </w:p>
    <w:p w14:paraId="57D9A815"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Ж</w:t>
      </w:r>
      <w:r w:rsidRPr="00C42055">
        <w:rPr>
          <w:rFonts w:ascii="Times New Roman" w:eastAsia="Times New Roman" w:hAnsi="Times New Roman"/>
          <w:sz w:val="24"/>
          <w:szCs w:val="24"/>
          <w:lang w:eastAsia="ru-RU"/>
        </w:rPr>
        <w:t xml:space="preserve"> – содержание жироподобных веществ в органике отходов, %;</w:t>
      </w:r>
    </w:p>
    <w:p w14:paraId="541200F3"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У</w:t>
      </w:r>
      <w:r w:rsidRPr="00C42055">
        <w:rPr>
          <w:rFonts w:ascii="Times New Roman" w:eastAsia="Times New Roman" w:hAnsi="Times New Roman"/>
          <w:sz w:val="24"/>
          <w:szCs w:val="24"/>
          <w:lang w:eastAsia="ru-RU"/>
        </w:rPr>
        <w:t xml:space="preserve"> – содержание углеводоподобных веществ в органике отходов, %;</w:t>
      </w:r>
    </w:p>
    <w:p w14:paraId="51BB4384"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Б</w:t>
      </w:r>
      <w:r w:rsidRPr="00C42055">
        <w:rPr>
          <w:rFonts w:ascii="Times New Roman" w:eastAsia="Times New Roman" w:hAnsi="Times New Roman"/>
          <w:sz w:val="24"/>
          <w:szCs w:val="24"/>
          <w:lang w:eastAsia="ru-RU"/>
        </w:rPr>
        <w:t xml:space="preserve"> – содержание белковых веществ в органике отходов, %.</w:t>
      </w:r>
    </w:p>
    <w:p w14:paraId="181A059C"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i/>
          <w:sz w:val="24"/>
          <w:szCs w:val="24"/>
          <w:lang w:eastAsia="ru-RU"/>
        </w:rPr>
        <w:t>W, R, Ж, У и Б</w:t>
      </w:r>
      <w:r w:rsidRPr="00C42055">
        <w:rPr>
          <w:rFonts w:ascii="Times New Roman" w:eastAsia="Times New Roman" w:hAnsi="Times New Roman"/>
          <w:sz w:val="24"/>
          <w:szCs w:val="24"/>
          <w:lang w:eastAsia="ru-RU"/>
        </w:rPr>
        <w:t xml:space="preserve"> - определяются анализами отбираемых проб отходов.</w:t>
      </w:r>
    </w:p>
    <w:p w14:paraId="3955DF4E" w14:textId="77777777" w:rsidR="00C42055" w:rsidRPr="00C42055" w:rsidRDefault="00C42055" w:rsidP="00C42055">
      <w:pPr>
        <w:spacing w:after="0"/>
        <w:ind w:right="-1" w:firstLine="567"/>
        <w:jc w:val="both"/>
        <w:rPr>
          <w:rFonts w:ascii="Times New Roman" w:hAnsi="Times New Roman"/>
          <w:sz w:val="24"/>
          <w:szCs w:val="24"/>
          <w:u w:val="single"/>
          <w:lang w:eastAsia="ru-RU"/>
        </w:rPr>
      </w:pPr>
    </w:p>
    <w:p w14:paraId="2E647E91"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Q</w:t>
      </w:r>
      <w:r w:rsidRPr="00C42055">
        <w:rPr>
          <w:rFonts w:ascii="Times New Roman" w:hAnsi="Times New Roman"/>
          <w:sz w:val="24"/>
          <w:szCs w:val="24"/>
          <w:vertAlign w:val="subscript"/>
          <w:lang w:val="en-US" w:eastAsia="ru-RU"/>
        </w:rPr>
        <w:t>t</w:t>
      </w:r>
      <w:r w:rsidRPr="00C42055">
        <w:rPr>
          <w:rFonts w:ascii="Times New Roman" w:hAnsi="Times New Roman"/>
          <w:sz w:val="24"/>
          <w:szCs w:val="24"/>
          <w:vertAlign w:val="subscript"/>
          <w:lang w:eastAsia="ru-RU"/>
        </w:rPr>
        <w:t>2</w:t>
      </w:r>
      <w:r w:rsidRPr="00C42055">
        <w:rPr>
          <w:rFonts w:ascii="Times New Roman" w:hAnsi="Times New Roman"/>
          <w:sz w:val="24"/>
          <w:szCs w:val="24"/>
          <w:lang w:eastAsia="ru-RU"/>
        </w:rPr>
        <w:t xml:space="preserve"> = 10</w:t>
      </w:r>
      <w:r w:rsidRPr="00C42055">
        <w:rPr>
          <w:rFonts w:ascii="Times New Roman" w:hAnsi="Times New Roman"/>
          <w:sz w:val="24"/>
          <w:szCs w:val="24"/>
          <w:vertAlign w:val="superscript"/>
          <w:lang w:eastAsia="ru-RU"/>
        </w:rPr>
        <w:t>-6</w:t>
      </w:r>
      <w:r w:rsidRPr="00C42055">
        <w:rPr>
          <w:rFonts w:ascii="Times New Roman" w:hAnsi="Times New Roman"/>
          <w:sz w:val="24"/>
          <w:szCs w:val="24"/>
          <w:lang w:eastAsia="ru-RU"/>
        </w:rPr>
        <w:t>*55*(100-</w:t>
      </w:r>
      <w:proofErr w:type="gramStart"/>
      <w:r w:rsidRPr="00C42055">
        <w:rPr>
          <w:rFonts w:ascii="Times New Roman" w:hAnsi="Times New Roman"/>
          <w:sz w:val="24"/>
          <w:szCs w:val="24"/>
          <w:lang w:eastAsia="ru-RU"/>
        </w:rPr>
        <w:t>47)*</w:t>
      </w:r>
      <w:proofErr w:type="gramEnd"/>
      <w:r w:rsidRPr="00C42055">
        <w:rPr>
          <w:rFonts w:ascii="Times New Roman" w:hAnsi="Times New Roman"/>
          <w:sz w:val="24"/>
          <w:szCs w:val="24"/>
          <w:lang w:eastAsia="ru-RU"/>
        </w:rPr>
        <w:t>(0,92*2 + 0,62*83+0,34*15) = 0,170236 кг/кг отходов</w:t>
      </w:r>
    </w:p>
    <w:p w14:paraId="6058423D" w14:textId="77777777" w:rsidR="00C42055" w:rsidRPr="00C42055" w:rsidRDefault="00C42055" w:rsidP="00C42055">
      <w:pPr>
        <w:spacing w:after="0"/>
        <w:ind w:right="-1" w:firstLine="567"/>
        <w:jc w:val="both"/>
        <w:rPr>
          <w:rFonts w:ascii="Times New Roman" w:hAnsi="Times New Roman"/>
          <w:sz w:val="24"/>
          <w:szCs w:val="24"/>
          <w:lang w:eastAsia="ru-RU"/>
        </w:rPr>
      </w:pPr>
    </w:p>
    <w:p w14:paraId="34F1F587"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Расчет выбросов биогаза ведется для условий стабилизированного процесса разложения при максимальном выходе биогаза (в период четвертой фазы).</w:t>
      </w:r>
    </w:p>
    <w:p w14:paraId="41650DF1"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Стабилизация процесса газовыделения наступает спустя в среднем два года после захоронения отходов.</w:t>
      </w:r>
    </w:p>
    <w:p w14:paraId="5CD49E7B"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Период полного сбраживания органической части отходов определяется по приближенной эмпирической формуле:</w:t>
      </w:r>
    </w:p>
    <w:p w14:paraId="63D0BCE8" w14:textId="77777777" w:rsidR="00C42055" w:rsidRPr="00C42055" w:rsidRDefault="00363382" w:rsidP="00C42055">
      <w:pPr>
        <w:spacing w:after="0"/>
        <w:ind w:right="-1" w:firstLine="567"/>
        <w:jc w:val="center"/>
        <w:rPr>
          <w:rFonts w:ascii="Times New Roman" w:hAnsi="Times New Roman"/>
          <w:sz w:val="24"/>
          <w:szCs w:val="24"/>
          <w:lang w:eastAsia="ru-RU"/>
        </w:rPr>
      </w:pPr>
      <w:r w:rsidRPr="00C42055">
        <w:rPr>
          <w:rFonts w:ascii="Times New Roman" w:hAnsi="Times New Roman"/>
          <w:b/>
          <w:noProof/>
          <w:position w:val="-32"/>
          <w:sz w:val="20"/>
          <w:szCs w:val="20"/>
          <w:lang w:eastAsia="ru-RU"/>
        </w:rPr>
        <w:object w:dxaOrig="2620" w:dyaOrig="700" w14:anchorId="2109B958">
          <v:shape id="_x0000_i1054" type="#_x0000_t75" alt="" style="width:131.75pt;height:33.95pt;mso-width-percent:0;mso-height-percent:0;mso-width-percent:0;mso-height-percent:0" o:ole="">
            <v:imagedata r:id="rId79" o:title=""/>
          </v:shape>
          <o:OLEObject Type="Embed" ProgID="Equation.3" ShapeID="_x0000_i1054" DrawAspect="Content" ObjectID="_1599997628" r:id="rId80"/>
        </w:object>
      </w:r>
    </w:p>
    <w:p w14:paraId="59EC0385" w14:textId="77777777" w:rsidR="00C42055" w:rsidRPr="00C42055" w:rsidRDefault="00C42055" w:rsidP="00C42055">
      <w:pPr>
        <w:spacing w:after="0"/>
        <w:ind w:right="-1" w:firstLine="567"/>
        <w:jc w:val="both"/>
        <w:rPr>
          <w:rFonts w:ascii="Times New Roman" w:hAnsi="Times New Roman"/>
          <w:sz w:val="24"/>
          <w:szCs w:val="24"/>
          <w:lang w:eastAsia="ru-RU"/>
        </w:rPr>
      </w:pPr>
    </w:p>
    <w:p w14:paraId="4E4FED17"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 xml:space="preserve">где: </w:t>
      </w:r>
      <w:r w:rsidRPr="00C42055">
        <w:rPr>
          <w:rFonts w:ascii="Times New Roman" w:hAnsi="Times New Roman"/>
          <w:i/>
          <w:sz w:val="24"/>
          <w:szCs w:val="24"/>
          <w:lang w:eastAsia="ru-RU"/>
        </w:rPr>
        <w:t>Т</w:t>
      </w:r>
      <w:r w:rsidRPr="00C42055">
        <w:rPr>
          <w:rFonts w:ascii="Times New Roman" w:hAnsi="Times New Roman"/>
          <w:i/>
          <w:sz w:val="24"/>
          <w:szCs w:val="24"/>
          <w:vertAlign w:val="subscript"/>
          <w:lang w:eastAsia="ru-RU"/>
        </w:rPr>
        <w:t>тепл</w:t>
      </w:r>
      <w:r w:rsidRPr="00C42055">
        <w:rPr>
          <w:rFonts w:ascii="Times New Roman" w:hAnsi="Times New Roman"/>
          <w:sz w:val="24"/>
          <w:szCs w:val="24"/>
          <w:vertAlign w:val="subscript"/>
          <w:lang w:eastAsia="ru-RU"/>
        </w:rPr>
        <w:t xml:space="preserve"> </w:t>
      </w:r>
      <w:r w:rsidRPr="00C42055">
        <w:rPr>
          <w:rFonts w:ascii="Times New Roman" w:hAnsi="Times New Roman"/>
          <w:sz w:val="24"/>
          <w:szCs w:val="24"/>
          <w:lang w:eastAsia="ru-RU"/>
        </w:rPr>
        <w:t>– продолжительность теплого периода года в районе ТБО, дней;</w:t>
      </w:r>
    </w:p>
    <w:p w14:paraId="6B477B25"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i/>
          <w:sz w:val="24"/>
          <w:szCs w:val="24"/>
          <w:lang w:eastAsia="ru-RU"/>
        </w:rPr>
        <w:t>t</w:t>
      </w:r>
      <w:r w:rsidRPr="00C42055">
        <w:rPr>
          <w:rFonts w:ascii="Times New Roman" w:hAnsi="Times New Roman"/>
          <w:i/>
          <w:sz w:val="24"/>
          <w:szCs w:val="24"/>
          <w:vertAlign w:val="subscript"/>
          <w:lang w:eastAsia="ru-RU"/>
        </w:rPr>
        <w:t>ср.тепл.</w:t>
      </w:r>
      <w:r w:rsidRPr="00C42055">
        <w:rPr>
          <w:rFonts w:ascii="Times New Roman" w:hAnsi="Times New Roman"/>
          <w:i/>
          <w:sz w:val="24"/>
          <w:szCs w:val="24"/>
          <w:lang w:eastAsia="ru-RU"/>
        </w:rPr>
        <w:t xml:space="preserve"> – </w:t>
      </w:r>
      <w:r w:rsidRPr="00C42055">
        <w:rPr>
          <w:rFonts w:ascii="Times New Roman" w:hAnsi="Times New Roman"/>
          <w:sz w:val="24"/>
          <w:szCs w:val="24"/>
          <w:lang w:eastAsia="ru-RU"/>
        </w:rPr>
        <w:t xml:space="preserve">средняя из среднемесячных температура воздуха в районе полигона ТБО за теплый период года, </w:t>
      </w:r>
      <w:r w:rsidRPr="00C42055">
        <w:rPr>
          <w:rFonts w:ascii="Times New Roman" w:hAnsi="Times New Roman"/>
          <w:sz w:val="24"/>
          <w:szCs w:val="24"/>
          <w:vertAlign w:val="superscript"/>
          <w:lang w:eastAsia="ru-RU"/>
        </w:rPr>
        <w:t>0</w:t>
      </w:r>
      <w:r w:rsidRPr="00C42055">
        <w:rPr>
          <w:rFonts w:ascii="Times New Roman" w:hAnsi="Times New Roman"/>
          <w:sz w:val="24"/>
          <w:szCs w:val="24"/>
          <w:lang w:eastAsia="ru-RU"/>
        </w:rPr>
        <w:t>С (</w:t>
      </w:r>
      <w:r w:rsidRPr="00C42055">
        <w:rPr>
          <w:rFonts w:ascii="Times New Roman" w:hAnsi="Times New Roman"/>
          <w:sz w:val="24"/>
          <w:szCs w:val="24"/>
          <w:lang w:val="en-US" w:eastAsia="ru-RU"/>
        </w:rPr>
        <w:t>t</w:t>
      </w:r>
      <w:r w:rsidRPr="00C42055">
        <w:rPr>
          <w:rFonts w:ascii="Times New Roman" w:hAnsi="Times New Roman"/>
          <w:i/>
          <w:sz w:val="24"/>
          <w:szCs w:val="24"/>
          <w:vertAlign w:val="subscript"/>
          <w:lang w:eastAsia="ru-RU"/>
        </w:rPr>
        <w:t>ср.мес</w:t>
      </w:r>
      <w:r w:rsidRPr="00C42055">
        <w:rPr>
          <w:rFonts w:ascii="Times New Roman" w:hAnsi="Times New Roman"/>
          <w:sz w:val="24"/>
          <w:szCs w:val="24"/>
          <w:lang w:eastAsia="ru-RU"/>
        </w:rPr>
        <w:t>&gt;0</w:t>
      </w:r>
      <w:r w:rsidRPr="00C42055">
        <w:rPr>
          <w:rFonts w:ascii="Times New Roman" w:hAnsi="Times New Roman"/>
          <w:sz w:val="24"/>
          <w:szCs w:val="24"/>
          <w:vertAlign w:val="superscript"/>
          <w:lang w:eastAsia="ru-RU"/>
        </w:rPr>
        <w:t>о</w:t>
      </w:r>
      <w:r w:rsidRPr="00C42055">
        <w:rPr>
          <w:rFonts w:ascii="Times New Roman" w:hAnsi="Times New Roman"/>
          <w:sz w:val="24"/>
          <w:szCs w:val="24"/>
          <w:lang w:eastAsia="ru-RU"/>
        </w:rPr>
        <w:t>С);</w:t>
      </w:r>
    </w:p>
    <w:p w14:paraId="304C3AF2"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i/>
          <w:sz w:val="24"/>
          <w:szCs w:val="24"/>
          <w:lang w:eastAsia="ru-RU"/>
        </w:rPr>
        <w:t>10248 и 0,301966</w:t>
      </w:r>
      <w:r w:rsidRPr="00C42055">
        <w:rPr>
          <w:rFonts w:ascii="Times New Roman" w:hAnsi="Times New Roman"/>
          <w:sz w:val="24"/>
          <w:szCs w:val="24"/>
          <w:lang w:eastAsia="ru-RU"/>
        </w:rPr>
        <w:t xml:space="preserve"> – удельные коэффициенты, учитывающие биотермическое разложение органики.</w:t>
      </w:r>
    </w:p>
    <w:p w14:paraId="777E1D2B" w14:textId="77777777" w:rsidR="00C42055" w:rsidRPr="00C42055" w:rsidRDefault="00C42055" w:rsidP="00C42055">
      <w:pPr>
        <w:spacing w:after="0"/>
        <w:ind w:right="-1" w:firstLine="567"/>
        <w:jc w:val="both"/>
        <w:rPr>
          <w:rFonts w:ascii="Times New Roman" w:hAnsi="Times New Roman"/>
          <w:sz w:val="24"/>
          <w:szCs w:val="24"/>
          <w:lang w:eastAsia="ru-RU"/>
        </w:rPr>
      </w:pPr>
    </w:p>
    <w:p w14:paraId="3C31F0DC"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Таким образом, продолжительность теплого периода для Волковысского района (t</w:t>
      </w:r>
      <w:r w:rsidRPr="00C42055">
        <w:rPr>
          <w:rFonts w:ascii="Times New Roman" w:hAnsi="Times New Roman"/>
          <w:sz w:val="24"/>
          <w:szCs w:val="24"/>
          <w:vertAlign w:val="subscript"/>
          <w:lang w:eastAsia="ru-RU"/>
        </w:rPr>
        <w:t xml:space="preserve">Ср.тепл </w:t>
      </w:r>
      <w:r w:rsidRPr="00C42055">
        <w:rPr>
          <w:rFonts w:ascii="Times New Roman" w:hAnsi="Times New Roman"/>
          <w:sz w:val="24"/>
          <w:szCs w:val="24"/>
          <w:lang w:eastAsia="ru-RU"/>
        </w:rPr>
        <w:t>= 10,32°С; Т</w:t>
      </w:r>
      <w:r w:rsidRPr="00C42055">
        <w:rPr>
          <w:rFonts w:ascii="Times New Roman" w:hAnsi="Times New Roman"/>
          <w:sz w:val="24"/>
          <w:szCs w:val="24"/>
          <w:vertAlign w:val="subscript"/>
          <w:lang w:eastAsia="ru-RU"/>
        </w:rPr>
        <w:t>тепл</w:t>
      </w:r>
      <w:r w:rsidRPr="00C42055">
        <w:rPr>
          <w:rFonts w:ascii="Times New Roman" w:hAnsi="Times New Roman"/>
          <w:sz w:val="24"/>
          <w:szCs w:val="24"/>
          <w:lang w:eastAsia="ru-RU"/>
        </w:rPr>
        <w:t>= 275 дней согласно Строительной климатологии, изменение №1 СНБ 2.04.02-2000, Минск 2007 г.) составит:</w:t>
      </w:r>
    </w:p>
    <w:p w14:paraId="62F1F3AC" w14:textId="77777777" w:rsidR="00C42055" w:rsidRPr="00C42055" w:rsidRDefault="00C42055" w:rsidP="00C42055">
      <w:pPr>
        <w:spacing w:after="0"/>
        <w:ind w:right="-1" w:firstLine="567"/>
        <w:jc w:val="both"/>
        <w:rPr>
          <w:rFonts w:ascii="Times New Roman" w:hAnsi="Times New Roman"/>
          <w:sz w:val="24"/>
          <w:szCs w:val="24"/>
          <w:lang w:eastAsia="ru-RU"/>
        </w:rPr>
      </w:pPr>
    </w:p>
    <w:p w14:paraId="771DFFD2" w14:textId="77777777" w:rsidR="00C42055" w:rsidRPr="00C42055" w:rsidRDefault="00363382" w:rsidP="00C42055">
      <w:pPr>
        <w:spacing w:after="0"/>
        <w:ind w:right="-1" w:firstLine="567"/>
        <w:jc w:val="center"/>
        <w:rPr>
          <w:rFonts w:ascii="Times New Roman" w:hAnsi="Times New Roman"/>
          <w:sz w:val="24"/>
          <w:szCs w:val="24"/>
          <w:lang w:eastAsia="ru-RU"/>
        </w:rPr>
      </w:pPr>
      <w:r w:rsidRPr="00C42055">
        <w:rPr>
          <w:rFonts w:ascii="Times New Roman" w:hAnsi="Times New Roman"/>
          <w:b/>
          <w:noProof/>
          <w:position w:val="-30"/>
          <w:sz w:val="20"/>
          <w:szCs w:val="20"/>
          <w:lang w:eastAsia="ru-RU"/>
        </w:rPr>
        <w:object w:dxaOrig="3260" w:dyaOrig="680" w14:anchorId="739E489E">
          <v:shape id="_x0000_i1055" type="#_x0000_t75" alt="" style="width:162.35pt;height:33.3pt;mso-width-percent:0;mso-height-percent:0;mso-width-percent:0;mso-height-percent:0" o:ole="">
            <v:imagedata r:id="rId81" o:title=""/>
          </v:shape>
          <o:OLEObject Type="Embed" ProgID="Equation.3" ShapeID="_x0000_i1055" DrawAspect="Content" ObjectID="_1599997629" r:id="rId82"/>
        </w:object>
      </w:r>
      <w:r w:rsidR="00C42055" w:rsidRPr="00C42055">
        <w:rPr>
          <w:rFonts w:ascii="Times New Roman" w:hAnsi="Times New Roman"/>
          <w:b/>
          <w:sz w:val="20"/>
          <w:szCs w:val="20"/>
          <w:lang w:eastAsia="ru-RU"/>
        </w:rPr>
        <w:t xml:space="preserve"> </w:t>
      </w:r>
      <w:r w:rsidR="00C42055" w:rsidRPr="00C42055">
        <w:rPr>
          <w:rFonts w:ascii="Times New Roman" w:hAnsi="Times New Roman"/>
          <w:sz w:val="24"/>
          <w:szCs w:val="24"/>
          <w:lang w:eastAsia="ru-RU"/>
        </w:rPr>
        <w:t>лет</w:t>
      </w:r>
    </w:p>
    <w:p w14:paraId="54EC2289" w14:textId="77777777" w:rsidR="00C42055" w:rsidRPr="00C42055" w:rsidRDefault="00C42055" w:rsidP="00C42055">
      <w:pPr>
        <w:spacing w:after="0"/>
        <w:ind w:right="-1" w:firstLine="567"/>
        <w:jc w:val="both"/>
        <w:rPr>
          <w:rFonts w:ascii="Times New Roman" w:hAnsi="Times New Roman"/>
          <w:sz w:val="24"/>
          <w:szCs w:val="24"/>
          <w:lang w:eastAsia="ru-RU"/>
        </w:rPr>
      </w:pPr>
    </w:p>
    <w:p w14:paraId="01F5B65E"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sz w:val="24"/>
          <w:szCs w:val="24"/>
          <w:lang w:eastAsia="ru-RU"/>
        </w:rPr>
        <w:t>Количественный выход биогаза за год, отнесенный к одной тонне захороненных отходов определяется по формуле:</w:t>
      </w:r>
    </w:p>
    <w:p w14:paraId="4A61EA65" w14:textId="77777777" w:rsidR="00C42055" w:rsidRPr="00C42055" w:rsidRDefault="00C42055" w:rsidP="00C42055">
      <w:pPr>
        <w:spacing w:after="0"/>
        <w:ind w:right="-1" w:firstLine="567"/>
        <w:jc w:val="both"/>
        <w:rPr>
          <w:rFonts w:ascii="Times New Roman" w:hAnsi="Times New Roman"/>
          <w:sz w:val="24"/>
          <w:szCs w:val="24"/>
          <w:lang w:eastAsia="ru-RU"/>
        </w:rPr>
      </w:pPr>
    </w:p>
    <w:p w14:paraId="296A1204" w14:textId="77777777" w:rsidR="00C42055" w:rsidRPr="00C42055" w:rsidRDefault="00363382" w:rsidP="00C42055">
      <w:pPr>
        <w:spacing w:after="0"/>
        <w:ind w:right="-1" w:firstLine="567"/>
        <w:jc w:val="center"/>
        <w:rPr>
          <w:rFonts w:ascii="Times New Roman" w:hAnsi="Times New Roman"/>
          <w:sz w:val="24"/>
          <w:szCs w:val="24"/>
          <w:lang w:eastAsia="ru-RU"/>
        </w:rPr>
      </w:pPr>
      <w:r w:rsidRPr="00C42055">
        <w:rPr>
          <w:rFonts w:ascii="Times New Roman" w:hAnsi="Times New Roman"/>
          <w:b/>
          <w:noProof/>
          <w:position w:val="-32"/>
          <w:sz w:val="20"/>
          <w:szCs w:val="20"/>
          <w:lang w:eastAsia="ru-RU"/>
        </w:rPr>
        <w:object w:dxaOrig="1500" w:dyaOrig="700" w14:anchorId="67DDF1BF">
          <v:shape id="_x0000_i1056" type="#_x0000_t75" alt="" style="width:74.7pt;height:33.95pt;mso-width-percent:0;mso-height-percent:0;mso-width-percent:0;mso-height-percent:0" o:ole="">
            <v:imagedata r:id="rId83" o:title=""/>
          </v:shape>
          <o:OLEObject Type="Embed" ProgID="Equation.3" ShapeID="_x0000_i1056" DrawAspect="Content" ObjectID="_1599997630" r:id="rId84"/>
        </w:object>
      </w:r>
      <w:r w:rsidR="00C42055" w:rsidRPr="00C42055">
        <w:rPr>
          <w:rFonts w:ascii="Times New Roman" w:hAnsi="Times New Roman"/>
          <w:b/>
          <w:sz w:val="20"/>
          <w:szCs w:val="20"/>
          <w:lang w:eastAsia="ru-RU"/>
        </w:rPr>
        <w:t xml:space="preserve">, </w:t>
      </w:r>
      <w:r w:rsidR="00C42055" w:rsidRPr="00C42055">
        <w:rPr>
          <w:rFonts w:ascii="Times New Roman" w:hAnsi="Times New Roman"/>
          <w:sz w:val="24"/>
          <w:szCs w:val="24"/>
          <w:lang w:eastAsia="ru-RU"/>
        </w:rPr>
        <w:t>кг/т отходов в год</w:t>
      </w:r>
    </w:p>
    <w:p w14:paraId="6541EE74" w14:textId="77777777" w:rsidR="00C42055" w:rsidRPr="00C42055" w:rsidRDefault="00C42055" w:rsidP="00C42055">
      <w:pPr>
        <w:spacing w:after="0"/>
        <w:ind w:right="-1" w:firstLine="567"/>
        <w:jc w:val="both"/>
        <w:rPr>
          <w:rFonts w:ascii="Times New Roman" w:hAnsi="Times New Roman"/>
          <w:sz w:val="24"/>
          <w:szCs w:val="24"/>
          <w:lang w:eastAsia="ru-RU"/>
        </w:rPr>
      </w:pPr>
    </w:p>
    <w:p w14:paraId="2D65D187" w14:textId="77777777" w:rsidR="00C42055" w:rsidRPr="00C42055" w:rsidRDefault="00C42055" w:rsidP="00C42055">
      <w:pPr>
        <w:spacing w:after="0"/>
        <w:ind w:right="-1" w:firstLine="567"/>
        <w:jc w:val="both"/>
        <w:rPr>
          <w:rFonts w:ascii="Times New Roman" w:hAnsi="Times New Roman"/>
          <w:i/>
          <w:sz w:val="24"/>
          <w:szCs w:val="24"/>
          <w:lang w:eastAsia="ru-RU"/>
        </w:rPr>
      </w:pPr>
      <w:r w:rsidRPr="00C42055">
        <w:rPr>
          <w:rFonts w:ascii="Times New Roman" w:hAnsi="Times New Roman"/>
          <w:sz w:val="24"/>
          <w:szCs w:val="24"/>
          <w:lang w:eastAsia="ru-RU"/>
        </w:rPr>
        <w:t xml:space="preserve">где </w:t>
      </w:r>
      <w:r w:rsidRPr="00C42055">
        <w:rPr>
          <w:rFonts w:ascii="Times New Roman" w:hAnsi="Times New Roman"/>
          <w:i/>
          <w:sz w:val="24"/>
          <w:szCs w:val="24"/>
          <w:lang w:val="en-US" w:eastAsia="ru-RU"/>
        </w:rPr>
        <w:t>Q</w:t>
      </w:r>
      <w:r w:rsidRPr="00C42055">
        <w:rPr>
          <w:rFonts w:ascii="Times New Roman" w:hAnsi="Times New Roman"/>
          <w:i/>
          <w:sz w:val="24"/>
          <w:szCs w:val="24"/>
          <w:vertAlign w:val="subscript"/>
          <w:lang w:eastAsia="ru-RU"/>
        </w:rPr>
        <w:t>t2</w:t>
      </w:r>
      <w:r w:rsidRPr="00C42055">
        <w:rPr>
          <w:rFonts w:ascii="Times New Roman" w:hAnsi="Times New Roman"/>
          <w:i/>
          <w:sz w:val="24"/>
          <w:szCs w:val="24"/>
          <w:lang w:eastAsia="ru-RU"/>
        </w:rPr>
        <w:t xml:space="preserve"> – </w:t>
      </w:r>
      <w:r w:rsidRPr="00C42055">
        <w:rPr>
          <w:rFonts w:ascii="Times New Roman" w:hAnsi="Times New Roman"/>
          <w:sz w:val="24"/>
          <w:szCs w:val="24"/>
          <w:lang w:eastAsia="ru-RU"/>
        </w:rPr>
        <w:t>удельный выход биогаза, кг/кг отходов;</w:t>
      </w:r>
    </w:p>
    <w:p w14:paraId="3623E569" w14:textId="77777777" w:rsidR="00C42055" w:rsidRPr="00C42055" w:rsidRDefault="00C42055" w:rsidP="00C42055">
      <w:pPr>
        <w:spacing w:after="0"/>
        <w:ind w:right="-1" w:firstLine="567"/>
        <w:jc w:val="both"/>
        <w:rPr>
          <w:rFonts w:ascii="Times New Roman" w:hAnsi="Times New Roman"/>
          <w:sz w:val="24"/>
          <w:szCs w:val="24"/>
          <w:lang w:eastAsia="ru-RU"/>
        </w:rPr>
      </w:pPr>
      <w:r w:rsidRPr="00C42055">
        <w:rPr>
          <w:rFonts w:ascii="Times New Roman" w:hAnsi="Times New Roman"/>
          <w:i/>
          <w:sz w:val="24"/>
          <w:szCs w:val="24"/>
          <w:lang w:eastAsia="ru-RU"/>
        </w:rPr>
        <w:t>t</w:t>
      </w:r>
      <w:r w:rsidRPr="00C42055">
        <w:rPr>
          <w:rFonts w:ascii="Times New Roman" w:hAnsi="Times New Roman"/>
          <w:i/>
          <w:sz w:val="24"/>
          <w:szCs w:val="24"/>
          <w:vertAlign w:val="subscript"/>
          <w:lang w:eastAsia="ru-RU"/>
        </w:rPr>
        <w:t xml:space="preserve">сбр </w:t>
      </w:r>
      <w:r w:rsidRPr="00C42055">
        <w:rPr>
          <w:rFonts w:ascii="Times New Roman" w:hAnsi="Times New Roman"/>
          <w:sz w:val="24"/>
          <w:szCs w:val="24"/>
          <w:lang w:eastAsia="ru-RU"/>
        </w:rPr>
        <w:t>– период активного выделения биогаза, лет.</w:t>
      </w:r>
    </w:p>
    <w:p w14:paraId="1A24BDEB" w14:textId="77777777" w:rsidR="00C42055" w:rsidRPr="00C42055" w:rsidRDefault="00C42055" w:rsidP="00C42055">
      <w:pPr>
        <w:spacing w:after="0"/>
        <w:ind w:right="-1" w:firstLine="567"/>
        <w:jc w:val="both"/>
        <w:rPr>
          <w:rFonts w:ascii="Times New Roman" w:hAnsi="Times New Roman"/>
          <w:sz w:val="24"/>
          <w:szCs w:val="24"/>
          <w:lang w:eastAsia="ru-RU"/>
        </w:rPr>
      </w:pPr>
    </w:p>
    <w:p w14:paraId="0E96B2DF" w14:textId="77777777" w:rsidR="00C42055" w:rsidRPr="00C42055" w:rsidRDefault="00363382" w:rsidP="00C42055">
      <w:pPr>
        <w:spacing w:after="0"/>
        <w:ind w:right="-1" w:firstLine="567"/>
        <w:jc w:val="center"/>
        <w:rPr>
          <w:rFonts w:ascii="Times New Roman" w:hAnsi="Times New Roman"/>
          <w:sz w:val="24"/>
          <w:szCs w:val="24"/>
          <w:lang w:eastAsia="ru-RU"/>
        </w:rPr>
      </w:pPr>
      <w:r w:rsidRPr="00C42055">
        <w:rPr>
          <w:rFonts w:ascii="Times New Roman" w:hAnsi="Times New Roman"/>
          <w:b/>
          <w:noProof/>
          <w:position w:val="-28"/>
          <w:sz w:val="20"/>
          <w:szCs w:val="20"/>
          <w:lang w:eastAsia="ru-RU"/>
        </w:rPr>
        <w:object w:dxaOrig="3140" w:dyaOrig="660" w14:anchorId="3451C1B5">
          <v:shape id="_x0000_i1057" type="#_x0000_t75" alt="" style="width:156.9pt;height:31.9pt;mso-width-percent:0;mso-height-percent:0;mso-width-percent:0;mso-height-percent:0" o:ole="">
            <v:imagedata r:id="rId85" o:title=""/>
          </v:shape>
          <o:OLEObject Type="Embed" ProgID="Equation.3" ShapeID="_x0000_i1057" DrawAspect="Content" ObjectID="_1599997631" r:id="rId86"/>
        </w:object>
      </w:r>
      <w:r w:rsidR="00C42055" w:rsidRPr="00C42055">
        <w:rPr>
          <w:rFonts w:ascii="Times New Roman" w:hAnsi="Times New Roman"/>
          <w:b/>
          <w:sz w:val="20"/>
          <w:szCs w:val="20"/>
          <w:lang w:eastAsia="ru-RU"/>
        </w:rPr>
        <w:t xml:space="preserve"> </w:t>
      </w:r>
      <w:r w:rsidR="00C42055" w:rsidRPr="00C42055">
        <w:rPr>
          <w:rFonts w:ascii="Times New Roman" w:hAnsi="Times New Roman"/>
          <w:sz w:val="24"/>
          <w:szCs w:val="24"/>
          <w:lang w:eastAsia="ru-RU"/>
        </w:rPr>
        <w:t>кг/т отходов в год</w:t>
      </w:r>
    </w:p>
    <w:p w14:paraId="4658C7F7" w14:textId="77777777" w:rsidR="00C42055" w:rsidRPr="00C42055" w:rsidRDefault="00C42055" w:rsidP="00C42055">
      <w:pPr>
        <w:spacing w:after="0"/>
        <w:ind w:firstLine="567"/>
        <w:jc w:val="both"/>
        <w:rPr>
          <w:rFonts w:ascii="Times New Roman" w:eastAsia="Times New Roman" w:hAnsi="Times New Roman"/>
          <w:sz w:val="24"/>
          <w:szCs w:val="24"/>
          <w:lang w:eastAsia="ru-RU"/>
        </w:rPr>
      </w:pPr>
    </w:p>
    <w:p w14:paraId="56FC15FC"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Органические вещества, содержащиеся в отходах, обладают различной интенсивностью разложения. </w:t>
      </w:r>
    </w:p>
    <w:p w14:paraId="1FE45AC9"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Так, резина, кожа, полимерные материалы разлагаются микроорганизмами очень медленно, в то время как органические составляющие отходов, содержащие белковые вещества, крахмал, разлагаются очень быстро. </w:t>
      </w:r>
    </w:p>
    <w:p w14:paraId="167B9CA0"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Таким образом, можно считать, что органическая составляющая отходов состоит из «пассивного» (не генерирующего или очень медленно генерирующего) органического вещества и «активного» (генерирующего) органического вещества. </w:t>
      </w:r>
    </w:p>
    <w:p w14:paraId="1F34642B"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Следовательно, от выделения биогаза и в зависимости от него и от климатических условий колеблется продолжительность периода стабилизированного активного выхода биогаза. </w:t>
      </w:r>
    </w:p>
    <w:p w14:paraId="37F38862"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Плотность биогаза определяется по закону аддитивности как суммарная величина произведений объемных концентраций его компонентов на их плотности:</w:t>
      </w:r>
    </w:p>
    <w:p w14:paraId="14C3EB60" w14:textId="77777777" w:rsidR="00C42055" w:rsidRPr="00C42055" w:rsidRDefault="00C42055" w:rsidP="00C42055">
      <w:pPr>
        <w:spacing w:after="0"/>
        <w:ind w:firstLine="426"/>
        <w:jc w:val="both"/>
        <w:rPr>
          <w:rFonts w:ascii="Times New Roman" w:eastAsia="Times New Roman" w:hAnsi="Times New Roman"/>
          <w:sz w:val="24"/>
          <w:szCs w:val="24"/>
          <w:lang w:eastAsia="ru-RU"/>
        </w:rPr>
      </w:pPr>
    </w:p>
    <w:p w14:paraId="3B297833" w14:textId="77777777" w:rsidR="00C42055" w:rsidRPr="00C42055" w:rsidRDefault="00C42055" w:rsidP="00C42055">
      <w:pPr>
        <w:spacing w:after="0"/>
        <w:ind w:firstLine="567"/>
        <w:jc w:val="center"/>
        <w:rPr>
          <w:rFonts w:ascii="Times New Roman" w:eastAsia="Times New Roman" w:hAnsi="Times New Roman"/>
          <w:sz w:val="24"/>
          <w:szCs w:val="24"/>
          <w:lang w:eastAsia="ru-RU"/>
        </w:rPr>
      </w:pPr>
      <w:bookmarkStart w:id="23" w:name="i97118"/>
      <w:r w:rsidRPr="00C42055">
        <w:rPr>
          <w:rFonts w:ascii="Times New Roman" w:eastAsia="Times New Roman" w:hAnsi="Times New Roman"/>
          <w:noProof/>
          <w:sz w:val="24"/>
          <w:szCs w:val="24"/>
          <w:lang w:eastAsia="ru-RU"/>
        </w:rPr>
        <w:drawing>
          <wp:inline distT="0" distB="0" distL="0" distR="0" wp14:anchorId="2F1C7B3C" wp14:editId="72B07EFE">
            <wp:extent cx="972820" cy="607060"/>
            <wp:effectExtent l="0" t="0" r="0" b="2540"/>
            <wp:docPr id="13" name="Рисунок 13" descr="http://aquagroup.ru/sites/main/public/dimport/normdocs/img/41_41598_x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quagroup.ru/sites/main/public/dimport/normdocs/img/41_41598_x02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2820" cy="607060"/>
                    </a:xfrm>
                    <a:prstGeom prst="rect">
                      <a:avLst/>
                    </a:prstGeom>
                    <a:noFill/>
                    <a:ln>
                      <a:noFill/>
                    </a:ln>
                  </pic:spPr>
                </pic:pic>
              </a:graphicData>
            </a:graphic>
          </wp:inline>
        </w:drawing>
      </w:r>
      <w:bookmarkEnd w:id="23"/>
      <w:r w:rsidRPr="00C42055">
        <w:rPr>
          <w:rFonts w:ascii="Times New Roman" w:eastAsia="Times New Roman" w:hAnsi="Times New Roman"/>
          <w:sz w:val="24"/>
          <w:szCs w:val="24"/>
          <w:lang w:eastAsia="ru-RU"/>
        </w:rPr>
        <w:t>, кг/ м</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w:t>
      </w:r>
    </w:p>
    <w:p w14:paraId="40F50A74" w14:textId="77777777" w:rsidR="00C42055" w:rsidRPr="00C42055" w:rsidRDefault="00C42055" w:rsidP="00C42055">
      <w:pPr>
        <w:spacing w:after="0"/>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Pr="00C42055">
        <w:rPr>
          <w:rFonts w:ascii="Times New Roman" w:eastAsia="Times New Roman" w:hAnsi="Times New Roman"/>
          <w:noProof/>
          <w:sz w:val="24"/>
          <w:szCs w:val="24"/>
          <w:lang w:eastAsia="ru-RU"/>
        </w:rPr>
        <w:drawing>
          <wp:inline distT="0" distB="0" distL="0" distR="0" wp14:anchorId="7804BA13" wp14:editId="68636901">
            <wp:extent cx="263525" cy="248920"/>
            <wp:effectExtent l="0" t="0" r="3175" b="0"/>
            <wp:docPr id="14" name="Рисунок 14" descr="http://aquagroup.ru/sites/main/public/dimport/normdocs/img/41_41598_x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quagroup.ru/sites/main/public/dimport/normdocs/img/41_41598_x02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3525" cy="248920"/>
                    </a:xfrm>
                    <a:prstGeom prst="rect">
                      <a:avLst/>
                    </a:prstGeom>
                    <a:noFill/>
                    <a:ln>
                      <a:noFill/>
                    </a:ln>
                  </pic:spPr>
                </pic:pic>
              </a:graphicData>
            </a:graphic>
          </wp:inline>
        </w:drawing>
      </w:r>
      <w:r w:rsidRPr="00C42055">
        <w:rPr>
          <w:rFonts w:ascii="Times New Roman" w:eastAsia="Times New Roman" w:hAnsi="Times New Roman"/>
          <w:sz w:val="24"/>
          <w:szCs w:val="24"/>
          <w:lang w:eastAsia="ru-RU"/>
        </w:rPr>
        <w:t xml:space="preserve"> - содержание i-того компонента в биогазе, весовые %;</w:t>
      </w:r>
    </w:p>
    <w:p w14:paraId="139EDA63" w14:textId="77777777" w:rsidR="00C42055" w:rsidRPr="00C42055" w:rsidRDefault="00C42055" w:rsidP="00C42055">
      <w:pPr>
        <w:spacing w:after="0"/>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ri – плотность i-того компонента биогаза, кг/ м</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w:t>
      </w:r>
    </w:p>
    <w:p w14:paraId="502CBE10" w14:textId="77777777" w:rsidR="00C42055" w:rsidRPr="00C42055" w:rsidRDefault="00C42055" w:rsidP="00C42055">
      <w:pPr>
        <w:spacing w:after="0"/>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 - количество компонентов в биогазе.</w:t>
      </w:r>
    </w:p>
    <w:p w14:paraId="5F844B32" w14:textId="77777777" w:rsidR="00C42055" w:rsidRPr="00C42055" w:rsidRDefault="00C42055" w:rsidP="00C42055">
      <w:pPr>
        <w:spacing w:after="0"/>
        <w:ind w:firstLine="5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Средняя плотность биогаза составляет обычно 0,95 - 0,98 плотности воздуха, т.е. при плотности воздуха 1,2928 кг/ м</w:t>
      </w:r>
      <w:r w:rsidRPr="00C42055">
        <w:rPr>
          <w:rFonts w:ascii="Times New Roman" w:eastAsia="Times New Roman" w:hAnsi="Times New Roman"/>
          <w:sz w:val="24"/>
          <w:szCs w:val="24"/>
          <w:vertAlign w:val="superscript"/>
          <w:lang w:eastAsia="ru-RU"/>
        </w:rPr>
        <w:t>3</w:t>
      </w:r>
      <w:r w:rsidRPr="00C42055">
        <w:rPr>
          <w:rFonts w:ascii="Times New Roman" w:eastAsia="Times New Roman" w:hAnsi="Times New Roman"/>
          <w:sz w:val="24"/>
          <w:szCs w:val="24"/>
          <w:lang w:eastAsia="ru-RU"/>
        </w:rPr>
        <w:t>средняя плотность биогаза будет:</w:t>
      </w:r>
    </w:p>
    <w:p w14:paraId="71459FC4" w14:textId="77777777" w:rsidR="00C42055" w:rsidRPr="00C42055" w:rsidRDefault="00C42055" w:rsidP="00C42055">
      <w:pPr>
        <w:spacing w:after="0"/>
        <w:ind w:firstLine="567"/>
        <w:rPr>
          <w:rFonts w:ascii="Times New Roman" w:eastAsia="Times New Roman" w:hAnsi="Times New Roman"/>
          <w:sz w:val="24"/>
          <w:szCs w:val="24"/>
          <w:lang w:eastAsia="ru-RU"/>
        </w:rPr>
      </w:pPr>
    </w:p>
    <w:p w14:paraId="170F23E8" w14:textId="77777777" w:rsidR="00C42055" w:rsidRPr="00C42055" w:rsidRDefault="00C42055" w:rsidP="00C42055">
      <w:pPr>
        <w:spacing w:after="0"/>
        <w:ind w:firstLine="567"/>
        <w:jc w:val="center"/>
        <w:rPr>
          <w:rFonts w:ascii="Times New Roman" w:eastAsia="Times New Roman" w:hAnsi="Times New Roman"/>
          <w:sz w:val="24"/>
          <w:szCs w:val="24"/>
          <w:vertAlign w:val="superscript"/>
          <w:lang w:eastAsia="ru-RU"/>
        </w:rPr>
      </w:pPr>
      <w:r w:rsidRPr="00C42055">
        <w:rPr>
          <w:rFonts w:ascii="Times New Roman" w:eastAsia="Times New Roman" w:hAnsi="Times New Roman"/>
          <w:sz w:val="24"/>
          <w:szCs w:val="24"/>
          <w:lang w:eastAsia="ru-RU"/>
        </w:rPr>
        <w:t>1,2928*0,965 = 1,24755 кг/м</w:t>
      </w:r>
      <w:r w:rsidRPr="00C42055">
        <w:rPr>
          <w:rFonts w:ascii="Times New Roman" w:eastAsia="Times New Roman" w:hAnsi="Times New Roman"/>
          <w:sz w:val="24"/>
          <w:szCs w:val="24"/>
          <w:vertAlign w:val="superscript"/>
          <w:lang w:eastAsia="ru-RU"/>
        </w:rPr>
        <w:t>3</w:t>
      </w:r>
    </w:p>
    <w:p w14:paraId="3AE13EF1" w14:textId="77777777" w:rsidR="00C42055" w:rsidRPr="00C42055" w:rsidRDefault="00C42055" w:rsidP="00C42055">
      <w:pPr>
        <w:spacing w:after="0"/>
        <w:ind w:firstLine="567"/>
        <w:jc w:val="both"/>
        <w:rPr>
          <w:rFonts w:ascii="Times New Roman" w:eastAsia="Times New Roman" w:hAnsi="Times New Roman"/>
          <w:sz w:val="24"/>
          <w:szCs w:val="24"/>
          <w:lang w:eastAsia="ru-RU"/>
        </w:rPr>
      </w:pPr>
    </w:p>
    <w:p w14:paraId="6E387E36" w14:textId="77777777" w:rsidR="00C42055" w:rsidRPr="00C42055" w:rsidRDefault="00C42055" w:rsidP="00C42055">
      <w:pPr>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color w:val="000000"/>
          <w:sz w:val="24"/>
          <w:szCs w:val="24"/>
          <w:lang w:eastAsia="ru-RU"/>
        </w:rPr>
        <w:t>При использовании расчетного метода выбросов загрязняющих веществ действующего полигона и при проектировании нового или расширении существующего полигона ТБО может приниматься следующий среднестатистический состав биогаза, рекомендуемый при проектировании:</w:t>
      </w:r>
    </w:p>
    <w:p w14:paraId="084ED595" w14:textId="77777777" w:rsidR="00C42055" w:rsidRPr="00C42055" w:rsidRDefault="00C42055" w:rsidP="00C42055">
      <w:pPr>
        <w:shd w:val="clear" w:color="auto" w:fill="FFFFFF"/>
        <w:tabs>
          <w:tab w:val="left" w:leader="hyphen" w:pos="1555"/>
        </w:tabs>
        <w:spacing w:after="0"/>
        <w:ind w:right="-1"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Весовое процентное содержание компонентов в биогазе (диоксид углерода как ненормируемое вещество из дальнейшего рассмотрения исключается).</w:t>
      </w:r>
    </w:p>
    <w:p w14:paraId="53646143" w14:textId="77777777" w:rsidR="00C42055" w:rsidRPr="00C42055" w:rsidRDefault="00C42055" w:rsidP="00C42055">
      <w:pPr>
        <w:shd w:val="clear" w:color="auto" w:fill="FFFFFF"/>
        <w:tabs>
          <w:tab w:val="left" w:leader="hyphen" w:pos="1555"/>
        </w:tabs>
        <w:spacing w:after="0"/>
        <w:ind w:right="-1" w:firstLine="567"/>
        <w:jc w:val="both"/>
        <w:rPr>
          <w:rFonts w:ascii="Times New Roman" w:eastAsia="Times New Roman" w:hAnsi="Times New Roman"/>
          <w:sz w:val="24"/>
          <w:szCs w:val="24"/>
          <w:lang w:eastAsia="ru-RU"/>
        </w:rPr>
      </w:pPr>
    </w:p>
    <w:p w14:paraId="5F32168B" w14:textId="77777777" w:rsidR="00F34ADA" w:rsidRDefault="00F34AD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35285D64" w14:textId="5ABEA7A4" w:rsidR="00C42055" w:rsidRPr="00C42055" w:rsidRDefault="00F34ADA" w:rsidP="00C42055">
      <w:pPr>
        <w:shd w:val="clear" w:color="auto" w:fill="FFFFFF"/>
        <w:tabs>
          <w:tab w:val="left" w:leader="hyphen" w:pos="1555"/>
        </w:tabs>
        <w:spacing w:after="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Таблица 3</w:t>
      </w:r>
      <w:r w:rsidR="00C42055" w:rsidRPr="00C42055">
        <w:rPr>
          <w:rFonts w:ascii="Times New Roman" w:eastAsia="Times New Roman" w:hAnsi="Times New Roman"/>
          <w:sz w:val="24"/>
          <w:szCs w:val="24"/>
          <w:lang w:eastAsia="ru-RU"/>
        </w:rPr>
        <w:t>.</w:t>
      </w:r>
    </w:p>
    <w:p w14:paraId="4CF420A7" w14:textId="00627C69" w:rsidR="00C42055" w:rsidRPr="00C42055" w:rsidRDefault="00C42055" w:rsidP="00C42055">
      <w:pPr>
        <w:shd w:val="clear" w:color="auto" w:fill="FFFFFF"/>
        <w:tabs>
          <w:tab w:val="left" w:leader="hyphen" w:pos="1555"/>
        </w:tabs>
        <w:spacing w:after="0"/>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Весовое процентное содержание компонентов в биогазе</w:t>
      </w:r>
    </w:p>
    <w:tbl>
      <w:tblPr>
        <w:tblW w:w="0" w:type="auto"/>
        <w:jc w:val="center"/>
        <w:tblLayout w:type="fixed"/>
        <w:tblCellMar>
          <w:left w:w="40" w:type="dxa"/>
          <w:right w:w="40" w:type="dxa"/>
        </w:tblCellMar>
        <w:tblLook w:val="0000" w:firstRow="0" w:lastRow="0" w:firstColumn="0" w:lastColumn="0" w:noHBand="0" w:noVBand="0"/>
      </w:tblPr>
      <w:tblGrid>
        <w:gridCol w:w="5438"/>
        <w:gridCol w:w="3106"/>
      </w:tblGrid>
      <w:tr w:rsidR="00C42055" w:rsidRPr="00C42055" w14:paraId="0B5703AC" w14:textId="77777777" w:rsidTr="00C42055">
        <w:trPr>
          <w:trHeight w:val="20"/>
          <w:tblHeader/>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vAlign w:val="center"/>
          </w:tcPr>
          <w:p w14:paraId="2166AAC2" w14:textId="7B53C017" w:rsidR="00C42055" w:rsidRPr="00C42055" w:rsidRDefault="00C42055" w:rsidP="00C42055">
            <w:pPr>
              <w:shd w:val="clear" w:color="auto" w:fill="FFFFFF"/>
              <w:spacing w:after="0"/>
              <w:ind w:left="1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загрязняющего вещества</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7AB1A013" w14:textId="77777777" w:rsidR="00C42055" w:rsidRPr="00C42055" w:rsidRDefault="00C42055" w:rsidP="00C42055">
            <w:pPr>
              <w:shd w:val="clear" w:color="auto" w:fill="FFFFFF"/>
              <w:spacing w:after="0"/>
              <w:ind w:right="12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С </w:t>
            </w:r>
            <w:proofErr w:type="gramStart"/>
            <w:r w:rsidRPr="00C42055">
              <w:rPr>
                <w:rFonts w:ascii="Times New Roman" w:eastAsia="Times New Roman" w:hAnsi="Times New Roman"/>
                <w:sz w:val="24"/>
                <w:szCs w:val="24"/>
                <w:vertAlign w:val="subscript"/>
                <w:lang w:eastAsia="ru-RU"/>
              </w:rPr>
              <w:t>вес,и</w:t>
            </w:r>
            <w:proofErr w:type="gramEnd"/>
            <w:r w:rsidRPr="00C42055">
              <w:rPr>
                <w:rFonts w:ascii="Times New Roman" w:eastAsia="Times New Roman" w:hAnsi="Times New Roman"/>
                <w:sz w:val="24"/>
                <w:szCs w:val="24"/>
                <w:lang w:eastAsia="ru-RU"/>
              </w:rPr>
              <w:t>, %</w:t>
            </w:r>
          </w:p>
        </w:tc>
      </w:tr>
      <w:tr w:rsidR="00C42055" w:rsidRPr="00C42055" w14:paraId="67C65DB7"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2434A03F" w14:textId="77777777" w:rsidR="00C42055" w:rsidRPr="00C42055" w:rsidRDefault="00C42055" w:rsidP="00C42055">
            <w:pPr>
              <w:shd w:val="clear" w:color="auto" w:fill="FFFFFF"/>
              <w:spacing w:after="0"/>
              <w:ind w:left="19"/>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Метан</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11F464A9" w14:textId="77777777" w:rsidR="00C42055" w:rsidRPr="00C42055" w:rsidRDefault="00C42055" w:rsidP="00C42055">
            <w:pPr>
              <w:shd w:val="clear" w:color="auto" w:fill="FFFFFF"/>
              <w:spacing w:after="0"/>
              <w:ind w:right="1176"/>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52,915</w:t>
            </w:r>
          </w:p>
        </w:tc>
      </w:tr>
      <w:tr w:rsidR="00C42055" w:rsidRPr="00C42055" w14:paraId="2B2C21AA"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400629C5" w14:textId="77777777" w:rsidR="00C42055" w:rsidRPr="00C42055" w:rsidRDefault="00C42055" w:rsidP="00C42055">
            <w:pPr>
              <w:shd w:val="clear" w:color="auto" w:fill="FFFFFF"/>
              <w:spacing w:after="0"/>
              <w:ind w:left="19"/>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Толуол</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477D40CF" w14:textId="77777777" w:rsidR="00C42055" w:rsidRPr="00C42055" w:rsidRDefault="00C42055" w:rsidP="00C42055">
            <w:pPr>
              <w:shd w:val="clear" w:color="auto" w:fill="FFFFFF"/>
              <w:spacing w:after="0"/>
              <w:ind w:right="1229"/>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0,723</w:t>
            </w:r>
          </w:p>
        </w:tc>
      </w:tr>
      <w:tr w:rsidR="00C42055" w:rsidRPr="00C42055" w14:paraId="26F69DE5"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57142FC7" w14:textId="77777777" w:rsidR="00C42055" w:rsidRPr="00C42055" w:rsidRDefault="00C42055" w:rsidP="00C42055">
            <w:pPr>
              <w:shd w:val="clear" w:color="auto" w:fill="FFFFFF"/>
              <w:spacing w:after="0"/>
              <w:ind w:left="29"/>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Аммиак</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3C79C7E6" w14:textId="77777777" w:rsidR="00C42055" w:rsidRPr="00C42055" w:rsidRDefault="00C42055" w:rsidP="00C42055">
            <w:pPr>
              <w:shd w:val="clear" w:color="auto" w:fill="FFFFFF"/>
              <w:spacing w:after="0"/>
              <w:ind w:right="1224"/>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0,533</w:t>
            </w:r>
          </w:p>
        </w:tc>
      </w:tr>
      <w:tr w:rsidR="00C42055" w:rsidRPr="00C42055" w14:paraId="286275A1"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5E141DC6" w14:textId="77777777" w:rsidR="00C42055" w:rsidRPr="00C42055" w:rsidRDefault="00C42055" w:rsidP="00C42055">
            <w:pPr>
              <w:shd w:val="clear" w:color="auto" w:fill="FFFFFF"/>
              <w:spacing w:after="0"/>
              <w:ind w:left="4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Ксилол</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44C72EFD" w14:textId="77777777" w:rsidR="00C42055" w:rsidRPr="00C42055" w:rsidRDefault="00C42055" w:rsidP="00C42055">
            <w:pPr>
              <w:shd w:val="clear" w:color="auto" w:fill="FFFFFF"/>
              <w:spacing w:after="0"/>
              <w:ind w:right="1219"/>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0,443</w:t>
            </w:r>
          </w:p>
        </w:tc>
      </w:tr>
      <w:tr w:rsidR="00C42055" w:rsidRPr="00C42055" w14:paraId="33126133"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64477388" w14:textId="77777777" w:rsidR="00C42055" w:rsidRPr="00C42055" w:rsidRDefault="00C42055" w:rsidP="00C42055">
            <w:pPr>
              <w:shd w:val="clear" w:color="auto" w:fill="FFFFFF"/>
              <w:spacing w:after="0"/>
              <w:ind w:left="4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Углерода оксид</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242824A4" w14:textId="77777777" w:rsidR="00C42055" w:rsidRPr="00C42055" w:rsidRDefault="00C42055" w:rsidP="00C42055">
            <w:pPr>
              <w:shd w:val="clear" w:color="auto" w:fill="FFFFFF"/>
              <w:spacing w:after="0"/>
              <w:ind w:right="1214"/>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0,252</w:t>
            </w:r>
          </w:p>
        </w:tc>
      </w:tr>
      <w:tr w:rsidR="00C42055" w:rsidRPr="00C42055" w14:paraId="6FA7A37F"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6327AF27" w14:textId="77777777" w:rsidR="00C42055" w:rsidRPr="00C42055" w:rsidRDefault="00C42055" w:rsidP="00C42055">
            <w:pPr>
              <w:shd w:val="clear" w:color="auto" w:fill="FFFFFF"/>
              <w:spacing w:after="0"/>
              <w:ind w:left="5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Азота диоксид</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04774BE8" w14:textId="77777777" w:rsidR="00C42055" w:rsidRPr="00C42055" w:rsidRDefault="00C42055" w:rsidP="00C42055">
            <w:pPr>
              <w:shd w:val="clear" w:color="auto" w:fill="FFFFFF"/>
              <w:spacing w:after="0"/>
              <w:ind w:right="1210"/>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0,111</w:t>
            </w:r>
          </w:p>
        </w:tc>
      </w:tr>
      <w:tr w:rsidR="00C42055" w:rsidRPr="00C42055" w14:paraId="7587B925"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0D384363" w14:textId="77777777" w:rsidR="00C42055" w:rsidRPr="00C42055" w:rsidRDefault="00C42055" w:rsidP="00C42055">
            <w:pPr>
              <w:shd w:val="clear" w:color="auto" w:fill="FFFFFF"/>
              <w:spacing w:after="0"/>
              <w:ind w:left="6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Формальдегид</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427DF75E" w14:textId="77777777" w:rsidR="00C42055" w:rsidRPr="00C42055" w:rsidRDefault="00C42055" w:rsidP="00C42055">
            <w:pPr>
              <w:shd w:val="clear" w:color="auto" w:fill="FFFFFF"/>
              <w:spacing w:after="0"/>
              <w:ind w:right="1190"/>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0,096</w:t>
            </w:r>
          </w:p>
        </w:tc>
      </w:tr>
      <w:tr w:rsidR="00C42055" w:rsidRPr="00C42055" w14:paraId="594A50CF"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72D6C523" w14:textId="77777777" w:rsidR="00C42055" w:rsidRPr="00C42055" w:rsidRDefault="00C42055" w:rsidP="00C42055">
            <w:pPr>
              <w:shd w:val="clear" w:color="auto" w:fill="FFFFFF"/>
              <w:spacing w:after="0"/>
              <w:ind w:left="7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Этилбензол</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3455C3EE" w14:textId="77777777" w:rsidR="00C42055" w:rsidRPr="00C42055" w:rsidRDefault="00C42055" w:rsidP="00C42055">
            <w:pPr>
              <w:shd w:val="clear" w:color="auto" w:fill="FFFFFF"/>
              <w:spacing w:after="0"/>
              <w:ind w:right="1190"/>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0,095</w:t>
            </w:r>
          </w:p>
        </w:tc>
      </w:tr>
      <w:tr w:rsidR="00C42055" w:rsidRPr="00C42055" w14:paraId="3AB04FB8"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130AFCC1" w14:textId="77777777" w:rsidR="00C42055" w:rsidRPr="00C42055" w:rsidRDefault="00C42055" w:rsidP="00C42055">
            <w:pPr>
              <w:shd w:val="clear" w:color="auto" w:fill="FFFFFF"/>
              <w:spacing w:after="0"/>
              <w:ind w:left="77"/>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Ангидрид сернистый</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278F2CA4" w14:textId="77777777" w:rsidR="00C42055" w:rsidRPr="00C42055" w:rsidRDefault="00C42055" w:rsidP="00C42055">
            <w:pPr>
              <w:shd w:val="clear" w:color="auto" w:fill="FFFFFF"/>
              <w:spacing w:after="0"/>
              <w:ind w:right="1171"/>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0,070</w:t>
            </w:r>
          </w:p>
        </w:tc>
      </w:tr>
      <w:tr w:rsidR="00C42055" w:rsidRPr="00C42055" w14:paraId="49EC6D24" w14:textId="77777777" w:rsidTr="00C42055">
        <w:trPr>
          <w:trHeight w:val="20"/>
          <w:jc w:val="center"/>
        </w:trPr>
        <w:tc>
          <w:tcPr>
            <w:tcW w:w="5438" w:type="dxa"/>
            <w:tcBorders>
              <w:top w:val="single" w:sz="6" w:space="0" w:color="auto"/>
              <w:left w:val="single" w:sz="6" w:space="0" w:color="auto"/>
              <w:bottom w:val="single" w:sz="6" w:space="0" w:color="auto"/>
              <w:right w:val="single" w:sz="6" w:space="0" w:color="auto"/>
            </w:tcBorders>
            <w:shd w:val="clear" w:color="auto" w:fill="FFFFFF"/>
          </w:tcPr>
          <w:p w14:paraId="18EF0BE8" w14:textId="77777777" w:rsidR="00C42055" w:rsidRPr="00C42055" w:rsidRDefault="00C42055" w:rsidP="00C42055">
            <w:pPr>
              <w:shd w:val="clear" w:color="auto" w:fill="FFFFFF"/>
              <w:spacing w:after="0"/>
              <w:ind w:left="91"/>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3106" w:type="dxa"/>
            <w:tcBorders>
              <w:top w:val="single" w:sz="6" w:space="0" w:color="auto"/>
              <w:left w:val="single" w:sz="6" w:space="0" w:color="auto"/>
              <w:bottom w:val="single" w:sz="6" w:space="0" w:color="auto"/>
              <w:right w:val="single" w:sz="6" w:space="0" w:color="auto"/>
            </w:tcBorders>
            <w:shd w:val="clear" w:color="auto" w:fill="FFFFFF"/>
          </w:tcPr>
          <w:p w14:paraId="25A87064" w14:textId="77777777" w:rsidR="00C42055" w:rsidRPr="00C42055" w:rsidRDefault="00C42055" w:rsidP="00C42055">
            <w:pPr>
              <w:shd w:val="clear" w:color="auto" w:fill="FFFFFF"/>
              <w:spacing w:after="0"/>
              <w:ind w:right="1157"/>
              <w:jc w:val="right"/>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0,026</w:t>
            </w:r>
          </w:p>
        </w:tc>
      </w:tr>
    </w:tbl>
    <w:p w14:paraId="0E23DC7E" w14:textId="77777777" w:rsidR="00C42055" w:rsidRPr="00C42055" w:rsidRDefault="00C42055" w:rsidP="00C42055">
      <w:pPr>
        <w:shd w:val="clear" w:color="auto" w:fill="FFFFFF"/>
        <w:spacing w:after="0"/>
        <w:ind w:right="539" w:firstLine="720"/>
        <w:jc w:val="both"/>
        <w:rPr>
          <w:rFonts w:ascii="Times New Roman" w:hAnsi="Times New Roman"/>
          <w:color w:val="000000"/>
          <w:sz w:val="24"/>
          <w:szCs w:val="24"/>
          <w:lang w:eastAsia="ru-RU"/>
        </w:rPr>
      </w:pPr>
    </w:p>
    <w:p w14:paraId="10CE7C28" w14:textId="77777777" w:rsidR="00C42055" w:rsidRPr="00C42055" w:rsidRDefault="00C42055" w:rsidP="00C42055">
      <w:pPr>
        <w:shd w:val="clear" w:color="auto" w:fill="FFFFFF"/>
        <w:spacing w:after="0"/>
        <w:ind w:right="539" w:firstLine="720"/>
        <w:jc w:val="both"/>
        <w:rPr>
          <w:rFonts w:ascii="Times New Roman" w:hAnsi="Times New Roman"/>
          <w:i/>
          <w:iCs/>
          <w:color w:val="000000"/>
          <w:sz w:val="24"/>
          <w:szCs w:val="24"/>
          <w:lang w:eastAsia="ru-RU"/>
        </w:rPr>
      </w:pPr>
      <w:r w:rsidRPr="00C42055">
        <w:rPr>
          <w:rFonts w:ascii="Times New Roman" w:hAnsi="Times New Roman"/>
          <w:color w:val="000000"/>
          <w:sz w:val="24"/>
          <w:szCs w:val="24"/>
          <w:lang w:eastAsia="ru-RU"/>
        </w:rPr>
        <w:t>По рассчитанным количественному выходу биогаза за год, отнесенному к одной тонне отходов и весовым процентным содержаниям компонентов в биогазе определяются удельные массы компонентов, выбрасываемые в год по формуле:</w:t>
      </w:r>
      <w:r w:rsidRPr="00C42055">
        <w:rPr>
          <w:rFonts w:ascii="Times New Roman" w:hAnsi="Times New Roman"/>
          <w:i/>
          <w:iCs/>
          <w:color w:val="000000"/>
          <w:sz w:val="24"/>
          <w:szCs w:val="24"/>
          <w:lang w:eastAsia="ru-RU"/>
        </w:rPr>
        <w:t xml:space="preserve"> </w:t>
      </w:r>
    </w:p>
    <w:p w14:paraId="5C7DCEB7" w14:textId="77777777" w:rsidR="00C42055" w:rsidRPr="00C42055" w:rsidRDefault="00C42055" w:rsidP="00C42055">
      <w:pPr>
        <w:shd w:val="clear" w:color="auto" w:fill="FFFFFF"/>
        <w:spacing w:after="0"/>
        <w:ind w:right="539" w:firstLine="720"/>
        <w:jc w:val="both"/>
        <w:rPr>
          <w:rFonts w:ascii="Times New Roman" w:hAnsi="Times New Roman"/>
          <w:i/>
          <w:iCs/>
          <w:color w:val="000000"/>
          <w:sz w:val="24"/>
          <w:szCs w:val="24"/>
          <w:lang w:eastAsia="ru-RU"/>
        </w:rPr>
      </w:pPr>
    </w:p>
    <w:p w14:paraId="6170278F" w14:textId="77777777" w:rsidR="00C42055" w:rsidRPr="00C42055" w:rsidRDefault="00363382" w:rsidP="00C42055">
      <w:pPr>
        <w:shd w:val="clear" w:color="auto" w:fill="FFFFFF"/>
        <w:spacing w:after="0"/>
        <w:ind w:right="539" w:firstLine="720"/>
        <w:jc w:val="center"/>
        <w:rPr>
          <w:rFonts w:ascii="Times New Roman" w:hAnsi="Times New Roman"/>
          <w:i/>
          <w:iCs/>
          <w:color w:val="000000"/>
          <w:sz w:val="24"/>
          <w:szCs w:val="24"/>
          <w:lang w:eastAsia="ru-RU"/>
        </w:rPr>
      </w:pPr>
      <w:r w:rsidRPr="00C42055">
        <w:rPr>
          <w:rFonts w:ascii="Times New Roman" w:hAnsi="Times New Roman"/>
          <w:b/>
          <w:noProof/>
          <w:position w:val="-24"/>
          <w:sz w:val="20"/>
          <w:szCs w:val="20"/>
          <w:lang w:eastAsia="ru-RU"/>
        </w:rPr>
        <w:object w:dxaOrig="1579" w:dyaOrig="660" w14:anchorId="63552354">
          <v:shape id="_x0000_i1058" type="#_x0000_t75" alt="" style="width:79.45pt;height:31.9pt;mso-width-percent:0;mso-height-percent:0;mso-width-percent:0;mso-height-percent:0" o:ole="">
            <v:imagedata r:id="rId89" o:title=""/>
          </v:shape>
          <o:OLEObject Type="Embed" ProgID="Equation.3" ShapeID="_x0000_i1058" DrawAspect="Content" ObjectID="_1599997632" r:id="rId90"/>
        </w:object>
      </w:r>
      <w:r w:rsidR="00C42055" w:rsidRPr="00C42055">
        <w:rPr>
          <w:rFonts w:ascii="Times New Roman" w:hAnsi="Times New Roman"/>
          <w:b/>
          <w:sz w:val="20"/>
          <w:szCs w:val="20"/>
          <w:lang w:eastAsia="ru-RU"/>
        </w:rPr>
        <w:t xml:space="preserve">, </w:t>
      </w:r>
      <w:r w:rsidR="00C42055" w:rsidRPr="00C42055">
        <w:rPr>
          <w:rFonts w:ascii="Times New Roman" w:hAnsi="Times New Roman"/>
          <w:sz w:val="24"/>
          <w:szCs w:val="24"/>
          <w:lang w:eastAsia="ru-RU"/>
        </w:rPr>
        <w:t>кг/т отходов в год</w:t>
      </w:r>
    </w:p>
    <w:p w14:paraId="6A62CA81" w14:textId="1A25609F" w:rsidR="00C42055" w:rsidRPr="00C42055" w:rsidRDefault="00C42055" w:rsidP="00C42055">
      <w:pPr>
        <w:shd w:val="clear" w:color="auto" w:fill="FFFFFF"/>
        <w:spacing w:after="0" w:line="283" w:lineRule="exact"/>
        <w:ind w:right="-2"/>
        <w:jc w:val="right"/>
        <w:rPr>
          <w:rFonts w:ascii="Times New Roman" w:hAnsi="Times New Roman"/>
          <w:sz w:val="24"/>
          <w:szCs w:val="24"/>
          <w:lang w:eastAsia="ru-RU"/>
        </w:rPr>
      </w:pPr>
      <w:r w:rsidRPr="00C42055">
        <w:rPr>
          <w:rFonts w:ascii="Times New Roman" w:hAnsi="Times New Roman"/>
          <w:sz w:val="24"/>
          <w:szCs w:val="24"/>
          <w:lang w:eastAsia="ru-RU"/>
        </w:rPr>
        <w:t xml:space="preserve">Таблица </w:t>
      </w:r>
      <w:r w:rsidR="00F34ADA">
        <w:rPr>
          <w:rFonts w:ascii="Times New Roman" w:hAnsi="Times New Roman"/>
          <w:sz w:val="24"/>
          <w:szCs w:val="24"/>
          <w:lang w:eastAsia="ru-RU"/>
        </w:rPr>
        <w:t>4</w:t>
      </w:r>
      <w:r w:rsidRPr="00C42055">
        <w:rPr>
          <w:rFonts w:ascii="Times New Roman" w:hAnsi="Times New Roman"/>
          <w:sz w:val="24"/>
          <w:szCs w:val="24"/>
          <w:lang w:eastAsia="ru-RU"/>
        </w:rPr>
        <w:t>.</w:t>
      </w:r>
    </w:p>
    <w:p w14:paraId="26AA7410" w14:textId="6AFFA934" w:rsidR="00C42055" w:rsidRPr="00C42055" w:rsidRDefault="00C42055" w:rsidP="00C42055">
      <w:pPr>
        <w:shd w:val="clear" w:color="auto" w:fill="FFFFFF"/>
        <w:spacing w:after="0" w:line="283" w:lineRule="exact"/>
        <w:ind w:right="-2"/>
        <w:jc w:val="right"/>
        <w:rPr>
          <w:rFonts w:ascii="Times New Roman" w:hAnsi="Times New Roman"/>
          <w:sz w:val="24"/>
          <w:szCs w:val="24"/>
          <w:lang w:eastAsia="ru-RU"/>
        </w:rPr>
      </w:pPr>
      <w:r w:rsidRPr="00C42055">
        <w:rPr>
          <w:rFonts w:ascii="Times New Roman" w:hAnsi="Times New Roman"/>
          <w:spacing w:val="-6"/>
          <w:sz w:val="24"/>
          <w:szCs w:val="24"/>
          <w:lang w:eastAsia="ru-RU"/>
        </w:rPr>
        <w:t xml:space="preserve">Массы компонентов </w:t>
      </w:r>
      <w:r w:rsidRPr="00C42055">
        <w:rPr>
          <w:rFonts w:ascii="Times New Roman" w:hAnsi="Times New Roman"/>
          <w:sz w:val="24"/>
          <w:szCs w:val="24"/>
          <w:lang w:eastAsia="ru-RU"/>
        </w:rPr>
        <w:t>биогаза за год</w:t>
      </w:r>
    </w:p>
    <w:tbl>
      <w:tblPr>
        <w:tblW w:w="0" w:type="auto"/>
        <w:jc w:val="center"/>
        <w:tblLayout w:type="fixed"/>
        <w:tblCellMar>
          <w:left w:w="40" w:type="dxa"/>
          <w:right w:w="40" w:type="dxa"/>
        </w:tblCellMar>
        <w:tblLook w:val="0000" w:firstRow="0" w:lastRow="0" w:firstColumn="0" w:lastColumn="0" w:noHBand="0" w:noVBand="0"/>
      </w:tblPr>
      <w:tblGrid>
        <w:gridCol w:w="5424"/>
        <w:gridCol w:w="3077"/>
      </w:tblGrid>
      <w:tr w:rsidR="00C42055" w:rsidRPr="00C42055" w14:paraId="501AB713"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71CAD79D" w14:textId="67D76E65" w:rsidR="00C42055" w:rsidRPr="00C42055" w:rsidRDefault="00C42055" w:rsidP="00C42055">
            <w:pPr>
              <w:shd w:val="clear" w:color="auto" w:fill="FFFFFF"/>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загрязняющего вещества</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0DBE9D25" w14:textId="77777777" w:rsidR="00C42055" w:rsidRPr="00C42055" w:rsidRDefault="00C42055" w:rsidP="00C42055">
            <w:pPr>
              <w:shd w:val="clear" w:color="auto" w:fill="FFFFFF"/>
              <w:spacing w:after="0"/>
              <w:ind w:left="206"/>
              <w:jc w:val="center"/>
              <w:rPr>
                <w:rFonts w:ascii="Times New Roman" w:eastAsia="Times New Roman" w:hAnsi="Times New Roman"/>
                <w:i/>
                <w:iCs/>
                <w:sz w:val="24"/>
                <w:szCs w:val="24"/>
                <w:lang w:eastAsia="ru-RU"/>
              </w:rPr>
            </w:pPr>
            <w:proofErr w:type="gramStart"/>
            <w:r w:rsidRPr="00C42055">
              <w:rPr>
                <w:rFonts w:ascii="Times New Roman" w:eastAsia="Times New Roman" w:hAnsi="Times New Roman"/>
                <w:i/>
                <w:iCs/>
                <w:sz w:val="24"/>
                <w:szCs w:val="24"/>
                <w:lang w:eastAsia="ru-RU"/>
              </w:rPr>
              <w:t>Р</w:t>
            </w:r>
            <w:r w:rsidRPr="00C42055">
              <w:rPr>
                <w:rFonts w:ascii="Times New Roman" w:eastAsia="Times New Roman" w:hAnsi="Times New Roman"/>
                <w:i/>
                <w:iCs/>
                <w:sz w:val="24"/>
                <w:szCs w:val="24"/>
                <w:vertAlign w:val="subscript"/>
                <w:lang w:eastAsia="ru-RU"/>
              </w:rPr>
              <w:t>уд</w:t>
            </w:r>
            <w:r w:rsidRPr="00C42055">
              <w:rPr>
                <w:rFonts w:ascii="Times New Roman" w:eastAsia="Times New Roman" w:hAnsi="Times New Roman"/>
                <w:i/>
                <w:iCs/>
                <w:sz w:val="24"/>
                <w:szCs w:val="24"/>
                <w:lang w:eastAsia="ru-RU"/>
              </w:rPr>
              <w:t xml:space="preserve"> ,</w:t>
            </w:r>
            <w:proofErr w:type="gramEnd"/>
          </w:p>
          <w:p w14:paraId="649F58B3" w14:textId="77777777" w:rsidR="00C42055" w:rsidRPr="00C42055" w:rsidRDefault="00C42055" w:rsidP="00C42055">
            <w:pPr>
              <w:shd w:val="clear" w:color="auto" w:fill="FFFFFF"/>
              <w:spacing w:after="0"/>
              <w:ind w:left="206"/>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кг/т отходов в год</w:t>
            </w:r>
          </w:p>
        </w:tc>
      </w:tr>
      <w:tr w:rsidR="00C42055" w:rsidRPr="00C42055" w14:paraId="23EA0536"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2BEE2AE5" w14:textId="77777777" w:rsidR="00C42055" w:rsidRPr="00C42055" w:rsidRDefault="00C42055" w:rsidP="00C42055">
            <w:pPr>
              <w:shd w:val="clear" w:color="auto" w:fill="FFFFFF"/>
              <w:spacing w:after="0"/>
              <w:ind w:left="2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Метан</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AF0689B"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4,890357</w:t>
            </w:r>
          </w:p>
        </w:tc>
      </w:tr>
      <w:tr w:rsidR="00C42055" w:rsidRPr="00C42055" w14:paraId="76B05159"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63D6A8AE" w14:textId="77777777" w:rsidR="00C42055" w:rsidRPr="00C42055" w:rsidRDefault="00C42055" w:rsidP="00C42055">
            <w:pPr>
              <w:shd w:val="clear" w:color="auto" w:fill="FFFFFF"/>
              <w:spacing w:after="0"/>
              <w:ind w:left="2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Толуол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D1200AA"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0,066819</w:t>
            </w:r>
          </w:p>
        </w:tc>
      </w:tr>
      <w:tr w:rsidR="00C42055" w:rsidRPr="00C42055" w14:paraId="1917FF82"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652DAA22" w14:textId="77777777" w:rsidR="00C42055" w:rsidRPr="00C42055" w:rsidRDefault="00C42055" w:rsidP="00C42055">
            <w:pPr>
              <w:shd w:val="clear" w:color="auto" w:fill="FFFFFF"/>
              <w:spacing w:after="0"/>
              <w:ind w:left="3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Аммиак</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23E4BC49"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0,049259</w:t>
            </w:r>
          </w:p>
        </w:tc>
      </w:tr>
      <w:tr w:rsidR="00C42055" w:rsidRPr="00C42055" w14:paraId="7505FD8D"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8B1E08A" w14:textId="77777777" w:rsidR="00C42055" w:rsidRPr="00C42055" w:rsidRDefault="00C42055" w:rsidP="00C42055">
            <w:pPr>
              <w:shd w:val="clear" w:color="auto" w:fill="FFFFFF"/>
              <w:spacing w:after="0"/>
              <w:ind w:left="1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Ксилол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AFFDE74"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0,040942</w:t>
            </w:r>
          </w:p>
        </w:tc>
      </w:tr>
      <w:tr w:rsidR="00C42055" w:rsidRPr="00C42055" w14:paraId="69B451E2"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01DCFC58" w14:textId="77777777" w:rsidR="00C42055" w:rsidRPr="00C42055" w:rsidRDefault="00C42055" w:rsidP="00C42055">
            <w:pPr>
              <w:shd w:val="clear" w:color="auto" w:fill="FFFFFF"/>
              <w:spacing w:after="0"/>
              <w:ind w:left="10"/>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Углерода 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15C961A9"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0,023290</w:t>
            </w:r>
          </w:p>
        </w:tc>
      </w:tr>
      <w:tr w:rsidR="00C42055" w:rsidRPr="00C42055" w14:paraId="47B5594E"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5B63281" w14:textId="77777777" w:rsidR="00C42055" w:rsidRPr="00C42055" w:rsidRDefault="00C42055" w:rsidP="00C42055">
            <w:pPr>
              <w:shd w:val="clear" w:color="auto" w:fill="FFFFFF"/>
              <w:spacing w:after="0"/>
              <w:ind w:left="2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Азота диоксид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79BC4BD0"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0,010259</w:t>
            </w:r>
          </w:p>
        </w:tc>
      </w:tr>
      <w:tr w:rsidR="00C42055" w:rsidRPr="00C42055" w14:paraId="03C545F8"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32FF129" w14:textId="77777777" w:rsidR="00C42055" w:rsidRPr="00C42055" w:rsidRDefault="00C42055" w:rsidP="00C42055">
            <w:pPr>
              <w:shd w:val="clear" w:color="auto" w:fill="FFFFFF"/>
              <w:spacing w:after="0"/>
              <w:ind w:left="34"/>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Формальдегид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14373FC"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0,008872</w:t>
            </w:r>
          </w:p>
        </w:tc>
      </w:tr>
      <w:tr w:rsidR="00C42055" w:rsidRPr="00C42055" w14:paraId="46075736"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219F025" w14:textId="77777777" w:rsidR="00C42055" w:rsidRPr="00C42055" w:rsidRDefault="00C42055" w:rsidP="00C42055">
            <w:pPr>
              <w:shd w:val="clear" w:color="auto" w:fill="FFFFFF"/>
              <w:spacing w:after="0"/>
              <w:ind w:left="4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Этилбензол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781E85FE"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0,008780</w:t>
            </w:r>
          </w:p>
        </w:tc>
      </w:tr>
      <w:tr w:rsidR="00C42055" w:rsidRPr="00C42055" w14:paraId="20BD5AFD"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22A988DD" w14:textId="77777777" w:rsidR="00C42055" w:rsidRPr="00C42055" w:rsidRDefault="00C42055" w:rsidP="00C42055">
            <w:pPr>
              <w:shd w:val="clear" w:color="auto" w:fill="FFFFFF"/>
              <w:spacing w:after="0"/>
              <w:ind w:left="29"/>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Ангидрид сернистый</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5CF43C6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0,006469</w:t>
            </w:r>
          </w:p>
        </w:tc>
      </w:tr>
      <w:tr w:rsidR="00C42055" w:rsidRPr="00C42055" w14:paraId="10D25DD1" w14:textId="77777777" w:rsidTr="00C42055">
        <w:trPr>
          <w:trHeight w:val="283"/>
          <w:jc w:val="center"/>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B585828" w14:textId="77777777" w:rsidR="00C42055" w:rsidRPr="00C42055" w:rsidRDefault="00C42055" w:rsidP="00C42055">
            <w:pPr>
              <w:shd w:val="clear" w:color="auto" w:fill="FFFFFF"/>
              <w:spacing w:after="0"/>
              <w:ind w:left="53"/>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273AAB82" w14:textId="77777777" w:rsidR="00C42055" w:rsidRPr="00C42055" w:rsidRDefault="00C42055" w:rsidP="00C42055">
            <w:pPr>
              <w:spacing w:after="0" w:line="240" w:lineRule="auto"/>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0,002403</w:t>
            </w:r>
          </w:p>
        </w:tc>
      </w:tr>
    </w:tbl>
    <w:p w14:paraId="7165C841" w14:textId="77777777" w:rsidR="00C42055" w:rsidRPr="00C42055" w:rsidRDefault="00C42055" w:rsidP="00C42055">
      <w:pPr>
        <w:shd w:val="clear" w:color="auto" w:fill="FFFFFF"/>
        <w:spacing w:after="0" w:line="360" w:lineRule="exact"/>
        <w:ind w:left="58" w:right="538" w:firstLine="709"/>
        <w:jc w:val="both"/>
        <w:rPr>
          <w:rFonts w:ascii="Arial" w:eastAsia="Times New Roman" w:hAnsi="Arial"/>
          <w:sz w:val="28"/>
          <w:szCs w:val="28"/>
          <w:lang w:eastAsia="ru-RU"/>
        </w:rPr>
      </w:pPr>
    </w:p>
    <w:p w14:paraId="68C061B1" w14:textId="77777777" w:rsidR="00C42055" w:rsidRPr="00C42055" w:rsidRDefault="00C42055" w:rsidP="00C42055">
      <w:pPr>
        <w:shd w:val="clear" w:color="auto" w:fill="FFFFFF"/>
        <w:spacing w:after="0"/>
        <w:ind w:left="57" w:right="425" w:firstLine="510"/>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Максимально-разовые выбросы </w:t>
      </w:r>
      <w:r w:rsidRPr="00C42055">
        <w:rPr>
          <w:rFonts w:ascii="Times New Roman" w:eastAsia="Times New Roman" w:hAnsi="Times New Roman"/>
          <w:sz w:val="24"/>
          <w:szCs w:val="24"/>
          <w:lang w:val="en-US" w:eastAsia="ru-RU"/>
        </w:rPr>
        <w:t>i</w:t>
      </w:r>
      <w:r w:rsidRPr="00C42055">
        <w:rPr>
          <w:rFonts w:ascii="Times New Roman" w:eastAsia="Times New Roman" w:hAnsi="Times New Roman"/>
          <w:sz w:val="24"/>
          <w:szCs w:val="24"/>
          <w:lang w:eastAsia="ru-RU"/>
        </w:rPr>
        <w:t>-ого компонента биогаза с полигона определяются по формуле:</w:t>
      </w:r>
    </w:p>
    <w:p w14:paraId="3770BBB6" w14:textId="77777777" w:rsidR="00C42055" w:rsidRPr="00C42055" w:rsidRDefault="00C42055" w:rsidP="00C42055">
      <w:pPr>
        <w:shd w:val="clear" w:color="auto" w:fill="FFFFFF"/>
        <w:spacing w:after="0"/>
        <w:ind w:left="57" w:right="425" w:firstLine="510"/>
        <w:jc w:val="both"/>
        <w:rPr>
          <w:rFonts w:ascii="Times New Roman" w:eastAsia="Times New Roman" w:hAnsi="Times New Roman"/>
          <w:sz w:val="24"/>
          <w:szCs w:val="24"/>
          <w:lang w:eastAsia="ru-RU"/>
        </w:rPr>
      </w:pPr>
    </w:p>
    <w:p w14:paraId="7ADE0AFB" w14:textId="77777777" w:rsidR="00C42055" w:rsidRPr="00C42055" w:rsidRDefault="00363382" w:rsidP="00C42055">
      <w:pPr>
        <w:shd w:val="clear" w:color="auto" w:fill="FFFFFF"/>
        <w:spacing w:after="0"/>
        <w:ind w:left="57" w:right="425" w:firstLine="510"/>
        <w:jc w:val="center"/>
        <w:rPr>
          <w:rFonts w:ascii="Times New Roman" w:eastAsia="Times New Roman" w:hAnsi="Times New Roman"/>
          <w:sz w:val="24"/>
          <w:szCs w:val="24"/>
          <w:lang w:eastAsia="ru-RU"/>
        </w:rPr>
      </w:pPr>
      <w:r w:rsidRPr="00363382">
        <w:rPr>
          <w:rFonts w:ascii="Times New Roman" w:eastAsia="Times New Roman" w:hAnsi="Times New Roman"/>
          <w:b/>
          <w:noProof/>
          <w:position w:val="-30"/>
          <w:sz w:val="24"/>
          <w:szCs w:val="24"/>
          <w:lang w:eastAsia="ru-RU"/>
        </w:rPr>
        <w:object w:dxaOrig="4840" w:dyaOrig="740" w14:anchorId="245FCDA8">
          <v:shape id="_x0000_i1059" type="#_x0000_t75" alt="" style="width:242.5pt;height:36pt;mso-width-percent:0;mso-height-percent:0;mso-width-percent:0;mso-height-percent:0" o:ole="">
            <v:imagedata r:id="rId91" o:title=""/>
          </v:shape>
          <o:OLEObject Type="Embed" ProgID="Equation.3" ShapeID="_x0000_i1059" DrawAspect="Content" ObjectID="_1599997633" r:id="rId92"/>
        </w:object>
      </w:r>
    </w:p>
    <w:p w14:paraId="33584588" w14:textId="77777777" w:rsidR="00C42055" w:rsidRPr="00C42055" w:rsidRDefault="00C42055" w:rsidP="00C42055">
      <w:pPr>
        <w:shd w:val="clear" w:color="auto" w:fill="FFFFFF"/>
        <w:spacing w:after="0"/>
        <w:ind w:left="57" w:right="425" w:firstLine="510"/>
        <w:jc w:val="both"/>
        <w:rPr>
          <w:rFonts w:ascii="Times New Roman" w:eastAsia="Times New Roman" w:hAnsi="Times New Roman"/>
          <w:sz w:val="24"/>
          <w:szCs w:val="24"/>
          <w:lang w:eastAsia="ru-RU"/>
        </w:rPr>
      </w:pPr>
    </w:p>
    <w:p w14:paraId="5C70401B"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b/>
          <w:noProof/>
          <w:position w:val="-14"/>
          <w:sz w:val="24"/>
          <w:szCs w:val="24"/>
          <w:lang w:eastAsia="ru-RU"/>
        </w:rPr>
        <w:object w:dxaOrig="2799" w:dyaOrig="380" w14:anchorId="780EC0A2">
          <v:shape id="_x0000_i1060" type="#_x0000_t75" alt="" style="width:139.9pt;height:19pt;mso-width-percent:0;mso-height-percent:0;mso-width-percent:0;mso-height-percent:0" o:ole="">
            <v:imagedata r:id="rId93" o:title=""/>
          </v:shape>
          <o:OLEObject Type="Embed" ProgID="Equation.3" ShapeID="_x0000_i1060" DrawAspect="Content" ObjectID="_1599997634" r:id="rId94"/>
        </w:object>
      </w:r>
    </w:p>
    <w:p w14:paraId="59583382" w14:textId="77777777" w:rsidR="00C42055" w:rsidRPr="00C42055" w:rsidRDefault="00363382" w:rsidP="00C42055">
      <w:pPr>
        <w:shd w:val="clear" w:color="auto" w:fill="FFFFFF"/>
        <w:spacing w:after="0"/>
        <w:ind w:left="57" w:right="425" w:firstLine="510"/>
        <w:jc w:val="both"/>
        <w:rPr>
          <w:rFonts w:ascii="Times New Roman" w:eastAsia="Times New Roman" w:hAnsi="Times New Roman"/>
          <w:sz w:val="24"/>
          <w:szCs w:val="24"/>
          <w:lang w:eastAsia="ru-RU"/>
        </w:rPr>
      </w:pPr>
      <w:r w:rsidRPr="00363382">
        <w:rPr>
          <w:rFonts w:ascii="Times New Roman" w:eastAsia="Times New Roman" w:hAnsi="Times New Roman"/>
          <w:noProof/>
          <w:position w:val="-14"/>
          <w:sz w:val="24"/>
          <w:szCs w:val="24"/>
          <w:lang w:eastAsia="ru-RU"/>
        </w:rPr>
        <w:object w:dxaOrig="540" w:dyaOrig="400" w14:anchorId="527CA875">
          <v:shape id="_x0000_i1061" type="#_x0000_t75" alt="" style="width:27.15pt;height:20.4pt;mso-width-percent:0;mso-height-percent:0;mso-width-percent:0;mso-height-percent:0" o:ole="">
            <v:imagedata r:id="rId95" o:title=""/>
          </v:shape>
          <o:OLEObject Type="Embed" ProgID="Equation.3" ShapeID="_x0000_i1061" DrawAspect="Content" ObjectID="_1599997635" r:id="rId96"/>
        </w:object>
      </w:r>
      <w:r w:rsidR="00C42055" w:rsidRPr="00C42055">
        <w:rPr>
          <w:rFonts w:ascii="Times New Roman" w:eastAsia="Times New Roman" w:hAnsi="Times New Roman"/>
          <w:sz w:val="24"/>
          <w:szCs w:val="24"/>
          <w:lang w:eastAsia="ru-RU"/>
        </w:rPr>
        <w:t xml:space="preserve"> - количество активных стабильно генерирующих биогаз отходов, т;</w:t>
      </w:r>
    </w:p>
    <w:p w14:paraId="27BCEB0E" w14:textId="77777777" w:rsidR="00C42055" w:rsidRPr="00C42055" w:rsidRDefault="00363382" w:rsidP="00C42055">
      <w:pPr>
        <w:shd w:val="clear" w:color="auto" w:fill="FFFFFF"/>
        <w:spacing w:after="0"/>
        <w:ind w:left="57" w:right="425" w:firstLine="510"/>
        <w:jc w:val="both"/>
        <w:rPr>
          <w:rFonts w:ascii="Times New Roman" w:eastAsia="Times New Roman" w:hAnsi="Times New Roman"/>
          <w:sz w:val="24"/>
          <w:szCs w:val="24"/>
          <w:lang w:eastAsia="ru-RU"/>
        </w:rPr>
      </w:pPr>
      <w:r w:rsidRPr="00363382">
        <w:rPr>
          <w:rFonts w:ascii="Times New Roman" w:eastAsia="Times New Roman" w:hAnsi="Times New Roman"/>
          <w:noProof/>
          <w:position w:val="-12"/>
          <w:sz w:val="24"/>
          <w:szCs w:val="24"/>
          <w:lang w:eastAsia="ru-RU"/>
        </w:rPr>
        <w:object w:dxaOrig="480" w:dyaOrig="360" w14:anchorId="7D6E1B26">
          <v:shape id="_x0000_i1062" type="#_x0000_t75" alt="" style="width:23.75pt;height:18.35pt;mso-width-percent:0;mso-height-percent:0;mso-width-percent:0;mso-height-percent:0" o:ole="">
            <v:imagedata r:id="rId97" o:title=""/>
          </v:shape>
          <o:OLEObject Type="Embed" ProgID="Equation.3" ShapeID="_x0000_i1062" DrawAspect="Content" ObjectID="_1599997636" r:id="rId98"/>
        </w:object>
      </w:r>
      <w:r w:rsidR="00C42055" w:rsidRPr="00C42055">
        <w:rPr>
          <w:rFonts w:ascii="Times New Roman" w:eastAsia="Times New Roman" w:hAnsi="Times New Roman"/>
          <w:sz w:val="24"/>
          <w:szCs w:val="24"/>
          <w:lang w:eastAsia="ru-RU"/>
        </w:rPr>
        <w:t xml:space="preserve"> - продолжительность теплого периода в районе расположения ТБО, дней;</w:t>
      </w:r>
    </w:p>
    <w:p w14:paraId="15922FFC" w14:textId="77777777" w:rsidR="00C42055" w:rsidRPr="00C42055" w:rsidRDefault="00363382" w:rsidP="00C42055">
      <w:pPr>
        <w:shd w:val="clear" w:color="auto" w:fill="FFFFFF"/>
        <w:spacing w:after="0"/>
        <w:ind w:left="57" w:right="425" w:firstLine="510"/>
        <w:jc w:val="both"/>
        <w:rPr>
          <w:rFonts w:ascii="Times New Roman" w:eastAsia="Times New Roman" w:hAnsi="Times New Roman"/>
          <w:sz w:val="24"/>
          <w:szCs w:val="24"/>
          <w:lang w:eastAsia="ru-RU"/>
        </w:rPr>
      </w:pPr>
      <w:r w:rsidRPr="00363382">
        <w:rPr>
          <w:rFonts w:ascii="Times New Roman" w:eastAsia="Times New Roman" w:hAnsi="Times New Roman"/>
          <w:noProof/>
          <w:position w:val="-12"/>
          <w:sz w:val="24"/>
          <w:szCs w:val="24"/>
          <w:lang w:eastAsia="ru-RU"/>
        </w:rPr>
        <w:object w:dxaOrig="460" w:dyaOrig="360" w14:anchorId="66C210AA">
          <v:shape id="_x0000_i1063" type="#_x0000_t75" alt="" style="width:23.1pt;height:18.35pt;mso-width-percent:0;mso-height-percent:0;mso-width-percent:0;mso-height-percent:0" o:ole="">
            <v:imagedata r:id="rId99" o:title=""/>
          </v:shape>
          <o:OLEObject Type="Embed" ProgID="Equation.3" ShapeID="_x0000_i1063" DrawAspect="Content" ObjectID="_1599997637" r:id="rId100"/>
        </w:object>
      </w:r>
      <w:r w:rsidR="00C42055" w:rsidRPr="00C42055">
        <w:rPr>
          <w:rFonts w:ascii="Times New Roman" w:eastAsia="Times New Roman" w:hAnsi="Times New Roman"/>
          <w:sz w:val="24"/>
          <w:szCs w:val="24"/>
          <w:lang w:eastAsia="ru-RU"/>
        </w:rPr>
        <w:t xml:space="preserve"> - принимается по таблице 1.</w:t>
      </w:r>
    </w:p>
    <w:p w14:paraId="24479D5B" w14:textId="77777777" w:rsidR="00C42055" w:rsidRPr="00C42055" w:rsidRDefault="00C42055" w:rsidP="00C42055">
      <w:pPr>
        <w:shd w:val="clear" w:color="auto" w:fill="FFFFFF"/>
        <w:spacing w:after="0"/>
        <w:ind w:left="57" w:right="141" w:firstLine="510"/>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Годовая мощность полигона – 15 840 т/год. Расчетный срок эксплуатации объекта захоронения промышленных отходов: Т=15 лет. </w:t>
      </w:r>
    </w:p>
    <w:p w14:paraId="6A6C787C" w14:textId="77777777" w:rsidR="00C42055" w:rsidRPr="00C42055" w:rsidRDefault="00C42055" w:rsidP="00C42055">
      <w:pPr>
        <w:shd w:val="clear" w:color="auto" w:fill="FFFFFF"/>
        <w:spacing w:after="0"/>
        <w:ind w:left="57" w:right="141" w:firstLine="510"/>
        <w:jc w:val="both"/>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15 840×15 = 237 600 тонн.</w:t>
      </w:r>
    </w:p>
    <w:p w14:paraId="5E571160" w14:textId="77777777" w:rsidR="00C42055" w:rsidRPr="00C42055" w:rsidRDefault="00C42055" w:rsidP="00C42055">
      <w:pPr>
        <w:shd w:val="clear" w:color="auto" w:fill="FFFFFF"/>
        <w:spacing w:after="0"/>
        <w:ind w:left="57" w:right="425" w:firstLine="510"/>
        <w:jc w:val="both"/>
        <w:rPr>
          <w:rFonts w:ascii="Times New Roman" w:eastAsia="Times New Roman" w:hAnsi="Times New Roman"/>
          <w:sz w:val="24"/>
          <w:szCs w:val="24"/>
          <w:lang w:eastAsia="ru-RU"/>
        </w:rPr>
      </w:pPr>
    </w:p>
    <w:p w14:paraId="4D427208" w14:textId="77777777" w:rsidR="00C42055" w:rsidRPr="00C42055" w:rsidRDefault="00C42055" w:rsidP="00C42055">
      <w:pPr>
        <w:shd w:val="clear" w:color="auto" w:fill="FFFFFF"/>
        <w:spacing w:after="0"/>
        <w:ind w:left="57" w:right="425" w:firstLine="510"/>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Таким образом, </w:t>
      </w:r>
      <w:r w:rsidR="00363382" w:rsidRPr="00363382">
        <w:rPr>
          <w:rFonts w:ascii="Times New Roman" w:eastAsia="Times New Roman" w:hAnsi="Times New Roman"/>
          <w:b/>
          <w:noProof/>
          <w:position w:val="-28"/>
          <w:sz w:val="24"/>
          <w:szCs w:val="24"/>
          <w:lang w:eastAsia="ru-RU"/>
        </w:rPr>
        <w:object w:dxaOrig="3940" w:dyaOrig="660" w14:anchorId="1193A6B5">
          <v:shape id="_x0000_i1064" type="#_x0000_t75" alt="" style="width:197pt;height:31.9pt;mso-width-percent:0;mso-height-percent:0;mso-width-percent:0;mso-height-percent:0" o:ole="">
            <v:imagedata r:id="rId101" o:title=""/>
          </v:shape>
          <o:OLEObject Type="Embed" ProgID="Equation.3" ShapeID="_x0000_i1064" DrawAspect="Content" ObjectID="_1599997638" r:id="rId102"/>
        </w:object>
      </w:r>
    </w:p>
    <w:p w14:paraId="091D74CD"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p>
    <w:p w14:paraId="4A16926C"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b/>
          <w:sz w:val="24"/>
          <w:szCs w:val="24"/>
          <w:lang w:eastAsia="ru-RU"/>
        </w:rPr>
      </w:pPr>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b/>
          <w:noProof/>
          <w:position w:val="-12"/>
          <w:sz w:val="24"/>
          <w:szCs w:val="24"/>
          <w:lang w:eastAsia="ru-RU"/>
        </w:rPr>
        <w:object w:dxaOrig="4520" w:dyaOrig="360" w14:anchorId="00A8AAA5">
          <v:shape id="_x0000_i1065" type="#_x0000_t75" alt="" style="width:227.55pt;height:18.35pt;mso-width-percent:0;mso-height-percent:0;mso-width-percent:0;mso-height-percent:0" o:ole="">
            <v:imagedata r:id="rId103" o:title=""/>
          </v:shape>
          <o:OLEObject Type="Embed" ProgID="Equation.3" ShapeID="_x0000_i1065" DrawAspect="Content" ObjectID="_1599997639" r:id="rId104"/>
        </w:object>
      </w:r>
    </w:p>
    <w:p w14:paraId="5EFC0AAE"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b/>
          <w:sz w:val="24"/>
          <w:szCs w:val="24"/>
          <w:lang w:eastAsia="ru-RU"/>
        </w:rPr>
      </w:pPr>
    </w:p>
    <w:p w14:paraId="0632A010"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r w:rsidRPr="00C42055">
        <w:rPr>
          <w:rFonts w:ascii="Times New Roman" w:eastAsia="Times New Roman" w:hAnsi="Times New Roman"/>
          <w:b/>
          <w:sz w:val="24"/>
          <w:szCs w:val="24"/>
          <w:lang w:eastAsia="ru-RU"/>
        </w:rPr>
        <w:t>(без СО</w:t>
      </w:r>
      <w:r w:rsidRPr="00C42055">
        <w:rPr>
          <w:rFonts w:ascii="Times New Roman" w:eastAsia="Times New Roman" w:hAnsi="Times New Roman"/>
          <w:b/>
          <w:sz w:val="24"/>
          <w:szCs w:val="24"/>
          <w:vertAlign w:val="subscript"/>
          <w:lang w:eastAsia="ru-RU"/>
        </w:rPr>
        <w:t>2</w:t>
      </w:r>
      <w:r w:rsidRPr="00C42055">
        <w:rPr>
          <w:rFonts w:ascii="Times New Roman" w:eastAsia="Times New Roman" w:hAnsi="Times New Roman"/>
          <w:b/>
          <w:sz w:val="24"/>
          <w:szCs w:val="24"/>
          <w:lang w:eastAsia="ru-RU"/>
        </w:rPr>
        <w:t>)</w:t>
      </w:r>
    </w:p>
    <w:p w14:paraId="5F333A09" w14:textId="77777777" w:rsidR="00C42055" w:rsidRPr="00C42055" w:rsidRDefault="00C42055" w:rsidP="00C42055">
      <w:pPr>
        <w:shd w:val="clear" w:color="auto" w:fill="FFFFFF"/>
        <w:spacing w:after="0"/>
        <w:ind w:left="57" w:right="141" w:firstLine="510"/>
        <w:jc w:val="both"/>
        <w:rPr>
          <w:rFonts w:ascii="Times New Roman" w:eastAsia="Times New Roman" w:hAnsi="Times New Roman"/>
          <w:color w:val="000000"/>
          <w:sz w:val="24"/>
          <w:szCs w:val="24"/>
          <w:lang w:eastAsia="ru-RU"/>
        </w:rPr>
      </w:pPr>
    </w:p>
    <w:tbl>
      <w:tblPr>
        <w:tblW w:w="0" w:type="auto"/>
        <w:tblInd w:w="418" w:type="dxa"/>
        <w:tblLayout w:type="fixed"/>
        <w:tblCellMar>
          <w:left w:w="40" w:type="dxa"/>
          <w:right w:w="40" w:type="dxa"/>
        </w:tblCellMar>
        <w:tblLook w:val="0000" w:firstRow="0" w:lastRow="0" w:firstColumn="0" w:lastColumn="0" w:noHBand="0" w:noVBand="0"/>
      </w:tblPr>
      <w:tblGrid>
        <w:gridCol w:w="5424"/>
        <w:gridCol w:w="3077"/>
      </w:tblGrid>
      <w:tr w:rsidR="00C42055" w:rsidRPr="00C42055" w14:paraId="07E84C14"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B465C43" w14:textId="77777777" w:rsidR="00C42055" w:rsidRPr="00C42055" w:rsidRDefault="00C42055" w:rsidP="00C42055">
            <w:pPr>
              <w:shd w:val="clear" w:color="auto" w:fill="FFFFFF"/>
              <w:spacing w:after="0" w:line="240" w:lineRule="auto"/>
              <w:ind w:firstLine="236"/>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Наименование загрязняющего вещества</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54E4CE1" w14:textId="77777777" w:rsidR="00C42055" w:rsidRPr="00C42055" w:rsidRDefault="00C42055" w:rsidP="00C42055">
            <w:pPr>
              <w:shd w:val="clear" w:color="auto" w:fill="FFFFFF"/>
              <w:spacing w:after="0" w:line="240" w:lineRule="auto"/>
              <w:ind w:left="206" w:firstLine="236"/>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eastAsia="ru-RU"/>
              </w:rPr>
              <w:t>М і, г/сек</w:t>
            </w:r>
          </w:p>
        </w:tc>
      </w:tr>
      <w:tr w:rsidR="00C42055" w:rsidRPr="00C42055" w14:paraId="20A14205"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75BB43CD"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Метан</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2C24F394"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48,9036</w:t>
            </w:r>
          </w:p>
        </w:tc>
      </w:tr>
      <w:tr w:rsidR="00C42055" w:rsidRPr="00C42055" w14:paraId="62693A90"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656E77B5"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Толуол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59F335F1"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0,6682</w:t>
            </w:r>
          </w:p>
        </w:tc>
      </w:tr>
      <w:tr w:rsidR="00C42055" w:rsidRPr="00C42055" w14:paraId="005A8B96"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79F8823F" w14:textId="77777777" w:rsidR="00C42055" w:rsidRPr="00C42055" w:rsidRDefault="00C42055" w:rsidP="00C42055">
            <w:pPr>
              <w:shd w:val="clear" w:color="auto" w:fill="FFFFFF"/>
              <w:spacing w:after="0" w:line="240" w:lineRule="auto"/>
              <w:ind w:left="3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Аммиак</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4DA9A638"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0,4926</w:t>
            </w:r>
          </w:p>
        </w:tc>
      </w:tr>
      <w:tr w:rsidR="00C42055" w:rsidRPr="00C42055" w14:paraId="39D13D48"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2CA9B9C8" w14:textId="77777777" w:rsidR="00C42055" w:rsidRPr="00C42055" w:rsidRDefault="00C42055" w:rsidP="00C42055">
            <w:pPr>
              <w:shd w:val="clear" w:color="auto" w:fill="FFFFFF"/>
              <w:spacing w:after="0" w:line="240" w:lineRule="auto"/>
              <w:ind w:left="1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Ксилол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064901A8"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0,4094</w:t>
            </w:r>
          </w:p>
        </w:tc>
      </w:tr>
      <w:tr w:rsidR="00C42055" w:rsidRPr="00C42055" w14:paraId="2F920E88"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2B28D64A" w14:textId="77777777" w:rsidR="00C42055" w:rsidRPr="00C42055" w:rsidRDefault="00C42055" w:rsidP="00C42055">
            <w:pPr>
              <w:shd w:val="clear" w:color="auto" w:fill="FFFFFF"/>
              <w:spacing w:after="0" w:line="240" w:lineRule="auto"/>
              <w:ind w:left="10"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Углерода 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58B19445"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0,2329</w:t>
            </w:r>
          </w:p>
        </w:tc>
      </w:tr>
      <w:tr w:rsidR="00C42055" w:rsidRPr="00C42055" w14:paraId="6E87697A"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1444DBA"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Азота диоксид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046695A4"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0,1026</w:t>
            </w:r>
          </w:p>
        </w:tc>
      </w:tr>
      <w:tr w:rsidR="00C42055" w:rsidRPr="00C42055" w14:paraId="72540798"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5BE6504D" w14:textId="77777777" w:rsidR="00C42055" w:rsidRPr="00C42055" w:rsidRDefault="00C42055" w:rsidP="00C42055">
            <w:pPr>
              <w:shd w:val="clear" w:color="auto" w:fill="FFFFFF"/>
              <w:spacing w:after="0" w:line="240" w:lineRule="auto"/>
              <w:ind w:left="3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Формальдегид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2DA371DD"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0,0887</w:t>
            </w:r>
          </w:p>
        </w:tc>
      </w:tr>
      <w:tr w:rsidR="00C42055" w:rsidRPr="00C42055" w14:paraId="5C0B8BC9"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CB44A08" w14:textId="77777777" w:rsidR="00C42055" w:rsidRPr="00C42055" w:rsidRDefault="00C42055" w:rsidP="00C42055">
            <w:pPr>
              <w:shd w:val="clear" w:color="auto" w:fill="FFFFFF"/>
              <w:spacing w:after="0" w:line="240" w:lineRule="auto"/>
              <w:ind w:left="43"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Этилбензол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4B88D977"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0,0878</w:t>
            </w:r>
          </w:p>
        </w:tc>
      </w:tr>
      <w:tr w:rsidR="00C42055" w:rsidRPr="00C42055" w14:paraId="281F24D7"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1FE8AE4" w14:textId="77777777" w:rsidR="00C42055" w:rsidRPr="00C42055" w:rsidRDefault="00C42055" w:rsidP="00C42055">
            <w:pPr>
              <w:shd w:val="clear" w:color="auto" w:fill="FFFFFF"/>
              <w:spacing w:after="0" w:line="240" w:lineRule="auto"/>
              <w:ind w:left="29"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Ангидрид сернистый</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5D2323BE"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0,0647</w:t>
            </w:r>
          </w:p>
        </w:tc>
      </w:tr>
      <w:tr w:rsidR="00C42055" w:rsidRPr="00C42055" w14:paraId="7EF4DDE9"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DD50666" w14:textId="77777777" w:rsidR="00C42055" w:rsidRPr="00C42055" w:rsidRDefault="00C42055" w:rsidP="00C42055">
            <w:pPr>
              <w:shd w:val="clear" w:color="auto" w:fill="FFFFFF"/>
              <w:spacing w:after="0" w:line="240" w:lineRule="auto"/>
              <w:ind w:left="53"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00635D09"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0,0240</w:t>
            </w:r>
          </w:p>
        </w:tc>
      </w:tr>
    </w:tbl>
    <w:p w14:paraId="12F223F7" w14:textId="77777777" w:rsidR="00C42055" w:rsidRPr="00C42055" w:rsidRDefault="00C42055" w:rsidP="00C42055">
      <w:pPr>
        <w:spacing w:after="0" w:line="240" w:lineRule="auto"/>
        <w:rPr>
          <w:rFonts w:ascii="Arial" w:eastAsia="Times New Roman" w:hAnsi="Arial"/>
          <w:sz w:val="24"/>
          <w:szCs w:val="24"/>
          <w:lang w:eastAsia="ru-RU"/>
        </w:rPr>
      </w:pPr>
    </w:p>
    <w:p w14:paraId="6E5A8761" w14:textId="77777777" w:rsidR="00C42055" w:rsidRPr="00C42055" w:rsidRDefault="00C42055" w:rsidP="00C42055">
      <w:pPr>
        <w:spacing w:after="0"/>
        <w:ind w:firstLine="567"/>
        <w:jc w:val="both"/>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Биогаз образуется неравномерно в зависимости от времени года. При отрицательных температурах процесс «мезофильного сбраживания» (до 55° С) органической части ТБО и ПО прекращается, происходит т. н. «законсервирование» до наступления более теплого периода года (</w:t>
      </w:r>
      <w:r w:rsidRPr="00C42055">
        <w:rPr>
          <w:rFonts w:ascii="Times New Roman" w:eastAsia="Times New Roman" w:hAnsi="Times New Roman"/>
          <w:i/>
          <w:iCs/>
          <w:color w:val="000000"/>
          <w:sz w:val="24"/>
          <w:szCs w:val="24"/>
          <w:lang w:eastAsia="ru-RU"/>
        </w:rPr>
        <w:t>tcp мес</w:t>
      </w:r>
      <w:r w:rsidRPr="00C42055">
        <w:rPr>
          <w:rFonts w:ascii="Times New Roman" w:eastAsia="Times New Roman" w:hAnsi="Times New Roman"/>
          <w:color w:val="000000"/>
          <w:sz w:val="24"/>
          <w:szCs w:val="24"/>
          <w:lang w:eastAsia="ru-RU"/>
        </w:rPr>
        <w:t xml:space="preserve">&gt; 0°С). </w:t>
      </w:r>
    </w:p>
    <w:p w14:paraId="22088D79" w14:textId="77777777" w:rsidR="00C42055" w:rsidRPr="00C42055" w:rsidRDefault="00C42055" w:rsidP="00C42055">
      <w:pPr>
        <w:spacing w:after="0"/>
        <w:ind w:firstLine="567"/>
        <w:jc w:val="both"/>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Приведенная формула справедлива для случая обследования полигона и отбора проб биогаза в теплое время года (</w:t>
      </w:r>
      <w:r w:rsidRPr="00C42055">
        <w:rPr>
          <w:rFonts w:ascii="Times New Roman" w:eastAsia="Times New Roman" w:hAnsi="Times New Roman"/>
          <w:i/>
          <w:iCs/>
          <w:color w:val="000000"/>
          <w:sz w:val="24"/>
          <w:szCs w:val="24"/>
          <w:lang w:eastAsia="ru-RU"/>
        </w:rPr>
        <w:t xml:space="preserve">tcp </w:t>
      </w:r>
      <w:proofErr w:type="gramStart"/>
      <w:r w:rsidRPr="00C42055">
        <w:rPr>
          <w:rFonts w:ascii="Times New Roman" w:eastAsia="Times New Roman" w:hAnsi="Times New Roman"/>
          <w:i/>
          <w:iCs/>
          <w:color w:val="000000"/>
          <w:sz w:val="24"/>
          <w:szCs w:val="24"/>
          <w:lang w:eastAsia="ru-RU"/>
        </w:rPr>
        <w:t xml:space="preserve">мес </w:t>
      </w:r>
      <w:r w:rsidRPr="00C42055">
        <w:rPr>
          <w:rFonts w:ascii="Times New Roman" w:eastAsia="Times New Roman" w:hAnsi="Times New Roman"/>
          <w:color w:val="000000"/>
          <w:sz w:val="24"/>
          <w:szCs w:val="24"/>
          <w:lang w:eastAsia="ru-RU"/>
        </w:rPr>
        <w:t>&gt;</w:t>
      </w:r>
      <w:proofErr w:type="gramEnd"/>
      <w:r w:rsidRPr="00C42055">
        <w:rPr>
          <w:rFonts w:ascii="Times New Roman" w:eastAsia="Times New Roman" w:hAnsi="Times New Roman"/>
          <w:color w:val="000000"/>
          <w:sz w:val="24"/>
          <w:szCs w:val="24"/>
          <w:lang w:eastAsia="ru-RU"/>
        </w:rPr>
        <w:t xml:space="preserve"> 8° С). При обследовании в более холодное время года (0</w:t>
      </w:r>
      <w:r w:rsidRPr="00C42055">
        <w:rPr>
          <w:rFonts w:ascii="Times New Roman" w:eastAsia="Times New Roman" w:hAnsi="Times New Roman"/>
          <w:color w:val="000000"/>
          <w:sz w:val="24"/>
          <w:szCs w:val="24"/>
          <w:vertAlign w:val="superscript"/>
          <w:lang w:eastAsia="ru-RU"/>
        </w:rPr>
        <w:t>0</w:t>
      </w:r>
      <w:r w:rsidRPr="00C42055">
        <w:rPr>
          <w:rFonts w:ascii="Times New Roman" w:eastAsia="Times New Roman" w:hAnsi="Times New Roman"/>
          <w:color w:val="000000"/>
          <w:sz w:val="24"/>
          <w:szCs w:val="24"/>
          <w:lang w:eastAsia="ru-RU"/>
        </w:rPr>
        <w:t xml:space="preserve">С </w:t>
      </w:r>
      <w:proofErr w:type="gramStart"/>
      <w:r w:rsidRPr="00C42055">
        <w:rPr>
          <w:rFonts w:ascii="Times New Roman" w:eastAsia="Times New Roman" w:hAnsi="Times New Roman"/>
          <w:color w:val="000000"/>
          <w:sz w:val="24"/>
          <w:szCs w:val="24"/>
          <w:lang w:eastAsia="ru-RU"/>
        </w:rPr>
        <w:t xml:space="preserve">&lt; </w:t>
      </w:r>
      <w:r w:rsidRPr="00C42055">
        <w:rPr>
          <w:rFonts w:ascii="Times New Roman" w:eastAsia="Times New Roman" w:hAnsi="Times New Roman"/>
          <w:i/>
          <w:iCs/>
          <w:color w:val="000000"/>
          <w:sz w:val="24"/>
          <w:szCs w:val="24"/>
          <w:lang w:eastAsia="ru-RU"/>
        </w:rPr>
        <w:t>t</w:t>
      </w:r>
      <w:proofErr w:type="gramEnd"/>
      <w:r w:rsidRPr="00C42055">
        <w:rPr>
          <w:rFonts w:ascii="Times New Roman" w:eastAsia="Times New Roman" w:hAnsi="Times New Roman"/>
          <w:i/>
          <w:iCs/>
          <w:color w:val="000000"/>
          <w:sz w:val="24"/>
          <w:szCs w:val="24"/>
          <w:lang w:eastAsia="ru-RU"/>
        </w:rPr>
        <w:t xml:space="preserve">ср мес </w:t>
      </w:r>
      <w:r w:rsidRPr="00C42055">
        <w:rPr>
          <w:rFonts w:ascii="Times New Roman" w:eastAsia="Times New Roman" w:hAnsi="Times New Roman"/>
          <w:color w:val="000000"/>
          <w:sz w:val="24"/>
          <w:szCs w:val="24"/>
          <w:lang w:eastAsia="ru-RU"/>
        </w:rPr>
        <w:t>&lt; 8°С), что нецелесообразно хотя бы из-за дополнительных погрешностей измерений, в формуле следует применять повышающий коэффициент неравномерности образования биогаза 1,3.</w:t>
      </w:r>
    </w:p>
    <w:p w14:paraId="3D2830E6" w14:textId="77777777" w:rsidR="00C42055" w:rsidRPr="00C42055" w:rsidRDefault="00C42055" w:rsidP="00C42055">
      <w:pPr>
        <w:spacing w:after="0"/>
        <w:ind w:firstLine="567"/>
        <w:jc w:val="both"/>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С учетом коэффициента неравномерности валовые выбросы i-гo загрязняющего вещества с полигона определяются по формуле:</w:t>
      </w:r>
    </w:p>
    <w:p w14:paraId="49E8CE82" w14:textId="77777777" w:rsidR="00C42055" w:rsidRPr="00C42055" w:rsidRDefault="00C42055" w:rsidP="00C42055">
      <w:pPr>
        <w:spacing w:after="0"/>
        <w:ind w:hanging="284"/>
        <w:jc w:val="center"/>
        <w:rPr>
          <w:rFonts w:ascii="Times New Roman" w:eastAsia="Times New Roman" w:hAnsi="Times New Roman"/>
          <w:b/>
          <w:sz w:val="24"/>
          <w:szCs w:val="24"/>
          <w:lang w:eastAsia="ru-RU"/>
        </w:rPr>
      </w:pPr>
    </w:p>
    <w:p w14:paraId="03471ABC" w14:textId="77777777" w:rsidR="00C42055" w:rsidRPr="00C42055" w:rsidRDefault="00363382" w:rsidP="00C42055">
      <w:pPr>
        <w:spacing w:after="0"/>
        <w:ind w:hanging="284"/>
        <w:jc w:val="center"/>
        <w:rPr>
          <w:rFonts w:ascii="Times New Roman" w:eastAsia="Times New Roman" w:hAnsi="Times New Roman"/>
          <w:color w:val="000000"/>
          <w:sz w:val="24"/>
          <w:szCs w:val="24"/>
          <w:lang w:eastAsia="ru-RU"/>
        </w:rPr>
      </w:pPr>
      <w:r w:rsidRPr="00363382">
        <w:rPr>
          <w:rFonts w:ascii="Times New Roman" w:eastAsia="Times New Roman" w:hAnsi="Times New Roman"/>
          <w:b/>
          <w:noProof/>
          <w:position w:val="-30"/>
          <w:sz w:val="24"/>
          <w:szCs w:val="24"/>
          <w:lang w:eastAsia="ru-RU"/>
        </w:rPr>
        <w:object w:dxaOrig="6940" w:dyaOrig="720" w14:anchorId="04DA39EA">
          <v:shape id="_x0000_i1066" type="#_x0000_t75" alt="" style="width:347.1pt;height:35.3pt;mso-width-percent:0;mso-height-percent:0;mso-width-percent:0;mso-height-percent:0" o:ole="">
            <v:imagedata r:id="rId105" o:title=""/>
          </v:shape>
          <o:OLEObject Type="Embed" ProgID="Equation.3" ShapeID="_x0000_i1066" DrawAspect="Content" ObjectID="_1599997640" r:id="rId106"/>
        </w:object>
      </w:r>
    </w:p>
    <w:p w14:paraId="59D9590A" w14:textId="77777777" w:rsidR="00C42055" w:rsidRPr="00C42055" w:rsidRDefault="00C42055" w:rsidP="00C42055">
      <w:pPr>
        <w:spacing w:after="0" w:line="240" w:lineRule="auto"/>
        <w:ind w:firstLine="567"/>
        <w:rPr>
          <w:rFonts w:ascii="Times New Roman" w:eastAsia="Times New Roman" w:hAnsi="Times New Roman"/>
          <w:color w:val="000000"/>
          <w:sz w:val="24"/>
          <w:szCs w:val="24"/>
          <w:lang w:eastAsia="ru-RU"/>
        </w:rPr>
      </w:pPr>
    </w:p>
    <w:p w14:paraId="0239BE10" w14:textId="77777777" w:rsidR="00C42055" w:rsidRPr="00C42055" w:rsidRDefault="00C42055" w:rsidP="00C42055">
      <w:pPr>
        <w:spacing w:after="0" w:line="240" w:lineRule="auto"/>
        <w:ind w:firstLine="567"/>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 xml:space="preserve">Примечание: в данной формуле </w:t>
      </w:r>
      <w:r w:rsidRPr="00C42055">
        <w:rPr>
          <w:rFonts w:ascii="Times New Roman" w:eastAsia="Times New Roman" w:hAnsi="Times New Roman"/>
          <w:i/>
          <w:color w:val="000000"/>
          <w:sz w:val="24"/>
          <w:szCs w:val="24"/>
          <w:lang w:eastAsia="ru-RU"/>
        </w:rPr>
        <w:t>а</w:t>
      </w:r>
      <w:r w:rsidRPr="00C42055">
        <w:rPr>
          <w:rFonts w:ascii="Times New Roman" w:eastAsia="Times New Roman" w:hAnsi="Times New Roman"/>
          <w:color w:val="000000"/>
          <w:sz w:val="24"/>
          <w:szCs w:val="24"/>
          <w:lang w:eastAsia="ru-RU"/>
        </w:rPr>
        <w:t xml:space="preserve"> и </w:t>
      </w:r>
      <w:r w:rsidRPr="00C42055">
        <w:rPr>
          <w:rFonts w:ascii="Times New Roman" w:eastAsia="Times New Roman" w:hAnsi="Times New Roman"/>
          <w:i/>
          <w:color w:val="000000"/>
          <w:sz w:val="24"/>
          <w:szCs w:val="24"/>
          <w:lang w:eastAsia="ru-RU"/>
        </w:rPr>
        <w:t xml:space="preserve">в </w:t>
      </w:r>
      <w:r w:rsidRPr="00C42055">
        <w:rPr>
          <w:rFonts w:ascii="Times New Roman" w:eastAsia="Times New Roman" w:hAnsi="Times New Roman"/>
          <w:color w:val="000000"/>
          <w:sz w:val="24"/>
          <w:szCs w:val="24"/>
          <w:lang w:eastAsia="ru-RU"/>
        </w:rPr>
        <w:t>соответственно периоды теплого и холодного времени года в месяцах (</w:t>
      </w:r>
      <w:r w:rsidRPr="00C42055">
        <w:rPr>
          <w:rFonts w:ascii="Times New Roman" w:eastAsia="Times New Roman" w:hAnsi="Times New Roman"/>
          <w:i/>
          <w:color w:val="000000"/>
          <w:sz w:val="24"/>
          <w:szCs w:val="24"/>
          <w:lang w:eastAsia="ru-RU"/>
        </w:rPr>
        <w:t>а</w:t>
      </w:r>
      <w:r w:rsidRPr="00C42055">
        <w:rPr>
          <w:rFonts w:ascii="Times New Roman" w:eastAsia="Times New Roman" w:hAnsi="Times New Roman"/>
          <w:color w:val="000000"/>
          <w:sz w:val="24"/>
          <w:szCs w:val="24"/>
          <w:lang w:eastAsia="ru-RU"/>
        </w:rPr>
        <w:t xml:space="preserve"> при </w:t>
      </w:r>
      <w:r w:rsidRPr="00C42055">
        <w:rPr>
          <w:rFonts w:ascii="Times New Roman" w:eastAsia="Times New Roman" w:hAnsi="Times New Roman"/>
          <w:i/>
          <w:iCs/>
          <w:color w:val="000000"/>
          <w:sz w:val="24"/>
          <w:szCs w:val="24"/>
          <w:lang w:eastAsia="ru-RU"/>
        </w:rPr>
        <w:t xml:space="preserve">tcp </w:t>
      </w:r>
      <w:proofErr w:type="gramStart"/>
      <w:r w:rsidRPr="00C42055">
        <w:rPr>
          <w:rFonts w:ascii="Times New Roman" w:eastAsia="Times New Roman" w:hAnsi="Times New Roman"/>
          <w:i/>
          <w:iCs/>
          <w:color w:val="000000"/>
          <w:sz w:val="24"/>
          <w:szCs w:val="24"/>
          <w:lang w:eastAsia="ru-RU"/>
        </w:rPr>
        <w:t xml:space="preserve">мес </w:t>
      </w:r>
      <w:r w:rsidRPr="00C42055">
        <w:rPr>
          <w:rFonts w:ascii="Times New Roman" w:eastAsia="Times New Roman" w:hAnsi="Times New Roman"/>
          <w:color w:val="000000"/>
          <w:sz w:val="24"/>
          <w:szCs w:val="24"/>
          <w:lang w:eastAsia="ru-RU"/>
        </w:rPr>
        <w:t>&gt;</w:t>
      </w:r>
      <w:proofErr w:type="gramEnd"/>
      <w:r w:rsidRPr="00C42055">
        <w:rPr>
          <w:rFonts w:ascii="Times New Roman" w:eastAsia="Times New Roman" w:hAnsi="Times New Roman"/>
          <w:color w:val="000000"/>
          <w:sz w:val="24"/>
          <w:szCs w:val="24"/>
          <w:lang w:eastAsia="ru-RU"/>
        </w:rPr>
        <w:t xml:space="preserve"> 8° С, </w:t>
      </w:r>
      <w:r w:rsidRPr="00C42055">
        <w:rPr>
          <w:rFonts w:ascii="Times New Roman" w:eastAsia="Times New Roman" w:hAnsi="Times New Roman"/>
          <w:i/>
          <w:color w:val="000000"/>
          <w:sz w:val="24"/>
          <w:szCs w:val="24"/>
          <w:lang w:eastAsia="ru-RU"/>
        </w:rPr>
        <w:t>в</w:t>
      </w:r>
      <w:r w:rsidRPr="00C42055">
        <w:rPr>
          <w:rFonts w:ascii="Times New Roman" w:eastAsia="Times New Roman" w:hAnsi="Times New Roman"/>
          <w:color w:val="000000"/>
          <w:sz w:val="24"/>
          <w:szCs w:val="24"/>
          <w:lang w:eastAsia="ru-RU"/>
        </w:rPr>
        <w:t xml:space="preserve"> при 0</w:t>
      </w:r>
      <w:r w:rsidRPr="00C42055">
        <w:rPr>
          <w:rFonts w:ascii="Times New Roman" w:eastAsia="Times New Roman" w:hAnsi="Times New Roman"/>
          <w:color w:val="000000"/>
          <w:sz w:val="24"/>
          <w:szCs w:val="24"/>
          <w:vertAlign w:val="superscript"/>
          <w:lang w:eastAsia="ru-RU"/>
        </w:rPr>
        <w:t>0</w:t>
      </w:r>
      <w:r w:rsidRPr="00C42055">
        <w:rPr>
          <w:rFonts w:ascii="Times New Roman" w:eastAsia="Times New Roman" w:hAnsi="Times New Roman"/>
          <w:color w:val="000000"/>
          <w:sz w:val="24"/>
          <w:szCs w:val="24"/>
          <w:lang w:eastAsia="ru-RU"/>
        </w:rPr>
        <w:t xml:space="preserve">С &lt; </w:t>
      </w:r>
      <w:r w:rsidRPr="00C42055">
        <w:rPr>
          <w:rFonts w:ascii="Times New Roman" w:eastAsia="Times New Roman" w:hAnsi="Times New Roman"/>
          <w:i/>
          <w:iCs/>
          <w:color w:val="000000"/>
          <w:sz w:val="24"/>
          <w:szCs w:val="24"/>
          <w:lang w:eastAsia="ru-RU"/>
        </w:rPr>
        <w:t xml:space="preserve">tср мес </w:t>
      </w:r>
      <w:r w:rsidRPr="00C42055">
        <w:rPr>
          <w:rFonts w:ascii="Times New Roman" w:eastAsia="Times New Roman" w:hAnsi="Times New Roman"/>
          <w:color w:val="000000"/>
          <w:sz w:val="24"/>
          <w:szCs w:val="24"/>
          <w:lang w:eastAsia="ru-RU"/>
        </w:rPr>
        <w:t>&lt; 8°С).</w:t>
      </w:r>
    </w:p>
    <w:p w14:paraId="7C3D25BB"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50DD606F"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p>
    <w:p w14:paraId="57C969A6"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b/>
          <w:noProof/>
          <w:position w:val="-14"/>
          <w:sz w:val="24"/>
          <w:szCs w:val="24"/>
          <w:lang w:eastAsia="ru-RU"/>
        </w:rPr>
        <w:object w:dxaOrig="2960" w:dyaOrig="380" w14:anchorId="0A1F8B9D">
          <v:shape id="_x0000_i1067" type="#_x0000_t75" alt="" style="width:147.4pt;height:19pt;mso-width-percent:0;mso-height-percent:0;mso-width-percent:0;mso-height-percent:0" o:ole="">
            <v:imagedata r:id="rId107" o:title=""/>
          </v:shape>
          <o:OLEObject Type="Embed" ProgID="Equation.3" ShapeID="_x0000_i1067" DrawAspect="Content" ObjectID="_1599997641" r:id="rId108"/>
        </w:object>
      </w:r>
    </w:p>
    <w:p w14:paraId="64E6F1A6"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0AD1602C"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1D633CEC"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0324E169" w14:textId="77777777" w:rsidR="00C42055" w:rsidRPr="00C42055" w:rsidRDefault="00C42055" w:rsidP="00C42055">
      <w:pPr>
        <w:spacing w:after="0" w:line="240" w:lineRule="auto"/>
        <w:ind w:firstLine="567"/>
        <w:rPr>
          <w:rFonts w:ascii="Times New Roman" w:eastAsia="Times New Roman" w:hAnsi="Times New Roman"/>
          <w:color w:val="000000"/>
          <w:sz w:val="24"/>
          <w:szCs w:val="24"/>
          <w:lang w:eastAsia="ru-RU"/>
        </w:rPr>
      </w:pPr>
      <w:r w:rsidRPr="00C42055">
        <w:rPr>
          <w:rFonts w:ascii="Times New Roman" w:eastAsia="Times New Roman" w:hAnsi="Times New Roman"/>
          <w:color w:val="000000"/>
          <w:sz w:val="24"/>
          <w:szCs w:val="24"/>
          <w:lang w:eastAsia="ru-RU"/>
        </w:rPr>
        <w:t>Таким образом, валовые выбросы биогаза составляют:</w:t>
      </w:r>
    </w:p>
    <w:p w14:paraId="38E82B0C" w14:textId="77777777" w:rsidR="00C42055" w:rsidRPr="00C42055" w:rsidRDefault="00C42055" w:rsidP="00C42055">
      <w:pPr>
        <w:spacing w:after="0" w:line="240" w:lineRule="auto"/>
        <w:ind w:firstLine="567"/>
        <w:rPr>
          <w:rFonts w:ascii="Times New Roman" w:eastAsia="Times New Roman" w:hAnsi="Times New Roman"/>
          <w:color w:val="000000"/>
          <w:sz w:val="24"/>
          <w:szCs w:val="24"/>
          <w:lang w:eastAsia="ru-RU"/>
        </w:rPr>
      </w:pPr>
    </w:p>
    <w:p w14:paraId="3DC84427" w14:textId="77777777" w:rsidR="00C42055" w:rsidRPr="00C42055" w:rsidRDefault="00363382" w:rsidP="00C42055">
      <w:pPr>
        <w:spacing w:after="0" w:line="240" w:lineRule="auto"/>
        <w:ind w:firstLine="567"/>
        <w:jc w:val="center"/>
        <w:rPr>
          <w:rFonts w:ascii="Times New Roman" w:eastAsia="Times New Roman" w:hAnsi="Times New Roman"/>
          <w:color w:val="000000"/>
          <w:sz w:val="24"/>
          <w:szCs w:val="24"/>
          <w:lang w:eastAsia="ru-RU"/>
        </w:rPr>
      </w:pPr>
      <w:r w:rsidRPr="00363382">
        <w:rPr>
          <w:rFonts w:ascii="Times New Roman" w:eastAsia="Times New Roman" w:hAnsi="Times New Roman"/>
          <w:b/>
          <w:noProof/>
          <w:position w:val="-30"/>
          <w:sz w:val="24"/>
          <w:szCs w:val="24"/>
          <w:lang w:eastAsia="ru-RU"/>
        </w:rPr>
        <w:object w:dxaOrig="8720" w:dyaOrig="720" w14:anchorId="4DB85E3C">
          <v:shape id="_x0000_i1068" type="#_x0000_t75" alt="" style="width:435.4pt;height:35.3pt;mso-width-percent:0;mso-height-percent:0;mso-width-percent:0;mso-height-percent:0" o:ole="">
            <v:imagedata r:id="rId109" o:title=""/>
          </v:shape>
          <o:OLEObject Type="Embed" ProgID="Equation.3" ShapeID="_x0000_i1068" DrawAspect="Content" ObjectID="_1599997642" r:id="rId110"/>
        </w:object>
      </w:r>
    </w:p>
    <w:p w14:paraId="46EB6003"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p>
    <w:p w14:paraId="4ECF36BE"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Где </w:t>
      </w:r>
      <w:r w:rsidR="00363382" w:rsidRPr="00363382">
        <w:rPr>
          <w:rFonts w:ascii="Times New Roman" w:eastAsia="Times New Roman" w:hAnsi="Times New Roman"/>
          <w:b/>
          <w:noProof/>
          <w:position w:val="-12"/>
          <w:sz w:val="24"/>
          <w:szCs w:val="24"/>
          <w:lang w:eastAsia="ru-RU"/>
        </w:rPr>
        <w:object w:dxaOrig="5240" w:dyaOrig="360" w14:anchorId="4455DA88">
          <v:shape id="_x0000_i1069" type="#_x0000_t75" alt="" style="width:261.5pt;height:18.35pt;mso-width-percent:0;mso-height-percent:0;mso-width-percent:0;mso-height-percent:0" o:ole="">
            <v:imagedata r:id="rId111" o:title=""/>
          </v:shape>
          <o:OLEObject Type="Embed" ProgID="Equation.3" ShapeID="_x0000_i1069" DrawAspect="Content" ObjectID="_1599997643" r:id="rId112"/>
        </w:object>
      </w:r>
    </w:p>
    <w:p w14:paraId="7E740730"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4444B96B" w14:textId="77777777" w:rsidR="00C42055" w:rsidRPr="00C42055" w:rsidRDefault="00C42055" w:rsidP="00C42055">
      <w:pPr>
        <w:shd w:val="clear" w:color="auto" w:fill="FFFFFF"/>
        <w:spacing w:after="0"/>
        <w:ind w:left="57" w:right="425" w:firstLine="510"/>
        <w:jc w:val="center"/>
        <w:rPr>
          <w:rFonts w:ascii="Times New Roman" w:eastAsia="Times New Roman" w:hAnsi="Times New Roman"/>
          <w:sz w:val="24"/>
          <w:szCs w:val="24"/>
          <w:lang w:eastAsia="ru-RU"/>
        </w:rPr>
      </w:pPr>
      <w:r w:rsidRPr="00C42055">
        <w:rPr>
          <w:rFonts w:ascii="Times New Roman" w:eastAsia="Times New Roman" w:hAnsi="Times New Roman"/>
          <w:b/>
          <w:sz w:val="24"/>
          <w:szCs w:val="24"/>
          <w:lang w:eastAsia="ru-RU"/>
        </w:rPr>
        <w:t>(без СО</w:t>
      </w:r>
      <w:r w:rsidRPr="00C42055">
        <w:rPr>
          <w:rFonts w:ascii="Times New Roman" w:eastAsia="Times New Roman" w:hAnsi="Times New Roman"/>
          <w:b/>
          <w:sz w:val="24"/>
          <w:szCs w:val="24"/>
          <w:vertAlign w:val="subscript"/>
          <w:lang w:eastAsia="ru-RU"/>
        </w:rPr>
        <w:t>2</w:t>
      </w:r>
      <w:r w:rsidRPr="00C42055">
        <w:rPr>
          <w:rFonts w:ascii="Times New Roman" w:eastAsia="Times New Roman" w:hAnsi="Times New Roman"/>
          <w:b/>
          <w:sz w:val="24"/>
          <w:szCs w:val="24"/>
          <w:lang w:eastAsia="ru-RU"/>
        </w:rPr>
        <w:t>)</w:t>
      </w:r>
    </w:p>
    <w:p w14:paraId="1B8A16D0" w14:textId="77777777" w:rsidR="00C42055" w:rsidRPr="00C42055" w:rsidRDefault="00C42055" w:rsidP="00C42055">
      <w:pPr>
        <w:shd w:val="clear" w:color="auto" w:fill="FFFFFF"/>
        <w:spacing w:after="0"/>
        <w:ind w:left="57" w:right="141" w:firstLine="510"/>
        <w:jc w:val="both"/>
        <w:rPr>
          <w:rFonts w:ascii="Times New Roman" w:eastAsia="Times New Roman" w:hAnsi="Times New Roman"/>
          <w:color w:val="000000"/>
          <w:sz w:val="24"/>
          <w:szCs w:val="24"/>
          <w:lang w:eastAsia="ru-RU"/>
        </w:rPr>
      </w:pPr>
    </w:p>
    <w:tbl>
      <w:tblPr>
        <w:tblW w:w="0" w:type="auto"/>
        <w:tblInd w:w="418" w:type="dxa"/>
        <w:tblLayout w:type="fixed"/>
        <w:tblCellMar>
          <w:left w:w="40" w:type="dxa"/>
          <w:right w:w="40" w:type="dxa"/>
        </w:tblCellMar>
        <w:tblLook w:val="0000" w:firstRow="0" w:lastRow="0" w:firstColumn="0" w:lastColumn="0" w:noHBand="0" w:noVBand="0"/>
      </w:tblPr>
      <w:tblGrid>
        <w:gridCol w:w="5424"/>
        <w:gridCol w:w="3077"/>
      </w:tblGrid>
      <w:tr w:rsidR="00C42055" w:rsidRPr="00C42055" w14:paraId="2DD41FB9"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B99F458" w14:textId="77777777" w:rsidR="00C42055" w:rsidRPr="00C42055" w:rsidRDefault="00C42055" w:rsidP="00C42055">
            <w:pPr>
              <w:shd w:val="clear" w:color="auto" w:fill="FFFFFF"/>
              <w:spacing w:after="0" w:line="240" w:lineRule="auto"/>
              <w:ind w:firstLine="236"/>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Наименование загрязняющего вещества</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7C3F9215" w14:textId="77777777" w:rsidR="00C42055" w:rsidRPr="00C42055" w:rsidRDefault="00C42055" w:rsidP="00C42055">
            <w:pPr>
              <w:shd w:val="clear" w:color="auto" w:fill="FFFFFF"/>
              <w:spacing w:after="0" w:line="240" w:lineRule="auto"/>
              <w:ind w:left="206" w:firstLine="236"/>
              <w:jc w:val="center"/>
              <w:rPr>
                <w:rFonts w:ascii="Times New Roman" w:eastAsia="Times New Roman" w:hAnsi="Times New Roman"/>
                <w:i/>
                <w:iCs/>
                <w:sz w:val="24"/>
                <w:szCs w:val="24"/>
                <w:lang w:eastAsia="ru-RU"/>
              </w:rPr>
            </w:pPr>
            <w:r w:rsidRPr="00C42055">
              <w:rPr>
                <w:rFonts w:ascii="Times New Roman" w:eastAsia="Times New Roman" w:hAnsi="Times New Roman"/>
                <w:i/>
                <w:iCs/>
                <w:sz w:val="24"/>
                <w:szCs w:val="24"/>
                <w:lang w:val="en-US" w:eastAsia="ru-RU"/>
              </w:rPr>
              <w:t>G</w:t>
            </w:r>
            <w:r w:rsidRPr="00C42055">
              <w:rPr>
                <w:rFonts w:ascii="Times New Roman" w:eastAsia="Times New Roman" w:hAnsi="Times New Roman"/>
                <w:i/>
                <w:iCs/>
                <w:sz w:val="24"/>
                <w:szCs w:val="24"/>
                <w:lang w:eastAsia="ru-RU"/>
              </w:rPr>
              <w:t xml:space="preserve"> і, т/год</w:t>
            </w:r>
          </w:p>
        </w:tc>
      </w:tr>
      <w:tr w:rsidR="00C42055" w:rsidRPr="00C42055" w14:paraId="2428372B"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3DD1CBDB"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Метан</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4866D9F"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1393,9324</w:t>
            </w:r>
          </w:p>
        </w:tc>
      </w:tr>
      <w:tr w:rsidR="00C42055" w:rsidRPr="00C42055" w14:paraId="43A462D7"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35D92E42"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Толуол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7D0784F"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19,0459</w:t>
            </w:r>
          </w:p>
        </w:tc>
      </w:tr>
      <w:tr w:rsidR="00C42055" w:rsidRPr="00C42055" w14:paraId="486E6D77"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14709A6A" w14:textId="77777777" w:rsidR="00C42055" w:rsidRPr="00C42055" w:rsidRDefault="00C42055" w:rsidP="00C42055">
            <w:pPr>
              <w:shd w:val="clear" w:color="auto" w:fill="FFFFFF"/>
              <w:spacing w:after="0" w:line="240" w:lineRule="auto"/>
              <w:ind w:left="3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Аммиак</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EE092D9"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14,0407</w:t>
            </w:r>
          </w:p>
        </w:tc>
      </w:tr>
      <w:tr w:rsidR="00C42055" w:rsidRPr="00C42055" w14:paraId="2AF3B3F0"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F6A57E1" w14:textId="77777777" w:rsidR="00C42055" w:rsidRPr="00C42055" w:rsidRDefault="00C42055" w:rsidP="00C42055">
            <w:pPr>
              <w:shd w:val="clear" w:color="auto" w:fill="FFFFFF"/>
              <w:spacing w:after="0" w:line="240" w:lineRule="auto"/>
              <w:ind w:left="1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Ксилол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DBA30EC"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11,6699</w:t>
            </w:r>
          </w:p>
        </w:tc>
      </w:tr>
      <w:tr w:rsidR="00C42055" w:rsidRPr="00C42055" w14:paraId="2A330AEE"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624ACEBC" w14:textId="77777777" w:rsidR="00C42055" w:rsidRPr="00C42055" w:rsidRDefault="00C42055" w:rsidP="00C42055">
            <w:pPr>
              <w:shd w:val="clear" w:color="auto" w:fill="FFFFFF"/>
              <w:spacing w:after="0" w:line="240" w:lineRule="auto"/>
              <w:ind w:left="10"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Углерода 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AE9E640"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6,6384</w:t>
            </w:r>
          </w:p>
        </w:tc>
      </w:tr>
      <w:tr w:rsidR="00C42055" w:rsidRPr="00C42055" w14:paraId="4BCB18FB"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033712AC" w14:textId="77777777" w:rsidR="00C42055" w:rsidRPr="00C42055" w:rsidRDefault="00C42055" w:rsidP="00C42055">
            <w:pPr>
              <w:shd w:val="clear" w:color="auto" w:fill="FFFFFF"/>
              <w:spacing w:after="0" w:line="240" w:lineRule="auto"/>
              <w:ind w:left="2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Азота диоксид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72D40B86"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2,9241</w:t>
            </w:r>
          </w:p>
        </w:tc>
      </w:tr>
      <w:tr w:rsidR="00C42055" w:rsidRPr="00C42055" w14:paraId="12A9793D"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498A24FB" w14:textId="77777777" w:rsidR="00C42055" w:rsidRPr="00C42055" w:rsidRDefault="00C42055" w:rsidP="00C42055">
            <w:pPr>
              <w:shd w:val="clear" w:color="auto" w:fill="FFFFFF"/>
              <w:spacing w:after="0" w:line="240" w:lineRule="auto"/>
              <w:ind w:left="34"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Формальдегид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53B99C2E"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2,5289</w:t>
            </w:r>
          </w:p>
        </w:tc>
      </w:tr>
      <w:tr w:rsidR="00C42055" w:rsidRPr="00C42055" w14:paraId="035EE01A"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0A9CDB8D" w14:textId="77777777" w:rsidR="00C42055" w:rsidRPr="00C42055" w:rsidRDefault="00C42055" w:rsidP="00C42055">
            <w:pPr>
              <w:shd w:val="clear" w:color="auto" w:fill="FFFFFF"/>
              <w:spacing w:after="0" w:line="240" w:lineRule="auto"/>
              <w:ind w:left="43"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Этилбензол</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E9F6127"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2,5026</w:t>
            </w:r>
          </w:p>
        </w:tc>
      </w:tr>
      <w:tr w:rsidR="00C42055" w:rsidRPr="00C42055" w14:paraId="18151E4B"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69C7EB22" w14:textId="77777777" w:rsidR="00C42055" w:rsidRPr="00C42055" w:rsidRDefault="00C42055" w:rsidP="00C42055">
            <w:pPr>
              <w:shd w:val="clear" w:color="auto" w:fill="FFFFFF"/>
              <w:spacing w:after="0" w:line="240" w:lineRule="auto"/>
              <w:ind w:left="29"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Ангидрид сернистый</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5945F34"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1,8440</w:t>
            </w:r>
          </w:p>
        </w:tc>
      </w:tr>
      <w:tr w:rsidR="00C42055" w:rsidRPr="00C42055" w14:paraId="3932A0C8" w14:textId="77777777" w:rsidTr="00970372">
        <w:trPr>
          <w:trHeight w:val="227"/>
        </w:trPr>
        <w:tc>
          <w:tcPr>
            <w:tcW w:w="5424" w:type="dxa"/>
            <w:tcBorders>
              <w:top w:val="single" w:sz="6" w:space="0" w:color="auto"/>
              <w:left w:val="single" w:sz="6" w:space="0" w:color="auto"/>
              <w:bottom w:val="single" w:sz="6" w:space="0" w:color="auto"/>
              <w:right w:val="single" w:sz="6" w:space="0" w:color="auto"/>
            </w:tcBorders>
            <w:shd w:val="clear" w:color="auto" w:fill="FFFFFF"/>
            <w:vAlign w:val="center"/>
          </w:tcPr>
          <w:p w14:paraId="7D37D2E6" w14:textId="77777777" w:rsidR="00C42055" w:rsidRPr="00C42055" w:rsidRDefault="00C42055" w:rsidP="00C42055">
            <w:pPr>
              <w:shd w:val="clear" w:color="auto" w:fill="FFFFFF"/>
              <w:spacing w:after="0" w:line="240" w:lineRule="auto"/>
              <w:ind w:left="53" w:firstLine="236"/>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Сероводород</w:t>
            </w:r>
          </w:p>
        </w:tc>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61A2AF79" w14:textId="77777777" w:rsidR="00C42055" w:rsidRPr="00C42055" w:rsidRDefault="00C42055" w:rsidP="00C42055">
            <w:pPr>
              <w:spacing w:after="0" w:line="240" w:lineRule="auto"/>
              <w:jc w:val="center"/>
              <w:rPr>
                <w:rFonts w:ascii="Times New Roman" w:eastAsia="Times New Roman" w:hAnsi="Times New Roman"/>
                <w:color w:val="000000"/>
                <w:sz w:val="24"/>
                <w:lang w:eastAsia="ru-RU"/>
              </w:rPr>
            </w:pPr>
            <w:r w:rsidRPr="00C42055">
              <w:rPr>
                <w:rFonts w:ascii="Times New Roman" w:eastAsia="Times New Roman" w:hAnsi="Times New Roman"/>
                <w:color w:val="000000"/>
                <w:sz w:val="24"/>
                <w:lang w:eastAsia="ru-RU"/>
              </w:rPr>
              <w:t>0,6849</w:t>
            </w:r>
          </w:p>
        </w:tc>
      </w:tr>
    </w:tbl>
    <w:p w14:paraId="664EDABE"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7A2A8CCD" w14:textId="77777777" w:rsidR="00C42055" w:rsidRPr="00C42055" w:rsidRDefault="00C42055" w:rsidP="00C42055">
      <w:pPr>
        <w:spacing w:after="0" w:line="240" w:lineRule="auto"/>
        <w:ind w:firstLine="567"/>
        <w:rPr>
          <w:rFonts w:ascii="Arial" w:eastAsia="Times New Roman" w:hAnsi="Arial"/>
          <w:color w:val="000000"/>
          <w:sz w:val="18"/>
          <w:szCs w:val="18"/>
          <w:lang w:eastAsia="ru-RU"/>
        </w:rPr>
      </w:pPr>
    </w:p>
    <w:p w14:paraId="4D68963F" w14:textId="77777777" w:rsidR="00C42055" w:rsidRPr="00C42055" w:rsidRDefault="00C42055" w:rsidP="00C42055">
      <w:pPr>
        <w:keepNext/>
        <w:keepLines/>
        <w:widowControl w:val="0"/>
        <w:autoSpaceDE w:val="0"/>
        <w:autoSpaceDN w:val="0"/>
        <w:adjustRightInd w:val="0"/>
        <w:spacing w:before="200" w:after="0" w:line="240" w:lineRule="auto"/>
        <w:jc w:val="center"/>
        <w:outlineLvl w:val="3"/>
        <w:rPr>
          <w:rFonts w:ascii="Times New Roman" w:eastAsia="Times New Roman" w:hAnsi="Times New Roman"/>
          <w:b/>
          <w:sz w:val="24"/>
          <w:szCs w:val="28"/>
          <w:u w:val="single"/>
          <w:lang w:eastAsia="ru-RU"/>
        </w:rPr>
      </w:pPr>
      <w:r w:rsidRPr="00C42055">
        <w:rPr>
          <w:rFonts w:ascii="Times New Roman" w:eastAsia="Times New Roman" w:hAnsi="Times New Roman"/>
          <w:b/>
          <w:sz w:val="24"/>
          <w:szCs w:val="28"/>
          <w:u w:val="single"/>
          <w:lang w:eastAsia="ru-RU"/>
        </w:rPr>
        <w:t>Расчет выбросов загрязняющих веществ от отвала грунта для изолирующих слоев</w:t>
      </w:r>
    </w:p>
    <w:p w14:paraId="4058DFCE"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2C8EB169"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Выбросы загрязняющих веществ от источника выбросов №6008 были определены в соответствии с ТКП 17.08-17-2012 (02120) «Охрана окружающей среды и природопользования. Атмосфера. Выбросы загрязняющих веществ в атмосферный воздух. Правила расчета выбросов предприятий по производству цемента и извести».</w:t>
      </w:r>
    </w:p>
    <w:p w14:paraId="7938DF3C"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Валовый выброс загрязняющих веществ при хранении насыпных материалов М</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 т/год, рассчитывается по формуле:</w:t>
      </w:r>
    </w:p>
    <w:p w14:paraId="15D8F5B0"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3F562233"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G</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vertAlign w:val="subscript"/>
          <w:lang w:eastAsia="ru-RU"/>
        </w:rPr>
        <w:t xml:space="preserve"> </w:t>
      </w:r>
      <w:r w:rsidRPr="00C42055">
        <w:rPr>
          <w:rFonts w:ascii="Times New Roman" w:eastAsia="Times New Roman" w:hAnsi="Times New Roman"/>
          <w:sz w:val="24"/>
          <w:szCs w:val="24"/>
          <w:lang w:eastAsia="ru-RU"/>
        </w:rPr>
        <w:t>= 8,64хК</w:t>
      </w:r>
      <w:r w:rsidRPr="00C42055">
        <w:rPr>
          <w:rFonts w:ascii="Times New Roman" w:eastAsia="Times New Roman" w:hAnsi="Times New Roman"/>
          <w:sz w:val="24"/>
          <w:szCs w:val="24"/>
          <w:vertAlign w:val="subscript"/>
          <w:lang w:val="en-US" w:eastAsia="ru-RU"/>
        </w:rPr>
        <w:t>u</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хϭх</w:t>
      </w:r>
      <w:r w:rsidRPr="00C42055">
        <w:rPr>
          <w:rFonts w:ascii="Times New Roman" w:eastAsia="Times New Roman" w:hAnsi="Times New Roman"/>
          <w:sz w:val="24"/>
          <w:szCs w:val="24"/>
          <w:lang w:val="en-US" w:eastAsia="ru-RU"/>
        </w:rPr>
        <w:t>F</w:t>
      </w:r>
      <w:r w:rsidRPr="00C42055">
        <w:rPr>
          <w:rFonts w:ascii="Times New Roman" w:eastAsia="Times New Roman" w:hAnsi="Times New Roman"/>
          <w:sz w:val="24"/>
          <w:szCs w:val="24"/>
          <w:lang w:eastAsia="ru-RU"/>
        </w:rPr>
        <w:t>хТх10</w:t>
      </w:r>
      <w:r w:rsidRPr="00C42055">
        <w:rPr>
          <w:rFonts w:ascii="Times New Roman" w:eastAsia="Times New Roman" w:hAnsi="Times New Roman"/>
          <w:sz w:val="24"/>
          <w:szCs w:val="24"/>
          <w:vertAlign w:val="superscript"/>
          <w:lang w:eastAsia="ru-RU"/>
        </w:rPr>
        <w:t>-2</w:t>
      </w:r>
      <w:r w:rsidRPr="00C42055">
        <w:rPr>
          <w:rFonts w:ascii="Times New Roman" w:eastAsia="Times New Roman" w:hAnsi="Times New Roman"/>
          <w:sz w:val="24"/>
          <w:szCs w:val="24"/>
          <w:lang w:eastAsia="ru-RU"/>
        </w:rPr>
        <w:t>;</w:t>
      </w:r>
    </w:p>
    <w:p w14:paraId="666AE062"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2D2EF1FC"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К</w:t>
      </w:r>
      <w:r w:rsidRPr="00C42055">
        <w:rPr>
          <w:rFonts w:ascii="Times New Roman" w:eastAsia="Times New Roman" w:hAnsi="Times New Roman"/>
          <w:sz w:val="24"/>
          <w:szCs w:val="24"/>
          <w:vertAlign w:val="subscript"/>
          <w:lang w:val="en-US" w:eastAsia="ru-RU"/>
        </w:rPr>
        <w:t>u</w:t>
      </w:r>
      <w:r w:rsidRPr="00C42055">
        <w:rPr>
          <w:rFonts w:ascii="Times New Roman" w:eastAsia="Times New Roman" w:hAnsi="Times New Roman"/>
          <w:sz w:val="24"/>
          <w:szCs w:val="24"/>
          <w:vertAlign w:val="subscript"/>
          <w:lang w:eastAsia="ru-RU"/>
        </w:rPr>
        <w:t xml:space="preserve"> </w:t>
      </w:r>
      <w:r w:rsidRPr="00C42055">
        <w:rPr>
          <w:rFonts w:ascii="Times New Roman" w:eastAsia="Times New Roman" w:hAnsi="Times New Roman"/>
          <w:sz w:val="24"/>
          <w:szCs w:val="24"/>
          <w:lang w:eastAsia="ru-RU"/>
        </w:rPr>
        <w:t xml:space="preserve">– коэффициент, учитывающий местные метеоусловия, определяемый в зависимости от величины скорости ветра </w:t>
      </w:r>
      <w:r w:rsidRPr="00C42055">
        <w:rPr>
          <w:rFonts w:ascii="Times New Roman" w:eastAsia="Times New Roman" w:hAnsi="Times New Roman"/>
          <w:sz w:val="24"/>
          <w:szCs w:val="24"/>
          <w:lang w:val="en-US" w:eastAsia="ru-RU"/>
        </w:rPr>
        <w:t>u</w:t>
      </w:r>
      <w:r w:rsidRPr="00C42055">
        <w:rPr>
          <w:rFonts w:ascii="Times New Roman" w:eastAsia="Times New Roman" w:hAnsi="Times New Roman"/>
          <w:sz w:val="24"/>
          <w:szCs w:val="24"/>
          <w:lang w:eastAsia="ru-RU"/>
        </w:rPr>
        <w:t xml:space="preserve">*, превышение которой составляет за год менее 5% всего времени. При </w:t>
      </w:r>
      <w:r w:rsidRPr="00C42055">
        <w:rPr>
          <w:rFonts w:ascii="Times New Roman" w:eastAsia="Times New Roman" w:hAnsi="Times New Roman"/>
          <w:sz w:val="24"/>
          <w:szCs w:val="24"/>
          <w:lang w:val="en-US" w:eastAsia="ru-RU"/>
        </w:rPr>
        <w:t>u</w:t>
      </w:r>
      <w:r w:rsidRPr="00C42055">
        <w:rPr>
          <w:rFonts w:ascii="Times New Roman" w:eastAsia="Times New Roman" w:hAnsi="Times New Roman"/>
          <w:sz w:val="24"/>
          <w:szCs w:val="24"/>
          <w:lang w:eastAsia="ru-RU"/>
        </w:rPr>
        <w:t>* не более 8 м/с К</w:t>
      </w:r>
      <w:r w:rsidRPr="00C42055">
        <w:rPr>
          <w:rFonts w:ascii="Times New Roman" w:eastAsia="Times New Roman" w:hAnsi="Times New Roman"/>
          <w:sz w:val="24"/>
          <w:szCs w:val="24"/>
          <w:vertAlign w:val="subscript"/>
          <w:lang w:val="en-US" w:eastAsia="ru-RU"/>
        </w:rPr>
        <w:t>u</w:t>
      </w:r>
      <w:r w:rsidRPr="00C42055">
        <w:rPr>
          <w:rFonts w:ascii="Times New Roman" w:eastAsia="Times New Roman" w:hAnsi="Times New Roman"/>
          <w:sz w:val="24"/>
          <w:szCs w:val="24"/>
          <w:lang w:eastAsia="ru-RU"/>
        </w:rPr>
        <w:t xml:space="preserve">=1,2, при </w:t>
      </w:r>
      <w:r w:rsidRPr="00C42055">
        <w:rPr>
          <w:rFonts w:ascii="Times New Roman" w:eastAsia="Times New Roman" w:hAnsi="Times New Roman"/>
          <w:sz w:val="24"/>
          <w:szCs w:val="24"/>
          <w:lang w:val="en-US" w:eastAsia="ru-RU"/>
        </w:rPr>
        <w:t>u</w:t>
      </w:r>
      <w:r w:rsidRPr="00C42055">
        <w:rPr>
          <w:rFonts w:ascii="Times New Roman" w:eastAsia="Times New Roman" w:hAnsi="Times New Roman"/>
          <w:sz w:val="24"/>
          <w:szCs w:val="24"/>
          <w:lang w:eastAsia="ru-RU"/>
        </w:rPr>
        <w:t>* свыше 8 м/с К</w:t>
      </w:r>
      <w:r w:rsidRPr="00C42055">
        <w:rPr>
          <w:rFonts w:ascii="Times New Roman" w:eastAsia="Times New Roman" w:hAnsi="Times New Roman"/>
          <w:sz w:val="24"/>
          <w:szCs w:val="24"/>
          <w:vertAlign w:val="subscript"/>
          <w:lang w:val="en-US" w:eastAsia="ru-RU"/>
        </w:rPr>
        <w:t>u</w:t>
      </w:r>
      <w:r w:rsidRPr="00C42055">
        <w:rPr>
          <w:rFonts w:ascii="Times New Roman" w:eastAsia="Times New Roman" w:hAnsi="Times New Roman"/>
          <w:sz w:val="24"/>
          <w:szCs w:val="24"/>
          <w:lang w:eastAsia="ru-RU"/>
        </w:rPr>
        <w:t xml:space="preserve">=1,4; </w:t>
      </w:r>
    </w:p>
    <w:p w14:paraId="7D0616FA"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где 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 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 xml:space="preserve"> – то же, что и в предыдущей формуле;</w:t>
      </w:r>
    </w:p>
    <w:p w14:paraId="6DAC6B21"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ϭ – удельный унос твердых частиц с фактической поверхности пыления материала, г/(м</w:t>
      </w:r>
      <w:r w:rsidRPr="00C42055">
        <w:rPr>
          <w:rFonts w:ascii="Times New Roman" w:eastAsia="Times New Roman" w:hAnsi="Times New Roman"/>
          <w:sz w:val="24"/>
          <w:szCs w:val="24"/>
          <w:vertAlign w:val="superscript"/>
          <w:lang w:eastAsia="ru-RU"/>
        </w:rPr>
        <w:t>2</w:t>
      </w:r>
      <w:r w:rsidRPr="00C42055">
        <w:rPr>
          <w:rFonts w:ascii="Times New Roman" w:eastAsia="Times New Roman" w:hAnsi="Times New Roman"/>
          <w:sz w:val="24"/>
          <w:szCs w:val="24"/>
          <w:lang w:eastAsia="ru-RU"/>
        </w:rPr>
        <w:t>хс).</w:t>
      </w:r>
    </w:p>
    <w:p w14:paraId="0A96CA00"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F</w:t>
      </w:r>
      <w:r w:rsidRPr="00C42055">
        <w:rPr>
          <w:rFonts w:ascii="Times New Roman" w:eastAsia="Times New Roman" w:hAnsi="Times New Roman"/>
          <w:sz w:val="24"/>
          <w:szCs w:val="24"/>
          <w:lang w:eastAsia="ru-RU"/>
        </w:rPr>
        <w:t xml:space="preserve"> – фактическая поверхность пыления материала с учетом рельефа его сечения, м</w:t>
      </w:r>
      <w:r w:rsidRPr="00C42055">
        <w:rPr>
          <w:rFonts w:ascii="Times New Roman" w:eastAsia="Times New Roman" w:hAnsi="Times New Roman"/>
          <w:sz w:val="24"/>
          <w:szCs w:val="24"/>
          <w:vertAlign w:val="superscript"/>
          <w:lang w:eastAsia="ru-RU"/>
        </w:rPr>
        <w:t>2</w:t>
      </w:r>
      <w:r w:rsidRPr="00C42055">
        <w:rPr>
          <w:rFonts w:ascii="Times New Roman" w:eastAsia="Times New Roman" w:hAnsi="Times New Roman"/>
          <w:sz w:val="24"/>
          <w:szCs w:val="24"/>
          <w:lang w:eastAsia="ru-RU"/>
        </w:rPr>
        <w:t>.</w:t>
      </w:r>
    </w:p>
    <w:p w14:paraId="55D022F6"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 – количество дней пыления материала за год. При круглогодичном хранении мате</w:t>
      </w:r>
      <w:r w:rsidRPr="00C42055">
        <w:rPr>
          <w:rFonts w:ascii="Times New Roman" w:eastAsia="Times New Roman" w:hAnsi="Times New Roman"/>
          <w:sz w:val="24"/>
          <w:szCs w:val="24"/>
          <w:lang w:eastAsia="ru-RU"/>
        </w:rPr>
        <w:lastRenderedPageBreak/>
        <w:t>риала исключают период укрытия снегом, количество дождливых дней и дней, когда скорость ветра не превышает 2 м/с, принимаемое равным 150 дней.</w:t>
      </w:r>
    </w:p>
    <w:p w14:paraId="2CDA23B7"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Площадь отвала – 0,43 га.</w:t>
      </w:r>
    </w:p>
    <w:p w14:paraId="4798EFF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513B5B7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 xml:space="preserve">Максимальный выброс загрязняющих веществ при хранении насыпных материалов </w:t>
      </w: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 г/с, рассчитывается по формуле:</w:t>
      </w:r>
    </w:p>
    <w:p w14:paraId="6D315BB7"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p>
    <w:p w14:paraId="19987A1D" w14:textId="77777777" w:rsidR="00C42055" w:rsidRPr="00C42055" w:rsidRDefault="00C42055" w:rsidP="00C42055">
      <w:pPr>
        <w:widowControl w:val="0"/>
        <w:autoSpaceDE w:val="0"/>
        <w:autoSpaceDN w:val="0"/>
        <w:adjustRightInd w:val="0"/>
        <w:spacing w:after="0"/>
        <w:ind w:firstLine="567"/>
        <w:jc w:val="center"/>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М</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=К</w:t>
      </w:r>
      <w:r w:rsidRPr="00C42055">
        <w:rPr>
          <w:rFonts w:ascii="Times New Roman" w:eastAsia="Times New Roman" w:hAnsi="Times New Roman"/>
          <w:sz w:val="24"/>
          <w:szCs w:val="24"/>
          <w:vertAlign w:val="subscript"/>
          <w:lang w:eastAsia="ru-RU"/>
        </w:rPr>
        <w:t>1</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2</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3</w:t>
      </w:r>
      <w:r w:rsidRPr="00C42055">
        <w:rPr>
          <w:rFonts w:ascii="Times New Roman" w:eastAsia="Times New Roman" w:hAnsi="Times New Roman"/>
          <w:sz w:val="24"/>
          <w:szCs w:val="24"/>
          <w:lang w:eastAsia="ru-RU"/>
        </w:rPr>
        <w:t>хК</w:t>
      </w:r>
      <w:r w:rsidRPr="00C42055">
        <w:rPr>
          <w:rFonts w:ascii="Times New Roman" w:eastAsia="Times New Roman" w:hAnsi="Times New Roman"/>
          <w:sz w:val="24"/>
          <w:szCs w:val="24"/>
          <w:vertAlign w:val="subscript"/>
          <w:lang w:eastAsia="ru-RU"/>
        </w:rPr>
        <w:t>5</w:t>
      </w:r>
      <w:r w:rsidRPr="00C42055">
        <w:rPr>
          <w:rFonts w:ascii="Times New Roman" w:eastAsia="Times New Roman" w:hAnsi="Times New Roman"/>
          <w:sz w:val="24"/>
          <w:szCs w:val="24"/>
          <w:lang w:eastAsia="ru-RU"/>
        </w:rPr>
        <w:t>хϭх</w:t>
      </w:r>
      <w:r w:rsidRPr="00C42055">
        <w:rPr>
          <w:rFonts w:ascii="Times New Roman" w:eastAsia="Times New Roman" w:hAnsi="Times New Roman"/>
          <w:sz w:val="24"/>
          <w:szCs w:val="24"/>
          <w:lang w:val="en-US" w:eastAsia="ru-RU"/>
        </w:rPr>
        <w:t>F</w:t>
      </w:r>
      <w:r w:rsidRPr="00C42055">
        <w:rPr>
          <w:rFonts w:ascii="Times New Roman" w:eastAsia="Times New Roman" w:hAnsi="Times New Roman"/>
          <w:sz w:val="24"/>
          <w:szCs w:val="24"/>
          <w:lang w:eastAsia="ru-RU"/>
        </w:rPr>
        <w:t>,</w:t>
      </w:r>
    </w:p>
    <w:p w14:paraId="09915D1E"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28ADEC51"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G</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vertAlign w:val="subscript"/>
          <w:lang w:eastAsia="ru-RU"/>
        </w:rPr>
        <w:t xml:space="preserve"> </w:t>
      </w:r>
      <w:r w:rsidRPr="00C42055">
        <w:rPr>
          <w:rFonts w:ascii="Times New Roman" w:eastAsia="Times New Roman" w:hAnsi="Times New Roman"/>
          <w:sz w:val="24"/>
          <w:szCs w:val="24"/>
          <w:lang w:eastAsia="ru-RU"/>
        </w:rPr>
        <w:t>= 8,64х1,4х0,1х1,0х0,7х0,0002х4300х150х10</w:t>
      </w:r>
      <w:r w:rsidRPr="00C42055">
        <w:rPr>
          <w:rFonts w:ascii="Times New Roman" w:eastAsia="Times New Roman" w:hAnsi="Times New Roman"/>
          <w:sz w:val="24"/>
          <w:szCs w:val="24"/>
          <w:vertAlign w:val="superscript"/>
          <w:lang w:eastAsia="ru-RU"/>
        </w:rPr>
        <w:t>-2</w:t>
      </w:r>
      <w:r w:rsidRPr="00C42055">
        <w:rPr>
          <w:rFonts w:ascii="Times New Roman" w:eastAsia="Times New Roman" w:hAnsi="Times New Roman"/>
          <w:sz w:val="24"/>
          <w:szCs w:val="24"/>
          <w:lang w:eastAsia="ru-RU"/>
        </w:rPr>
        <w:t xml:space="preserve"> = 1,0923 т/год</w:t>
      </w:r>
    </w:p>
    <w:p w14:paraId="334F9D8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C42055">
        <w:rPr>
          <w:rFonts w:ascii="Times New Roman" w:eastAsia="Times New Roman" w:hAnsi="Times New Roman"/>
          <w:sz w:val="24"/>
          <w:szCs w:val="24"/>
          <w:lang w:val="en-US" w:eastAsia="ru-RU"/>
        </w:rPr>
        <w:t>M</w:t>
      </w:r>
      <w:r w:rsidRPr="00C42055">
        <w:rPr>
          <w:rFonts w:ascii="Times New Roman" w:eastAsia="Times New Roman" w:hAnsi="Times New Roman"/>
          <w:sz w:val="24"/>
          <w:szCs w:val="24"/>
          <w:vertAlign w:val="subscript"/>
          <w:lang w:val="en-US" w:eastAsia="ru-RU"/>
        </w:rPr>
        <w:t>i</w:t>
      </w:r>
      <w:r w:rsidRPr="00C42055">
        <w:rPr>
          <w:rFonts w:ascii="Times New Roman" w:eastAsia="Times New Roman" w:hAnsi="Times New Roman"/>
          <w:sz w:val="24"/>
          <w:szCs w:val="24"/>
          <w:lang w:eastAsia="ru-RU"/>
        </w:rPr>
        <w:t>=1,4х0,1х1,0х0,7х0,0002х4300 = 0,0843 г/с</w:t>
      </w:r>
    </w:p>
    <w:p w14:paraId="105BA73B" w14:textId="77777777" w:rsidR="00C42055" w:rsidRPr="00C42055" w:rsidRDefault="00C42055" w:rsidP="00C42055">
      <w:pPr>
        <w:widowControl w:val="0"/>
        <w:autoSpaceDE w:val="0"/>
        <w:autoSpaceDN w:val="0"/>
        <w:adjustRightInd w:val="0"/>
        <w:spacing w:after="0"/>
        <w:ind w:firstLine="567"/>
        <w:jc w:val="both"/>
        <w:rPr>
          <w:rFonts w:ascii="Times New Roman" w:eastAsia="Times New Roman" w:hAnsi="Times New Roman"/>
          <w:sz w:val="24"/>
          <w:szCs w:val="24"/>
          <w:lang w:eastAsia="ru-RU"/>
        </w:rPr>
      </w:pPr>
    </w:p>
    <w:p w14:paraId="272B2BB9" w14:textId="77777777" w:rsidR="00C42055" w:rsidRPr="00C42055" w:rsidRDefault="00C42055" w:rsidP="00C42055">
      <w:pPr>
        <w:spacing w:after="120"/>
        <w:ind w:firstLine="567"/>
        <w:rPr>
          <w:rFonts w:ascii="Times New Roman" w:eastAsia="Times New Roman" w:hAnsi="Times New Roman"/>
          <w:b/>
          <w:i/>
          <w:position w:val="-24"/>
          <w:sz w:val="24"/>
          <w:szCs w:val="24"/>
          <w:lang w:eastAsia="ru-RU"/>
        </w:rPr>
      </w:pPr>
      <w:r w:rsidRPr="00C42055">
        <w:rPr>
          <w:rFonts w:ascii="Times New Roman" w:eastAsia="Times New Roman" w:hAnsi="Times New Roman"/>
          <w:b/>
          <w:i/>
          <w:position w:val="-24"/>
          <w:sz w:val="24"/>
          <w:szCs w:val="24"/>
          <w:lang w:eastAsia="ru-RU"/>
        </w:rPr>
        <w:t>Итого по источнику выбросов №6008 (Отвал грунта для изолирующих слоев):</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648"/>
        <w:gridCol w:w="2230"/>
        <w:gridCol w:w="2384"/>
      </w:tblGrid>
      <w:tr w:rsidR="00C42055" w:rsidRPr="00C42055" w14:paraId="32FE6E83" w14:textId="77777777" w:rsidTr="00970372">
        <w:tc>
          <w:tcPr>
            <w:tcW w:w="799" w:type="dxa"/>
          </w:tcPr>
          <w:p w14:paraId="3E390EE8"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Код в-ва</w:t>
            </w:r>
          </w:p>
        </w:tc>
        <w:tc>
          <w:tcPr>
            <w:tcW w:w="3658" w:type="dxa"/>
          </w:tcPr>
          <w:p w14:paraId="2DFDA4B0" w14:textId="77777777" w:rsidR="00C42055" w:rsidRPr="00C42055" w:rsidRDefault="00C42055" w:rsidP="00C42055">
            <w:pPr>
              <w:spacing w:after="0" w:line="240" w:lineRule="auto"/>
              <w:ind w:right="142"/>
              <w:jc w:val="center"/>
              <w:rPr>
                <w:rFonts w:ascii="Times New Roman" w:eastAsia="Times New Roman" w:hAnsi="Times New Roman"/>
                <w:b/>
                <w:i/>
                <w:sz w:val="24"/>
                <w:szCs w:val="24"/>
                <w:lang w:eastAsia="ru-RU"/>
              </w:rPr>
            </w:pPr>
            <w:r w:rsidRPr="00C42055">
              <w:rPr>
                <w:rFonts w:ascii="Times New Roman" w:eastAsia="Times New Roman" w:hAnsi="Times New Roman"/>
                <w:b/>
                <w:sz w:val="24"/>
                <w:szCs w:val="24"/>
                <w:lang w:eastAsia="ru-RU"/>
              </w:rPr>
              <w:t>Наименование вещества</w:t>
            </w:r>
          </w:p>
        </w:tc>
        <w:tc>
          <w:tcPr>
            <w:tcW w:w="2244" w:type="dxa"/>
          </w:tcPr>
          <w:p w14:paraId="76A3B592"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val="en-US" w:eastAsia="ru-RU"/>
              </w:rPr>
              <w:t>max</w:t>
            </w:r>
            <w:r w:rsidRPr="00C42055">
              <w:rPr>
                <w:rFonts w:ascii="Times New Roman" w:eastAsia="Times New Roman" w:hAnsi="Times New Roman"/>
                <w:b/>
                <w:sz w:val="24"/>
                <w:szCs w:val="24"/>
                <w:lang w:eastAsia="ru-RU"/>
              </w:rPr>
              <w:t>, г/с</w:t>
            </w:r>
          </w:p>
        </w:tc>
        <w:tc>
          <w:tcPr>
            <w:tcW w:w="2400" w:type="dxa"/>
          </w:tcPr>
          <w:p w14:paraId="0179A6BE" w14:textId="77777777" w:rsidR="00C42055" w:rsidRPr="00C42055" w:rsidRDefault="00C42055" w:rsidP="00C42055">
            <w:pPr>
              <w:spacing w:after="0" w:line="240" w:lineRule="auto"/>
              <w:ind w:right="142"/>
              <w:jc w:val="center"/>
              <w:rPr>
                <w:rFonts w:ascii="Times New Roman" w:eastAsia="Times New Roman" w:hAnsi="Times New Roman"/>
                <w:b/>
                <w:sz w:val="24"/>
                <w:szCs w:val="24"/>
                <w:lang w:eastAsia="ru-RU"/>
              </w:rPr>
            </w:pPr>
            <w:r w:rsidRPr="00C42055">
              <w:rPr>
                <w:rFonts w:ascii="Times New Roman" w:eastAsia="Times New Roman" w:hAnsi="Times New Roman"/>
                <w:b/>
                <w:sz w:val="24"/>
                <w:szCs w:val="24"/>
                <w:lang w:eastAsia="ru-RU"/>
              </w:rPr>
              <w:t>Выброс М</w:t>
            </w:r>
            <w:r w:rsidRPr="00C42055">
              <w:rPr>
                <w:rFonts w:ascii="Times New Roman" w:eastAsia="Times New Roman" w:hAnsi="Times New Roman"/>
                <w:b/>
                <w:sz w:val="24"/>
                <w:szCs w:val="24"/>
                <w:vertAlign w:val="subscript"/>
                <w:lang w:eastAsia="ru-RU"/>
              </w:rPr>
              <w:t>вал</w:t>
            </w:r>
            <w:r w:rsidRPr="00C42055">
              <w:rPr>
                <w:rFonts w:ascii="Times New Roman" w:eastAsia="Times New Roman" w:hAnsi="Times New Roman"/>
                <w:b/>
                <w:sz w:val="24"/>
                <w:szCs w:val="24"/>
                <w:lang w:eastAsia="ru-RU"/>
              </w:rPr>
              <w:t>, т/год</w:t>
            </w:r>
          </w:p>
        </w:tc>
      </w:tr>
      <w:tr w:rsidR="00C42055" w:rsidRPr="00C42055" w14:paraId="6964D88B" w14:textId="77777777" w:rsidTr="00970372">
        <w:tc>
          <w:tcPr>
            <w:tcW w:w="799" w:type="dxa"/>
          </w:tcPr>
          <w:p w14:paraId="65E266DD"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2902</w:t>
            </w:r>
          </w:p>
        </w:tc>
        <w:tc>
          <w:tcPr>
            <w:tcW w:w="3658" w:type="dxa"/>
          </w:tcPr>
          <w:p w14:paraId="3991185F" w14:textId="77777777" w:rsidR="00C42055" w:rsidRPr="00C42055" w:rsidRDefault="00C42055" w:rsidP="00C42055">
            <w:pPr>
              <w:spacing w:after="0" w:line="240" w:lineRule="auto"/>
              <w:ind w:right="142"/>
              <w:rPr>
                <w:rFonts w:ascii="Times New Roman" w:eastAsia="Times New Roman" w:hAnsi="Times New Roman"/>
                <w:sz w:val="24"/>
                <w:szCs w:val="24"/>
                <w:lang w:eastAsia="ru-RU"/>
              </w:rPr>
            </w:pPr>
            <w:r w:rsidRPr="00C42055">
              <w:rPr>
                <w:rFonts w:ascii="Times New Roman" w:eastAsia="Times New Roman" w:hAnsi="Times New Roman"/>
                <w:sz w:val="24"/>
                <w:szCs w:val="24"/>
                <w:lang w:eastAsia="ru-RU"/>
              </w:rPr>
              <w:t>Твердые частицы (недифференцированная по составу пыль/аэрозоль)</w:t>
            </w:r>
          </w:p>
        </w:tc>
        <w:tc>
          <w:tcPr>
            <w:tcW w:w="2244" w:type="dxa"/>
            <w:tcBorders>
              <w:top w:val="single" w:sz="4" w:space="0" w:color="auto"/>
              <w:left w:val="single" w:sz="4" w:space="0" w:color="auto"/>
              <w:bottom w:val="single" w:sz="8" w:space="0" w:color="auto"/>
              <w:right w:val="single" w:sz="4" w:space="0" w:color="auto"/>
            </w:tcBorders>
            <w:shd w:val="clear" w:color="auto" w:fill="auto"/>
          </w:tcPr>
          <w:p w14:paraId="0E60BBD9" w14:textId="77777777" w:rsidR="00C42055" w:rsidRPr="00C42055" w:rsidRDefault="00C42055" w:rsidP="00C42055">
            <w:pPr>
              <w:spacing w:after="0" w:line="240" w:lineRule="auto"/>
              <w:ind w:right="142"/>
              <w:jc w:val="center"/>
              <w:rPr>
                <w:rFonts w:ascii="Times New Roman" w:hAnsi="Times New Roman"/>
                <w:sz w:val="24"/>
                <w:szCs w:val="24"/>
                <w:lang w:eastAsia="ru-RU"/>
              </w:rPr>
            </w:pPr>
            <w:r w:rsidRPr="00C42055">
              <w:rPr>
                <w:rFonts w:ascii="Times New Roman" w:hAnsi="Times New Roman"/>
                <w:sz w:val="24"/>
                <w:szCs w:val="24"/>
                <w:lang w:eastAsia="ru-RU"/>
              </w:rPr>
              <w:t>0,0843</w:t>
            </w:r>
          </w:p>
        </w:tc>
        <w:tc>
          <w:tcPr>
            <w:tcW w:w="2400" w:type="dxa"/>
            <w:tcBorders>
              <w:top w:val="single" w:sz="4" w:space="0" w:color="auto"/>
              <w:left w:val="nil"/>
              <w:bottom w:val="single" w:sz="8" w:space="0" w:color="auto"/>
              <w:right w:val="single" w:sz="8" w:space="0" w:color="auto"/>
            </w:tcBorders>
            <w:shd w:val="clear" w:color="auto" w:fill="auto"/>
          </w:tcPr>
          <w:p w14:paraId="30132450" w14:textId="77777777" w:rsidR="00C42055" w:rsidRPr="00C42055" w:rsidRDefault="00C42055" w:rsidP="00C42055">
            <w:pPr>
              <w:spacing w:after="0" w:line="240" w:lineRule="auto"/>
              <w:ind w:right="142"/>
              <w:jc w:val="center"/>
              <w:rPr>
                <w:rFonts w:ascii="Times New Roman" w:hAnsi="Times New Roman"/>
                <w:sz w:val="24"/>
                <w:szCs w:val="24"/>
                <w:lang w:eastAsia="ru-RU"/>
              </w:rPr>
            </w:pPr>
            <w:r w:rsidRPr="00C42055">
              <w:rPr>
                <w:rFonts w:ascii="Times New Roman" w:hAnsi="Times New Roman"/>
                <w:sz w:val="24"/>
                <w:szCs w:val="24"/>
                <w:lang w:eastAsia="ru-RU"/>
              </w:rPr>
              <w:t>1,0923</w:t>
            </w:r>
          </w:p>
        </w:tc>
      </w:tr>
    </w:tbl>
    <w:p w14:paraId="5CD43146" w14:textId="77777777" w:rsidR="00C42055" w:rsidRPr="00C42055" w:rsidRDefault="00C42055" w:rsidP="00C42055">
      <w:pPr>
        <w:spacing w:after="0" w:line="240" w:lineRule="auto"/>
        <w:ind w:right="-142"/>
        <w:jc w:val="center"/>
        <w:rPr>
          <w:rFonts w:ascii="Times New Roman" w:eastAsia="Times New Roman" w:hAnsi="Times New Roman"/>
          <w:b/>
          <w:sz w:val="28"/>
          <w:szCs w:val="28"/>
          <w:lang w:eastAsia="ru-RU"/>
        </w:rPr>
      </w:pPr>
    </w:p>
    <w:p w14:paraId="72F47747" w14:textId="7CDD5D6D" w:rsidR="009A354A" w:rsidRDefault="00C42055" w:rsidP="00C42055">
      <w:pPr>
        <w:spacing w:after="160" w:line="259" w:lineRule="auto"/>
        <w:rPr>
          <w:rStyle w:val="aff7"/>
          <w:rFonts w:ascii="Times New Roman" w:eastAsia="Times New Roman" w:hAnsi="Times New Roman"/>
          <w:b/>
          <w:i w:val="0"/>
          <w:sz w:val="28"/>
          <w:szCs w:val="28"/>
          <w:lang w:eastAsia="ru-RU"/>
        </w:rPr>
      </w:pPr>
      <w:r w:rsidRPr="00C42055">
        <w:rPr>
          <w:rFonts w:ascii="Times New Roman" w:eastAsia="Times New Roman" w:hAnsi="Times New Roman"/>
          <w:b/>
          <w:bCs/>
          <w:i/>
          <w:iCs/>
          <w:sz w:val="24"/>
          <w:szCs w:val="24"/>
          <w:lang w:eastAsia="ru-RU"/>
        </w:rPr>
        <w:br w:type="page"/>
      </w:r>
    </w:p>
    <w:p w14:paraId="637A9024" w14:textId="15A19597" w:rsidR="009E2B49" w:rsidRPr="00A628B7" w:rsidRDefault="009D78F7" w:rsidP="009E2B49">
      <w:pPr>
        <w:pStyle w:val="ab"/>
        <w:spacing w:line="276" w:lineRule="auto"/>
        <w:ind w:right="255" w:firstLine="0"/>
        <w:jc w:val="center"/>
        <w:rPr>
          <w:rStyle w:val="aff7"/>
          <w:b/>
          <w:i w:val="0"/>
          <w:sz w:val="28"/>
          <w:szCs w:val="28"/>
        </w:rPr>
      </w:pPr>
      <w:r>
        <w:rPr>
          <w:rStyle w:val="aff7"/>
          <w:b/>
          <w:i w:val="0"/>
          <w:sz w:val="28"/>
          <w:szCs w:val="28"/>
        </w:rPr>
        <w:lastRenderedPageBreak/>
        <w:t>2.2</w:t>
      </w:r>
      <w:r w:rsidR="009E2B49" w:rsidRPr="00A628B7">
        <w:rPr>
          <w:rStyle w:val="aff7"/>
          <w:b/>
          <w:i w:val="0"/>
          <w:sz w:val="28"/>
          <w:szCs w:val="28"/>
        </w:rPr>
        <w:t>. ПЕРЕЧЕНЬ ЗАГРЯЗНЯЮЩИХ ВЕЩЕСТВ, ВЫБРАСЫВАЕМЫХ ОТ ВСЕХ ИСТОЧНИКОВ ОБЪЕКТА</w:t>
      </w:r>
    </w:p>
    <w:p w14:paraId="6FF89A14" w14:textId="77777777" w:rsidR="009E2B49" w:rsidRPr="0059590D" w:rsidRDefault="009E2B49" w:rsidP="009E2B49">
      <w:pPr>
        <w:pStyle w:val="aff5"/>
        <w:spacing w:line="276" w:lineRule="auto"/>
        <w:ind w:firstLine="567"/>
        <w:jc w:val="both"/>
        <w:rPr>
          <w:rFonts w:ascii="Times New Roman" w:hAnsi="Times New Roman"/>
          <w:iCs/>
          <w:sz w:val="24"/>
          <w:szCs w:val="24"/>
        </w:rPr>
      </w:pPr>
    </w:p>
    <w:p w14:paraId="1DE12E92" w14:textId="19D81E37" w:rsidR="00F34ADA" w:rsidRDefault="00F34ADA" w:rsidP="00F34ADA">
      <w:pPr>
        <w:pStyle w:val="ab"/>
        <w:tabs>
          <w:tab w:val="left" w:pos="9072"/>
        </w:tabs>
        <w:spacing w:line="276" w:lineRule="auto"/>
        <w:ind w:right="0" w:firstLine="567"/>
        <w:rPr>
          <w:rFonts w:eastAsia="Calibri"/>
          <w:iCs/>
          <w:szCs w:val="22"/>
          <w:lang w:eastAsia="en-US"/>
        </w:rPr>
      </w:pPr>
      <w:r w:rsidRPr="00AB4F92">
        <w:rPr>
          <w:rFonts w:eastAsia="Calibri"/>
          <w:iCs/>
          <w:szCs w:val="22"/>
          <w:lang w:eastAsia="en-US"/>
        </w:rPr>
        <w:t>Сведения о существующих источниках выбросов</w:t>
      </w:r>
      <w:r>
        <w:rPr>
          <w:rFonts w:eastAsia="Calibri"/>
          <w:iCs/>
          <w:szCs w:val="22"/>
          <w:lang w:eastAsia="en-US"/>
        </w:rPr>
        <w:t xml:space="preserve"> </w:t>
      </w:r>
      <w:r w:rsidR="0061255A">
        <w:rPr>
          <w:rFonts w:eastAsia="Calibri"/>
          <w:iCs/>
          <w:szCs w:val="22"/>
          <w:lang w:eastAsia="en-US"/>
        </w:rPr>
        <w:t>существующего</w:t>
      </w:r>
      <w:r w:rsidR="00661852">
        <w:rPr>
          <w:rFonts w:eastAsia="Calibri"/>
          <w:iCs/>
          <w:szCs w:val="22"/>
          <w:lang w:eastAsia="en-US"/>
        </w:rPr>
        <w:t xml:space="preserve"> и подлежащего рекультивации</w:t>
      </w:r>
      <w:r>
        <w:rPr>
          <w:rFonts w:eastAsia="Calibri"/>
          <w:iCs/>
          <w:szCs w:val="22"/>
          <w:lang w:eastAsia="en-US"/>
        </w:rPr>
        <w:t xml:space="preserve"> полигон</w:t>
      </w:r>
      <w:r w:rsidR="00661852">
        <w:rPr>
          <w:rFonts w:eastAsia="Calibri"/>
          <w:iCs/>
          <w:szCs w:val="22"/>
          <w:lang w:eastAsia="en-US"/>
        </w:rPr>
        <w:t>а</w:t>
      </w:r>
      <w:r>
        <w:rPr>
          <w:rFonts w:eastAsia="Calibri"/>
          <w:iCs/>
          <w:szCs w:val="22"/>
          <w:lang w:eastAsia="en-US"/>
        </w:rPr>
        <w:t xml:space="preserve"> ТБО «Озериско»</w:t>
      </w:r>
      <w:r w:rsidRPr="00AB4F92">
        <w:rPr>
          <w:rFonts w:eastAsia="Calibri"/>
          <w:iCs/>
          <w:szCs w:val="22"/>
          <w:lang w:eastAsia="en-US"/>
        </w:rPr>
        <w:t xml:space="preserve"> приняты согласно </w:t>
      </w:r>
      <w:r>
        <w:rPr>
          <w:rFonts w:eastAsia="Calibri"/>
          <w:iCs/>
          <w:szCs w:val="22"/>
          <w:lang w:eastAsia="en-US"/>
        </w:rPr>
        <w:t>Акту и</w:t>
      </w:r>
      <w:r w:rsidRPr="00AB4F92">
        <w:rPr>
          <w:rFonts w:eastAsia="Calibri"/>
          <w:iCs/>
          <w:szCs w:val="22"/>
          <w:lang w:eastAsia="en-US"/>
        </w:rPr>
        <w:t>нвентаризации выбросов загрязняющих</w:t>
      </w:r>
      <w:r>
        <w:rPr>
          <w:rFonts w:eastAsia="Calibri"/>
          <w:iCs/>
          <w:szCs w:val="22"/>
          <w:lang w:eastAsia="en-US"/>
        </w:rPr>
        <w:t xml:space="preserve"> в</w:t>
      </w:r>
      <w:r w:rsidRPr="00AB4F92">
        <w:rPr>
          <w:rFonts w:eastAsia="Calibri"/>
          <w:iCs/>
          <w:szCs w:val="22"/>
          <w:lang w:eastAsia="en-US"/>
        </w:rPr>
        <w:t xml:space="preserve">еществ в атмосферный </w:t>
      </w:r>
      <w:r w:rsidRPr="003C3E27">
        <w:rPr>
          <w:rFonts w:eastAsia="Calibri"/>
          <w:iCs/>
          <w:szCs w:val="22"/>
          <w:lang w:eastAsia="en-US"/>
        </w:rPr>
        <w:t>воздух ПКУП «Волковысское коммунальное хозяйство» Книга 1, разработанному в 2017 году. Таблица</w:t>
      </w:r>
      <w:r>
        <w:rPr>
          <w:rFonts w:eastAsia="Calibri"/>
          <w:iCs/>
          <w:szCs w:val="22"/>
          <w:lang w:eastAsia="en-US"/>
        </w:rPr>
        <w:t xml:space="preserve"> с результатами инвентаризации выбросов загрязняющих веществ в атмосферный воздух приведена в Приложении 4. Существующие источники выбросов подлежат демонтажу</w:t>
      </w:r>
      <w:r w:rsidR="004C2601">
        <w:rPr>
          <w:rFonts w:eastAsia="Calibri"/>
          <w:iCs/>
          <w:szCs w:val="22"/>
          <w:lang w:eastAsia="en-US"/>
        </w:rPr>
        <w:t>: источники выбросов №0203 (</w:t>
      </w:r>
      <w:r w:rsidR="004C2601" w:rsidRPr="004C2601">
        <w:rPr>
          <w:rFonts w:eastAsia="Calibri"/>
          <w:iCs/>
          <w:szCs w:val="22"/>
          <w:lang w:eastAsia="en-US"/>
        </w:rPr>
        <w:t>Труба. Печь бытовая, 20 кВт</w:t>
      </w:r>
      <w:r w:rsidR="004C2601">
        <w:rPr>
          <w:rFonts w:eastAsia="Calibri"/>
          <w:iCs/>
          <w:szCs w:val="22"/>
          <w:lang w:eastAsia="en-US"/>
        </w:rPr>
        <w:t>) и №0237 (</w:t>
      </w:r>
      <w:r w:rsidR="004C2601" w:rsidRPr="004C2601">
        <w:rPr>
          <w:rFonts w:eastAsia="Calibri"/>
          <w:iCs/>
          <w:szCs w:val="22"/>
          <w:lang w:eastAsia="en-US"/>
        </w:rPr>
        <w:t>Труба. Печь бытовая, 20 кВт</w:t>
      </w:r>
      <w:r w:rsidR="004C2601">
        <w:rPr>
          <w:rFonts w:eastAsia="Calibri"/>
          <w:iCs/>
          <w:szCs w:val="22"/>
          <w:lang w:eastAsia="en-US"/>
        </w:rPr>
        <w:t>).</w:t>
      </w:r>
    </w:p>
    <w:p w14:paraId="62C46AE2" w14:textId="77777777" w:rsidR="00F34ADA" w:rsidRDefault="00F34ADA" w:rsidP="00F34ADA">
      <w:pPr>
        <w:spacing w:after="0"/>
        <w:ind w:right="28" w:firstLine="567"/>
        <w:jc w:val="both"/>
        <w:rPr>
          <w:rFonts w:ascii="Times New Roman" w:hAnsi="Times New Roman"/>
          <w:sz w:val="24"/>
          <w:szCs w:val="24"/>
        </w:rPr>
      </w:pPr>
      <w:r>
        <w:rPr>
          <w:rFonts w:ascii="Times New Roman" w:hAnsi="Times New Roman"/>
          <w:sz w:val="24"/>
          <w:szCs w:val="24"/>
        </w:rPr>
        <w:t>Таблица параметров</w:t>
      </w:r>
      <w:r w:rsidRPr="0059590D">
        <w:rPr>
          <w:rFonts w:ascii="Times New Roman" w:hAnsi="Times New Roman"/>
          <w:sz w:val="24"/>
          <w:szCs w:val="24"/>
        </w:rPr>
        <w:t xml:space="preserve"> </w:t>
      </w:r>
      <w:r>
        <w:rPr>
          <w:rFonts w:ascii="Times New Roman" w:hAnsi="Times New Roman"/>
          <w:sz w:val="24"/>
          <w:szCs w:val="24"/>
        </w:rPr>
        <w:t xml:space="preserve">проектируемых </w:t>
      </w:r>
      <w:r w:rsidRPr="0059590D">
        <w:rPr>
          <w:rFonts w:ascii="Times New Roman" w:hAnsi="Times New Roman"/>
          <w:sz w:val="24"/>
          <w:szCs w:val="24"/>
        </w:rPr>
        <w:t xml:space="preserve">источников выбросов </w:t>
      </w:r>
      <w:r>
        <w:rPr>
          <w:rFonts w:ascii="Times New Roman" w:hAnsi="Times New Roman"/>
          <w:sz w:val="24"/>
          <w:szCs w:val="24"/>
        </w:rPr>
        <w:t>загрязняющих веществ в атмосферный воздух</w:t>
      </w:r>
      <w:r w:rsidRPr="00AD3C18">
        <w:rPr>
          <w:rFonts w:ascii="Times New Roman" w:hAnsi="Times New Roman"/>
          <w:sz w:val="24"/>
          <w:szCs w:val="24"/>
        </w:rPr>
        <w:t xml:space="preserve"> </w:t>
      </w:r>
      <w:r>
        <w:rPr>
          <w:rFonts w:ascii="Times New Roman" w:hAnsi="Times New Roman"/>
          <w:sz w:val="24"/>
          <w:szCs w:val="24"/>
        </w:rPr>
        <w:t>представлена</w:t>
      </w:r>
      <w:r w:rsidRPr="0059590D">
        <w:rPr>
          <w:rFonts w:ascii="Times New Roman" w:hAnsi="Times New Roman"/>
          <w:sz w:val="24"/>
          <w:szCs w:val="24"/>
        </w:rPr>
        <w:t xml:space="preserve"> в </w:t>
      </w:r>
      <w:r w:rsidRPr="004415A2">
        <w:rPr>
          <w:rFonts w:ascii="Times New Roman" w:hAnsi="Times New Roman"/>
          <w:sz w:val="24"/>
          <w:szCs w:val="24"/>
        </w:rPr>
        <w:t xml:space="preserve">Приложении </w:t>
      </w:r>
      <w:r>
        <w:rPr>
          <w:rFonts w:ascii="Times New Roman" w:hAnsi="Times New Roman"/>
          <w:sz w:val="24"/>
          <w:szCs w:val="24"/>
        </w:rPr>
        <w:t>1</w:t>
      </w:r>
      <w:r w:rsidRPr="004415A2">
        <w:rPr>
          <w:rFonts w:ascii="Times New Roman" w:hAnsi="Times New Roman"/>
          <w:sz w:val="24"/>
          <w:szCs w:val="24"/>
        </w:rPr>
        <w:t>.</w:t>
      </w:r>
    </w:p>
    <w:p w14:paraId="70CE2C45" w14:textId="130BF5A8" w:rsidR="009E2B49" w:rsidRDefault="009E2B49" w:rsidP="009E2B49">
      <w:pPr>
        <w:pStyle w:val="aff5"/>
        <w:spacing w:line="276" w:lineRule="auto"/>
        <w:ind w:firstLine="567"/>
        <w:jc w:val="both"/>
        <w:rPr>
          <w:rFonts w:ascii="Times New Roman" w:hAnsi="Times New Roman"/>
          <w:sz w:val="24"/>
          <w:szCs w:val="24"/>
        </w:rPr>
      </w:pPr>
      <w:r w:rsidRPr="0059590D">
        <w:rPr>
          <w:rFonts w:ascii="Times New Roman" w:hAnsi="Times New Roman"/>
          <w:sz w:val="24"/>
          <w:szCs w:val="24"/>
        </w:rPr>
        <w:t xml:space="preserve">Наименование загрязняющих веществ, выбрасываемых </w:t>
      </w:r>
      <w:r w:rsidR="00B21B19">
        <w:rPr>
          <w:rFonts w:ascii="Times New Roman" w:hAnsi="Times New Roman"/>
          <w:sz w:val="24"/>
          <w:szCs w:val="24"/>
        </w:rPr>
        <w:t>источник</w:t>
      </w:r>
      <w:r w:rsidR="00F34ADA">
        <w:rPr>
          <w:rFonts w:ascii="Times New Roman" w:hAnsi="Times New Roman"/>
          <w:sz w:val="24"/>
          <w:szCs w:val="24"/>
        </w:rPr>
        <w:t>ами</w:t>
      </w:r>
      <w:r w:rsidR="00B21B19">
        <w:rPr>
          <w:rFonts w:ascii="Times New Roman" w:hAnsi="Times New Roman"/>
          <w:sz w:val="24"/>
          <w:szCs w:val="24"/>
        </w:rPr>
        <w:t xml:space="preserve"> выбросов </w:t>
      </w:r>
      <w:r w:rsidR="00F34ADA">
        <w:rPr>
          <w:rFonts w:ascii="Times New Roman" w:hAnsi="Times New Roman"/>
          <w:sz w:val="24"/>
          <w:szCs w:val="24"/>
        </w:rPr>
        <w:t xml:space="preserve">объекта </w:t>
      </w:r>
      <w:r w:rsidR="00F34ADA" w:rsidRPr="00B314EE">
        <w:rPr>
          <w:rFonts w:ascii="Times New Roman" w:hAnsi="Times New Roman"/>
          <w:sz w:val="24"/>
          <w:szCs w:val="24"/>
        </w:rPr>
        <w:t>«Реконструкция полигона ТБО «Озериско» Волковысского района»</w:t>
      </w:r>
      <w:r w:rsidR="004C2601">
        <w:rPr>
          <w:rFonts w:ascii="Times New Roman" w:hAnsi="Times New Roman"/>
          <w:sz w:val="24"/>
          <w:szCs w:val="24"/>
        </w:rPr>
        <w:t xml:space="preserve"> без учета существующих источников выбросов (поскольку они подлежат демонтажу)</w:t>
      </w:r>
      <w:r w:rsidRPr="0059590D">
        <w:rPr>
          <w:rFonts w:ascii="Times New Roman" w:hAnsi="Times New Roman"/>
          <w:sz w:val="24"/>
          <w:szCs w:val="24"/>
        </w:rPr>
        <w:t xml:space="preserve">, их код, класс опасности и ПДК, представлены в Таблице </w:t>
      </w:r>
      <w:r w:rsidR="00F34ADA">
        <w:rPr>
          <w:rFonts w:ascii="Times New Roman" w:hAnsi="Times New Roman"/>
          <w:sz w:val="24"/>
          <w:szCs w:val="24"/>
        </w:rPr>
        <w:t>5</w:t>
      </w:r>
      <w:r w:rsidRPr="0059590D">
        <w:rPr>
          <w:rFonts w:ascii="Times New Roman" w:hAnsi="Times New Roman"/>
          <w:sz w:val="24"/>
          <w:szCs w:val="24"/>
        </w:rPr>
        <w:t>.</w:t>
      </w:r>
    </w:p>
    <w:p w14:paraId="48961FC8" w14:textId="77777777" w:rsidR="00BC7BCE" w:rsidRDefault="00BC7BCE" w:rsidP="008A1AA5">
      <w:pPr>
        <w:pStyle w:val="aff5"/>
        <w:spacing w:line="276" w:lineRule="auto"/>
        <w:jc w:val="right"/>
        <w:rPr>
          <w:rFonts w:ascii="Times New Roman" w:hAnsi="Times New Roman"/>
          <w:bCs/>
          <w:sz w:val="24"/>
          <w:szCs w:val="24"/>
        </w:rPr>
      </w:pPr>
    </w:p>
    <w:p w14:paraId="202DF16D" w14:textId="1A1E96D6" w:rsidR="008A1AA5" w:rsidRPr="008A1AA5" w:rsidRDefault="008A1AA5" w:rsidP="008A1AA5">
      <w:pPr>
        <w:pStyle w:val="aff5"/>
        <w:spacing w:line="276" w:lineRule="auto"/>
        <w:jc w:val="right"/>
        <w:rPr>
          <w:rFonts w:ascii="Times New Roman" w:hAnsi="Times New Roman"/>
          <w:bCs/>
          <w:sz w:val="24"/>
          <w:szCs w:val="24"/>
        </w:rPr>
      </w:pPr>
      <w:r w:rsidRPr="008A1AA5">
        <w:rPr>
          <w:rFonts w:ascii="Times New Roman" w:hAnsi="Times New Roman"/>
          <w:bCs/>
          <w:sz w:val="24"/>
          <w:szCs w:val="24"/>
        </w:rPr>
        <w:t xml:space="preserve">Таблица </w:t>
      </w:r>
      <w:r w:rsidR="00F34ADA">
        <w:rPr>
          <w:rFonts w:ascii="Times New Roman" w:hAnsi="Times New Roman"/>
          <w:bCs/>
          <w:sz w:val="24"/>
          <w:szCs w:val="24"/>
        </w:rPr>
        <w:t>5</w:t>
      </w:r>
      <w:r w:rsidRPr="008A1AA5">
        <w:rPr>
          <w:rFonts w:ascii="Times New Roman" w:hAnsi="Times New Roman"/>
          <w:bCs/>
          <w:sz w:val="24"/>
          <w:szCs w:val="24"/>
        </w:rPr>
        <w:t>.</w:t>
      </w:r>
    </w:p>
    <w:p w14:paraId="2A55CAAD" w14:textId="77777777" w:rsidR="004C2601" w:rsidRDefault="008A1AA5" w:rsidP="004C2601">
      <w:pPr>
        <w:pStyle w:val="aff5"/>
        <w:spacing w:line="276" w:lineRule="auto"/>
        <w:jc w:val="right"/>
        <w:rPr>
          <w:rFonts w:ascii="Times New Roman" w:hAnsi="Times New Roman"/>
          <w:bCs/>
          <w:sz w:val="24"/>
          <w:szCs w:val="24"/>
        </w:rPr>
      </w:pPr>
      <w:r w:rsidRPr="008A1AA5">
        <w:rPr>
          <w:rFonts w:ascii="Times New Roman" w:hAnsi="Times New Roman"/>
          <w:bCs/>
          <w:sz w:val="24"/>
          <w:szCs w:val="24"/>
        </w:rPr>
        <w:t>Перечень выбрасываемых объектом</w:t>
      </w:r>
      <w:r>
        <w:rPr>
          <w:rFonts w:ascii="Times New Roman" w:hAnsi="Times New Roman"/>
          <w:bCs/>
          <w:sz w:val="24"/>
          <w:szCs w:val="24"/>
        </w:rPr>
        <w:t xml:space="preserve"> </w:t>
      </w:r>
      <w:r w:rsidRPr="008A1AA5">
        <w:rPr>
          <w:rFonts w:ascii="Times New Roman" w:hAnsi="Times New Roman"/>
          <w:bCs/>
          <w:sz w:val="24"/>
          <w:szCs w:val="24"/>
        </w:rPr>
        <w:t xml:space="preserve">загрязняющих веществ </w:t>
      </w:r>
    </w:p>
    <w:p w14:paraId="44528D28" w14:textId="384D1A9A" w:rsidR="008A1AA5" w:rsidRDefault="008A1AA5" w:rsidP="001826D2">
      <w:pPr>
        <w:pStyle w:val="aff5"/>
        <w:spacing w:after="120" w:line="276" w:lineRule="auto"/>
        <w:jc w:val="right"/>
        <w:rPr>
          <w:rFonts w:ascii="Times New Roman" w:hAnsi="Times New Roman"/>
          <w:bCs/>
          <w:sz w:val="24"/>
          <w:szCs w:val="24"/>
        </w:rPr>
      </w:pPr>
      <w:r w:rsidRPr="008A1AA5">
        <w:rPr>
          <w:rFonts w:ascii="Times New Roman" w:hAnsi="Times New Roman"/>
          <w:bCs/>
          <w:sz w:val="24"/>
          <w:szCs w:val="24"/>
        </w:rPr>
        <w:t>и их ПДК</w:t>
      </w:r>
      <w:r w:rsidR="004C2601">
        <w:rPr>
          <w:rFonts w:ascii="Times New Roman" w:hAnsi="Times New Roman"/>
          <w:bCs/>
          <w:sz w:val="24"/>
          <w:szCs w:val="24"/>
        </w:rPr>
        <w:t xml:space="preserve"> (по проектируемому положению)</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9"/>
        <w:gridCol w:w="2410"/>
        <w:gridCol w:w="921"/>
        <w:gridCol w:w="922"/>
        <w:gridCol w:w="918"/>
        <w:gridCol w:w="925"/>
        <w:gridCol w:w="1627"/>
        <w:gridCol w:w="1369"/>
      </w:tblGrid>
      <w:tr w:rsidR="008A1AA5" w:rsidRPr="008A1AA5" w14:paraId="6E171E8F" w14:textId="77777777" w:rsidTr="002302D2">
        <w:trPr>
          <w:cantSplit/>
          <w:tblHeader/>
          <w:jc w:val="center"/>
        </w:trPr>
        <w:tc>
          <w:tcPr>
            <w:tcW w:w="699" w:type="dxa"/>
          </w:tcPr>
          <w:p w14:paraId="460348B3" w14:textId="77777777" w:rsidR="008A1AA5" w:rsidRPr="008A1AA5" w:rsidRDefault="008A1AA5" w:rsidP="00754044">
            <w:pPr>
              <w:spacing w:after="0" w:line="240" w:lineRule="auto"/>
              <w:ind w:right="-4" w:hanging="35"/>
              <w:jc w:val="center"/>
              <w:rPr>
                <w:rFonts w:ascii="Times New Roman" w:hAnsi="Times New Roman"/>
              </w:rPr>
            </w:pPr>
            <w:r w:rsidRPr="008A1AA5">
              <w:rPr>
                <w:rFonts w:ascii="Times New Roman" w:hAnsi="Times New Roman"/>
              </w:rPr>
              <w:t>Код</w:t>
            </w:r>
          </w:p>
          <w:p w14:paraId="0708C7D5" w14:textId="77777777" w:rsidR="008A1AA5" w:rsidRPr="008A1AA5" w:rsidRDefault="008A1AA5" w:rsidP="00754044">
            <w:pPr>
              <w:spacing w:after="0" w:line="240" w:lineRule="auto"/>
              <w:ind w:hanging="35"/>
              <w:jc w:val="center"/>
              <w:rPr>
                <w:rFonts w:ascii="Times New Roman" w:hAnsi="Times New Roman"/>
              </w:rPr>
            </w:pPr>
            <w:r w:rsidRPr="008A1AA5">
              <w:rPr>
                <w:rFonts w:ascii="Times New Roman" w:hAnsi="Times New Roman"/>
              </w:rPr>
              <w:t>в-ва</w:t>
            </w:r>
          </w:p>
        </w:tc>
        <w:tc>
          <w:tcPr>
            <w:tcW w:w="2410" w:type="dxa"/>
          </w:tcPr>
          <w:p w14:paraId="76E6F0D2"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Наименование вещества</w:t>
            </w:r>
          </w:p>
        </w:tc>
        <w:tc>
          <w:tcPr>
            <w:tcW w:w="921" w:type="dxa"/>
          </w:tcPr>
          <w:p w14:paraId="14B19C35"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ПДК, м.р.,</w:t>
            </w:r>
          </w:p>
          <w:p w14:paraId="7CC250BA"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мг/м</w:t>
            </w:r>
            <w:r w:rsidRPr="008A1AA5">
              <w:rPr>
                <w:rFonts w:ascii="Times New Roman" w:hAnsi="Times New Roman"/>
                <w:vertAlign w:val="superscript"/>
              </w:rPr>
              <w:t>3</w:t>
            </w:r>
          </w:p>
        </w:tc>
        <w:tc>
          <w:tcPr>
            <w:tcW w:w="922" w:type="dxa"/>
          </w:tcPr>
          <w:p w14:paraId="459FE79B"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ПДК, с.с.,</w:t>
            </w:r>
          </w:p>
          <w:p w14:paraId="2284FEDA"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мг/м</w:t>
            </w:r>
            <w:r w:rsidRPr="008A1AA5">
              <w:rPr>
                <w:rFonts w:ascii="Times New Roman" w:hAnsi="Times New Roman"/>
                <w:vertAlign w:val="superscript"/>
              </w:rPr>
              <w:t>3</w:t>
            </w:r>
          </w:p>
        </w:tc>
        <w:tc>
          <w:tcPr>
            <w:tcW w:w="918" w:type="dxa"/>
          </w:tcPr>
          <w:p w14:paraId="6331A6FE"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ОБУВ, мг/м</w:t>
            </w:r>
            <w:r w:rsidRPr="008A1AA5">
              <w:rPr>
                <w:rFonts w:ascii="Times New Roman" w:hAnsi="Times New Roman"/>
                <w:vertAlign w:val="superscript"/>
              </w:rPr>
              <w:t>3</w:t>
            </w:r>
          </w:p>
        </w:tc>
        <w:tc>
          <w:tcPr>
            <w:tcW w:w="925" w:type="dxa"/>
          </w:tcPr>
          <w:p w14:paraId="02E04827"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Класс оп-ти</w:t>
            </w:r>
          </w:p>
        </w:tc>
        <w:tc>
          <w:tcPr>
            <w:tcW w:w="1627" w:type="dxa"/>
          </w:tcPr>
          <w:p w14:paraId="713CA687"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Выброс в-ва, г/сек</w:t>
            </w:r>
          </w:p>
        </w:tc>
        <w:tc>
          <w:tcPr>
            <w:tcW w:w="1369" w:type="dxa"/>
          </w:tcPr>
          <w:p w14:paraId="3ECD893F" w14:textId="77777777" w:rsidR="008A1AA5" w:rsidRPr="008A1AA5" w:rsidRDefault="008A1AA5" w:rsidP="00754044">
            <w:pPr>
              <w:spacing w:after="0" w:line="240" w:lineRule="auto"/>
              <w:jc w:val="center"/>
              <w:rPr>
                <w:rFonts w:ascii="Times New Roman" w:hAnsi="Times New Roman"/>
              </w:rPr>
            </w:pPr>
            <w:r w:rsidRPr="008A1AA5">
              <w:rPr>
                <w:rFonts w:ascii="Times New Roman" w:hAnsi="Times New Roman"/>
              </w:rPr>
              <w:t>Выброс в-ва, т/год</w:t>
            </w:r>
          </w:p>
        </w:tc>
      </w:tr>
      <w:tr w:rsidR="008A1AA5" w:rsidRPr="008A1AA5" w14:paraId="50021E71" w14:textId="77777777" w:rsidTr="002302D2">
        <w:trPr>
          <w:cantSplit/>
          <w:tblHeader/>
          <w:jc w:val="center"/>
        </w:trPr>
        <w:tc>
          <w:tcPr>
            <w:tcW w:w="699" w:type="dxa"/>
          </w:tcPr>
          <w:p w14:paraId="07FC4AA4"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1</w:t>
            </w:r>
          </w:p>
        </w:tc>
        <w:tc>
          <w:tcPr>
            <w:tcW w:w="2410" w:type="dxa"/>
          </w:tcPr>
          <w:p w14:paraId="74C81E43"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2</w:t>
            </w:r>
          </w:p>
        </w:tc>
        <w:tc>
          <w:tcPr>
            <w:tcW w:w="921" w:type="dxa"/>
          </w:tcPr>
          <w:p w14:paraId="3C3DE262"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3</w:t>
            </w:r>
          </w:p>
        </w:tc>
        <w:tc>
          <w:tcPr>
            <w:tcW w:w="922" w:type="dxa"/>
          </w:tcPr>
          <w:p w14:paraId="2D228EC3"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4</w:t>
            </w:r>
          </w:p>
        </w:tc>
        <w:tc>
          <w:tcPr>
            <w:tcW w:w="918" w:type="dxa"/>
          </w:tcPr>
          <w:p w14:paraId="21CB9B6B"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5</w:t>
            </w:r>
          </w:p>
        </w:tc>
        <w:tc>
          <w:tcPr>
            <w:tcW w:w="925" w:type="dxa"/>
          </w:tcPr>
          <w:p w14:paraId="1B1623C7"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6</w:t>
            </w:r>
          </w:p>
        </w:tc>
        <w:tc>
          <w:tcPr>
            <w:tcW w:w="1627" w:type="dxa"/>
          </w:tcPr>
          <w:p w14:paraId="3B673CD8"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7</w:t>
            </w:r>
          </w:p>
        </w:tc>
        <w:tc>
          <w:tcPr>
            <w:tcW w:w="1369" w:type="dxa"/>
          </w:tcPr>
          <w:p w14:paraId="0296031D" w14:textId="77777777" w:rsidR="008A1AA5" w:rsidRPr="008A1AA5" w:rsidRDefault="008A1AA5" w:rsidP="00754044">
            <w:pPr>
              <w:spacing w:after="0" w:line="240" w:lineRule="auto"/>
              <w:jc w:val="center"/>
              <w:rPr>
                <w:rFonts w:ascii="Times New Roman" w:hAnsi="Times New Roman"/>
                <w:sz w:val="16"/>
                <w:szCs w:val="16"/>
              </w:rPr>
            </w:pPr>
            <w:r w:rsidRPr="008A1AA5">
              <w:rPr>
                <w:rFonts w:ascii="Times New Roman" w:hAnsi="Times New Roman"/>
                <w:sz w:val="16"/>
                <w:szCs w:val="16"/>
              </w:rPr>
              <w:t>8</w:t>
            </w:r>
          </w:p>
        </w:tc>
      </w:tr>
      <w:tr w:rsidR="002302D2" w:rsidRPr="008A1AA5" w14:paraId="5EE6564F" w14:textId="77777777" w:rsidTr="008F1C33">
        <w:trPr>
          <w:cantSplit/>
          <w:jc w:val="center"/>
        </w:trPr>
        <w:tc>
          <w:tcPr>
            <w:tcW w:w="699" w:type="dxa"/>
          </w:tcPr>
          <w:p w14:paraId="2DB25C75" w14:textId="77777777" w:rsidR="002302D2" w:rsidRPr="008A1AA5" w:rsidRDefault="002302D2" w:rsidP="00754044">
            <w:pPr>
              <w:spacing w:after="0" w:line="240" w:lineRule="auto"/>
              <w:ind w:right="-104" w:hanging="154"/>
              <w:jc w:val="center"/>
              <w:rPr>
                <w:rFonts w:ascii="Times New Roman" w:hAnsi="Times New Roman"/>
                <w:sz w:val="24"/>
                <w:szCs w:val="24"/>
                <w:lang w:val="en-US"/>
              </w:rPr>
            </w:pPr>
            <w:r w:rsidRPr="008A1AA5">
              <w:rPr>
                <w:rFonts w:ascii="Times New Roman" w:hAnsi="Times New Roman"/>
                <w:sz w:val="24"/>
                <w:szCs w:val="24"/>
                <w:lang w:val="en-US"/>
              </w:rPr>
              <w:t>0301</w:t>
            </w:r>
          </w:p>
        </w:tc>
        <w:tc>
          <w:tcPr>
            <w:tcW w:w="2410" w:type="dxa"/>
          </w:tcPr>
          <w:p w14:paraId="2E91BB2A" w14:textId="77777777" w:rsidR="002302D2" w:rsidRPr="008A1AA5" w:rsidRDefault="002302D2" w:rsidP="00754044">
            <w:pPr>
              <w:spacing w:after="0" w:line="240" w:lineRule="auto"/>
              <w:rPr>
                <w:rFonts w:ascii="Times New Roman" w:hAnsi="Times New Roman"/>
                <w:sz w:val="24"/>
                <w:szCs w:val="24"/>
              </w:rPr>
            </w:pPr>
            <w:r w:rsidRPr="008A1AA5">
              <w:rPr>
                <w:rFonts w:ascii="Times New Roman" w:hAnsi="Times New Roman"/>
                <w:sz w:val="24"/>
                <w:szCs w:val="24"/>
              </w:rPr>
              <w:t>Азот (IV) оксид (азота диоксид)</w:t>
            </w:r>
          </w:p>
        </w:tc>
        <w:tc>
          <w:tcPr>
            <w:tcW w:w="921" w:type="dxa"/>
          </w:tcPr>
          <w:p w14:paraId="27C5F8C0" w14:textId="77777777" w:rsidR="002302D2" w:rsidRPr="008A1AA5" w:rsidRDefault="002302D2" w:rsidP="00754044">
            <w:pPr>
              <w:spacing w:after="0" w:line="240" w:lineRule="auto"/>
              <w:jc w:val="center"/>
              <w:rPr>
                <w:rFonts w:ascii="Times New Roman" w:hAnsi="Times New Roman"/>
                <w:sz w:val="24"/>
                <w:szCs w:val="24"/>
              </w:rPr>
            </w:pPr>
            <w:r w:rsidRPr="008A1AA5">
              <w:rPr>
                <w:rFonts w:ascii="Times New Roman" w:hAnsi="Times New Roman"/>
                <w:sz w:val="24"/>
                <w:szCs w:val="24"/>
              </w:rPr>
              <w:t>0,250</w:t>
            </w:r>
          </w:p>
        </w:tc>
        <w:tc>
          <w:tcPr>
            <w:tcW w:w="922" w:type="dxa"/>
          </w:tcPr>
          <w:p w14:paraId="70E4A3F5" w14:textId="77777777" w:rsidR="002302D2" w:rsidRPr="008A1AA5" w:rsidRDefault="002302D2" w:rsidP="00754044">
            <w:pPr>
              <w:spacing w:after="0" w:line="240" w:lineRule="auto"/>
              <w:jc w:val="center"/>
              <w:rPr>
                <w:rFonts w:ascii="Times New Roman" w:hAnsi="Times New Roman"/>
                <w:sz w:val="24"/>
                <w:szCs w:val="24"/>
              </w:rPr>
            </w:pPr>
            <w:r w:rsidRPr="008A1AA5">
              <w:rPr>
                <w:rFonts w:ascii="Times New Roman" w:hAnsi="Times New Roman"/>
                <w:sz w:val="24"/>
                <w:szCs w:val="24"/>
              </w:rPr>
              <w:t>0,100</w:t>
            </w:r>
          </w:p>
        </w:tc>
        <w:tc>
          <w:tcPr>
            <w:tcW w:w="918" w:type="dxa"/>
          </w:tcPr>
          <w:p w14:paraId="0E72CF6A" w14:textId="4EE8E50D" w:rsidR="002302D2" w:rsidRPr="008A1AA5" w:rsidRDefault="00A23C5F" w:rsidP="00754044">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658BCE14" w14:textId="77777777" w:rsidR="002302D2" w:rsidRPr="008A1AA5" w:rsidRDefault="002302D2" w:rsidP="00754044">
            <w:pPr>
              <w:spacing w:after="0" w:line="240" w:lineRule="auto"/>
              <w:jc w:val="center"/>
              <w:rPr>
                <w:rFonts w:ascii="Times New Roman" w:hAnsi="Times New Roman"/>
                <w:sz w:val="24"/>
                <w:szCs w:val="24"/>
              </w:rPr>
            </w:pPr>
            <w:r w:rsidRPr="008A1AA5">
              <w:rPr>
                <w:rFonts w:ascii="Times New Roman" w:hAnsi="Times New Roman"/>
                <w:sz w:val="24"/>
                <w:szCs w:val="24"/>
              </w:rPr>
              <w:t>2</w:t>
            </w:r>
          </w:p>
        </w:tc>
        <w:tc>
          <w:tcPr>
            <w:tcW w:w="1627" w:type="dxa"/>
          </w:tcPr>
          <w:p w14:paraId="3F6DB46D" w14:textId="6197C247" w:rsidR="002302D2" w:rsidRPr="00AC4A99" w:rsidRDefault="00282C84" w:rsidP="008F1C33">
            <w:pPr>
              <w:spacing w:after="0" w:line="240" w:lineRule="auto"/>
              <w:ind w:left="-165" w:right="-133"/>
              <w:jc w:val="center"/>
              <w:rPr>
                <w:rFonts w:ascii="Times New Roman" w:hAnsi="Times New Roman"/>
                <w:color w:val="000000"/>
                <w:sz w:val="24"/>
                <w:szCs w:val="24"/>
              </w:rPr>
            </w:pPr>
            <w:r w:rsidRPr="00282C84">
              <w:rPr>
                <w:rFonts w:ascii="Times New Roman" w:hAnsi="Times New Roman"/>
                <w:color w:val="000000"/>
                <w:sz w:val="24"/>
                <w:szCs w:val="24"/>
              </w:rPr>
              <w:t>0,131764</w:t>
            </w:r>
          </w:p>
        </w:tc>
        <w:tc>
          <w:tcPr>
            <w:tcW w:w="1369" w:type="dxa"/>
          </w:tcPr>
          <w:p w14:paraId="6EAF874C" w14:textId="507C240F" w:rsidR="002302D2" w:rsidRPr="005F6E39" w:rsidRDefault="00282C84" w:rsidP="008F1C33">
            <w:pPr>
              <w:spacing w:after="0" w:line="240" w:lineRule="auto"/>
              <w:ind w:left="-165" w:right="-133"/>
              <w:jc w:val="center"/>
              <w:rPr>
                <w:rFonts w:ascii="Times New Roman" w:hAnsi="Times New Roman"/>
                <w:color w:val="000000"/>
                <w:sz w:val="24"/>
                <w:szCs w:val="24"/>
                <w:lang w:val="en-US"/>
              </w:rPr>
            </w:pPr>
            <w:r w:rsidRPr="00282C84">
              <w:rPr>
                <w:rFonts w:ascii="Times New Roman" w:hAnsi="Times New Roman"/>
                <w:color w:val="000000"/>
                <w:sz w:val="24"/>
                <w:szCs w:val="24"/>
                <w:lang w:val="en-US"/>
              </w:rPr>
              <w:t>2,981911</w:t>
            </w:r>
          </w:p>
        </w:tc>
      </w:tr>
      <w:tr w:rsidR="002302D2" w:rsidRPr="008A1AA5" w14:paraId="379BC0C8" w14:textId="77777777" w:rsidTr="008F1C33">
        <w:trPr>
          <w:cantSplit/>
          <w:jc w:val="center"/>
        </w:trPr>
        <w:tc>
          <w:tcPr>
            <w:tcW w:w="699" w:type="dxa"/>
          </w:tcPr>
          <w:p w14:paraId="4589FD86" w14:textId="77777777" w:rsidR="002302D2" w:rsidRPr="00F34ADA" w:rsidRDefault="002302D2" w:rsidP="00F34ADA">
            <w:pPr>
              <w:spacing w:after="0" w:line="240" w:lineRule="auto"/>
              <w:ind w:right="-104" w:hanging="154"/>
              <w:jc w:val="center"/>
              <w:rPr>
                <w:rFonts w:ascii="Times New Roman" w:hAnsi="Times New Roman"/>
                <w:sz w:val="24"/>
                <w:szCs w:val="24"/>
              </w:rPr>
            </w:pPr>
            <w:r w:rsidRPr="00F34ADA">
              <w:rPr>
                <w:rFonts w:ascii="Times New Roman" w:hAnsi="Times New Roman"/>
                <w:sz w:val="24"/>
                <w:szCs w:val="24"/>
              </w:rPr>
              <w:t>0303</w:t>
            </w:r>
          </w:p>
        </w:tc>
        <w:tc>
          <w:tcPr>
            <w:tcW w:w="2410" w:type="dxa"/>
          </w:tcPr>
          <w:p w14:paraId="59CFDBF0" w14:textId="77777777" w:rsidR="002302D2" w:rsidRPr="008A1AA5" w:rsidRDefault="002302D2" w:rsidP="00F34ADA">
            <w:pPr>
              <w:spacing w:after="0" w:line="240" w:lineRule="auto"/>
              <w:rPr>
                <w:rFonts w:ascii="Times New Roman" w:hAnsi="Times New Roman"/>
                <w:sz w:val="24"/>
                <w:szCs w:val="24"/>
              </w:rPr>
            </w:pPr>
            <w:r w:rsidRPr="00F34ADA">
              <w:rPr>
                <w:rFonts w:ascii="Times New Roman" w:hAnsi="Times New Roman"/>
                <w:sz w:val="24"/>
                <w:szCs w:val="24"/>
              </w:rPr>
              <w:t>Аммиак</w:t>
            </w:r>
          </w:p>
        </w:tc>
        <w:tc>
          <w:tcPr>
            <w:tcW w:w="921" w:type="dxa"/>
          </w:tcPr>
          <w:p w14:paraId="1635735C" w14:textId="53884325"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0,200</w:t>
            </w:r>
          </w:p>
        </w:tc>
        <w:tc>
          <w:tcPr>
            <w:tcW w:w="922" w:type="dxa"/>
          </w:tcPr>
          <w:p w14:paraId="1B975CDA" w14:textId="2D84BB62"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18" w:type="dxa"/>
          </w:tcPr>
          <w:p w14:paraId="18D1D52A" w14:textId="58156961"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44EB680D" w14:textId="487892B8"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4</w:t>
            </w:r>
          </w:p>
        </w:tc>
        <w:tc>
          <w:tcPr>
            <w:tcW w:w="1627" w:type="dxa"/>
          </w:tcPr>
          <w:p w14:paraId="1603929E" w14:textId="3734FC03" w:rsidR="002302D2" w:rsidRPr="00AC4A99" w:rsidRDefault="00A23C5F" w:rsidP="00F34ADA">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0,4926</w:t>
            </w:r>
            <w:r>
              <w:rPr>
                <w:rFonts w:ascii="Times New Roman" w:hAnsi="Times New Roman"/>
                <w:color w:val="000000"/>
                <w:sz w:val="24"/>
                <w:szCs w:val="24"/>
              </w:rPr>
              <w:t>00</w:t>
            </w:r>
          </w:p>
        </w:tc>
        <w:tc>
          <w:tcPr>
            <w:tcW w:w="1369" w:type="dxa"/>
          </w:tcPr>
          <w:p w14:paraId="221C6D59" w14:textId="303E9B97" w:rsidR="002302D2" w:rsidRPr="00A23C5F" w:rsidRDefault="00A23C5F" w:rsidP="00F34ADA">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lang w:val="en-US"/>
              </w:rPr>
              <w:t>14,0407</w:t>
            </w:r>
            <w:r>
              <w:rPr>
                <w:rFonts w:ascii="Times New Roman" w:hAnsi="Times New Roman"/>
                <w:color w:val="000000"/>
                <w:sz w:val="24"/>
                <w:szCs w:val="24"/>
              </w:rPr>
              <w:t>0</w:t>
            </w:r>
          </w:p>
        </w:tc>
      </w:tr>
      <w:tr w:rsidR="002302D2" w:rsidRPr="008A1AA5" w14:paraId="7173D9F0" w14:textId="77777777" w:rsidTr="008F1C33">
        <w:trPr>
          <w:cantSplit/>
          <w:jc w:val="center"/>
        </w:trPr>
        <w:tc>
          <w:tcPr>
            <w:tcW w:w="699" w:type="dxa"/>
          </w:tcPr>
          <w:p w14:paraId="6D3F7D23"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0616</w:t>
            </w:r>
          </w:p>
        </w:tc>
        <w:tc>
          <w:tcPr>
            <w:tcW w:w="2410" w:type="dxa"/>
          </w:tcPr>
          <w:p w14:paraId="37B0A8AB"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Ксилолы (смесь изомеров о-, м-, п-ксилол)</w:t>
            </w:r>
          </w:p>
        </w:tc>
        <w:tc>
          <w:tcPr>
            <w:tcW w:w="921" w:type="dxa"/>
          </w:tcPr>
          <w:p w14:paraId="0F4372D4" w14:textId="60CDFC6E"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0,200</w:t>
            </w:r>
          </w:p>
        </w:tc>
        <w:tc>
          <w:tcPr>
            <w:tcW w:w="922" w:type="dxa"/>
          </w:tcPr>
          <w:p w14:paraId="2998E62A" w14:textId="5959EE3D"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0,100</w:t>
            </w:r>
          </w:p>
        </w:tc>
        <w:tc>
          <w:tcPr>
            <w:tcW w:w="918" w:type="dxa"/>
          </w:tcPr>
          <w:p w14:paraId="69C2A71B" w14:textId="28C9CE44"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6B91AC72" w14:textId="60FAC950"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tcPr>
          <w:p w14:paraId="4E9171FF" w14:textId="4AD59EA8"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0,4094</w:t>
            </w:r>
            <w:r>
              <w:rPr>
                <w:rFonts w:ascii="Times New Roman" w:hAnsi="Times New Roman"/>
                <w:sz w:val="24"/>
              </w:rPr>
              <w:t>00</w:t>
            </w:r>
          </w:p>
        </w:tc>
        <w:tc>
          <w:tcPr>
            <w:tcW w:w="1369" w:type="dxa"/>
          </w:tcPr>
          <w:p w14:paraId="3CCF22B9" w14:textId="1E6958BF"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11,6699</w:t>
            </w:r>
            <w:r>
              <w:rPr>
                <w:rFonts w:ascii="Times New Roman" w:hAnsi="Times New Roman"/>
                <w:color w:val="000000"/>
                <w:sz w:val="24"/>
                <w:szCs w:val="24"/>
              </w:rPr>
              <w:t>0</w:t>
            </w:r>
          </w:p>
        </w:tc>
      </w:tr>
      <w:tr w:rsidR="002302D2" w:rsidRPr="008A1AA5" w14:paraId="201B333B" w14:textId="77777777" w:rsidTr="008F1C33">
        <w:trPr>
          <w:cantSplit/>
          <w:jc w:val="center"/>
        </w:trPr>
        <w:tc>
          <w:tcPr>
            <w:tcW w:w="699" w:type="dxa"/>
          </w:tcPr>
          <w:p w14:paraId="047CB803"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0410</w:t>
            </w:r>
          </w:p>
        </w:tc>
        <w:tc>
          <w:tcPr>
            <w:tcW w:w="2410" w:type="dxa"/>
          </w:tcPr>
          <w:p w14:paraId="3FAC0D40"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Метан</w:t>
            </w:r>
          </w:p>
        </w:tc>
        <w:tc>
          <w:tcPr>
            <w:tcW w:w="921" w:type="dxa"/>
          </w:tcPr>
          <w:p w14:paraId="46853900" w14:textId="1009EE43"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50</w:t>
            </w:r>
          </w:p>
        </w:tc>
        <w:tc>
          <w:tcPr>
            <w:tcW w:w="922" w:type="dxa"/>
          </w:tcPr>
          <w:p w14:paraId="7FE88C4A" w14:textId="68063EE7"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20</w:t>
            </w:r>
          </w:p>
        </w:tc>
        <w:tc>
          <w:tcPr>
            <w:tcW w:w="918" w:type="dxa"/>
          </w:tcPr>
          <w:p w14:paraId="175AE42D" w14:textId="52A81775"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14F05E67" w14:textId="1598C0CB"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4</w:t>
            </w:r>
          </w:p>
        </w:tc>
        <w:tc>
          <w:tcPr>
            <w:tcW w:w="1627" w:type="dxa"/>
          </w:tcPr>
          <w:p w14:paraId="646256E7" w14:textId="79BEA4C5"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48,9036</w:t>
            </w:r>
            <w:r>
              <w:rPr>
                <w:rFonts w:ascii="Times New Roman" w:hAnsi="Times New Roman"/>
                <w:sz w:val="24"/>
              </w:rPr>
              <w:t>0</w:t>
            </w:r>
          </w:p>
        </w:tc>
        <w:tc>
          <w:tcPr>
            <w:tcW w:w="1369" w:type="dxa"/>
          </w:tcPr>
          <w:p w14:paraId="2BACD2AE" w14:textId="244E3465"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1393,9324</w:t>
            </w:r>
          </w:p>
        </w:tc>
      </w:tr>
      <w:tr w:rsidR="002302D2" w:rsidRPr="008A1AA5" w14:paraId="340374AF" w14:textId="77777777" w:rsidTr="008F1C33">
        <w:trPr>
          <w:cantSplit/>
          <w:jc w:val="center"/>
        </w:trPr>
        <w:tc>
          <w:tcPr>
            <w:tcW w:w="699" w:type="dxa"/>
          </w:tcPr>
          <w:p w14:paraId="4E8925FD" w14:textId="77777777" w:rsidR="002302D2" w:rsidRPr="008A1AA5" w:rsidRDefault="002302D2" w:rsidP="00F34ADA">
            <w:pPr>
              <w:spacing w:after="0" w:line="240" w:lineRule="auto"/>
              <w:ind w:right="-104" w:hanging="154"/>
              <w:jc w:val="center"/>
              <w:rPr>
                <w:rFonts w:ascii="Times New Roman" w:hAnsi="Times New Roman"/>
                <w:color w:val="000000"/>
                <w:sz w:val="24"/>
              </w:rPr>
            </w:pPr>
            <w:r w:rsidRPr="008A1AA5">
              <w:rPr>
                <w:rFonts w:ascii="Times New Roman" w:hAnsi="Times New Roman"/>
                <w:sz w:val="24"/>
                <w:szCs w:val="24"/>
              </w:rPr>
              <w:t>0330</w:t>
            </w:r>
          </w:p>
        </w:tc>
        <w:tc>
          <w:tcPr>
            <w:tcW w:w="2410" w:type="dxa"/>
          </w:tcPr>
          <w:p w14:paraId="7E8346A7" w14:textId="77777777" w:rsidR="002302D2" w:rsidRPr="008A1AA5" w:rsidRDefault="002302D2" w:rsidP="00F34ADA">
            <w:pPr>
              <w:spacing w:after="0" w:line="240" w:lineRule="auto"/>
              <w:rPr>
                <w:rFonts w:ascii="Times New Roman" w:hAnsi="Times New Roman"/>
                <w:color w:val="000000"/>
                <w:sz w:val="24"/>
              </w:rPr>
            </w:pPr>
            <w:r w:rsidRPr="008A1AA5">
              <w:rPr>
                <w:rFonts w:ascii="Times New Roman" w:hAnsi="Times New Roman"/>
                <w:sz w:val="24"/>
                <w:szCs w:val="24"/>
              </w:rPr>
              <w:t>Сера диоксид (ангидрид сернистый, сера (IV) оксид, сернистый газ)</w:t>
            </w:r>
          </w:p>
        </w:tc>
        <w:tc>
          <w:tcPr>
            <w:tcW w:w="921" w:type="dxa"/>
          </w:tcPr>
          <w:p w14:paraId="0D3A7C84"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0,500</w:t>
            </w:r>
          </w:p>
        </w:tc>
        <w:tc>
          <w:tcPr>
            <w:tcW w:w="922" w:type="dxa"/>
          </w:tcPr>
          <w:p w14:paraId="17C79392" w14:textId="77777777" w:rsidR="002302D2" w:rsidRPr="008A1AA5" w:rsidRDefault="002302D2" w:rsidP="00F34ADA">
            <w:pPr>
              <w:spacing w:after="0" w:line="240" w:lineRule="auto"/>
              <w:ind w:right="-106" w:hanging="108"/>
              <w:jc w:val="center"/>
              <w:rPr>
                <w:rFonts w:ascii="Times New Roman" w:hAnsi="Times New Roman"/>
                <w:sz w:val="24"/>
                <w:szCs w:val="24"/>
              </w:rPr>
            </w:pPr>
            <w:r w:rsidRPr="008A1AA5">
              <w:rPr>
                <w:rFonts w:ascii="Times New Roman" w:hAnsi="Times New Roman"/>
                <w:sz w:val="24"/>
                <w:szCs w:val="24"/>
              </w:rPr>
              <w:t>0,200</w:t>
            </w:r>
          </w:p>
        </w:tc>
        <w:tc>
          <w:tcPr>
            <w:tcW w:w="918" w:type="dxa"/>
          </w:tcPr>
          <w:p w14:paraId="5E7503AE" w14:textId="6332E96C"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4A1B1A87"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3</w:t>
            </w:r>
          </w:p>
        </w:tc>
        <w:tc>
          <w:tcPr>
            <w:tcW w:w="1627" w:type="dxa"/>
          </w:tcPr>
          <w:p w14:paraId="0CD5919A" w14:textId="16FCC853" w:rsidR="002302D2" w:rsidRPr="00AC4A99" w:rsidRDefault="00282C84" w:rsidP="00F34ADA">
            <w:pPr>
              <w:spacing w:after="0" w:line="240" w:lineRule="auto"/>
              <w:ind w:left="-165" w:right="-133"/>
              <w:jc w:val="center"/>
              <w:rPr>
                <w:rFonts w:ascii="Times New Roman" w:hAnsi="Times New Roman"/>
                <w:sz w:val="24"/>
              </w:rPr>
            </w:pPr>
            <w:r w:rsidRPr="00282C84">
              <w:rPr>
                <w:rFonts w:ascii="Times New Roman" w:hAnsi="Times New Roman"/>
                <w:sz w:val="24"/>
              </w:rPr>
              <w:t>0,069311</w:t>
            </w:r>
          </w:p>
        </w:tc>
        <w:tc>
          <w:tcPr>
            <w:tcW w:w="1369" w:type="dxa"/>
          </w:tcPr>
          <w:p w14:paraId="783F6B47" w14:textId="50B91F2A" w:rsidR="002302D2" w:rsidRPr="005F6E39" w:rsidRDefault="00282C84" w:rsidP="00F34ADA">
            <w:pPr>
              <w:spacing w:after="0" w:line="240" w:lineRule="auto"/>
              <w:ind w:left="-165" w:right="-133"/>
              <w:jc w:val="center"/>
              <w:rPr>
                <w:rFonts w:ascii="Times New Roman" w:hAnsi="Times New Roman"/>
                <w:color w:val="000000"/>
                <w:sz w:val="24"/>
                <w:szCs w:val="24"/>
                <w:lang w:val="en-US"/>
              </w:rPr>
            </w:pPr>
            <w:r w:rsidRPr="00282C84">
              <w:rPr>
                <w:rFonts w:ascii="Times New Roman" w:hAnsi="Times New Roman"/>
                <w:color w:val="000000"/>
                <w:sz w:val="24"/>
                <w:szCs w:val="24"/>
                <w:lang w:val="en-US"/>
              </w:rPr>
              <w:t>1,853745</w:t>
            </w:r>
          </w:p>
        </w:tc>
      </w:tr>
      <w:tr w:rsidR="002302D2" w:rsidRPr="008A1AA5" w14:paraId="0FD42463" w14:textId="77777777" w:rsidTr="008F1C33">
        <w:trPr>
          <w:cantSplit/>
          <w:jc w:val="center"/>
        </w:trPr>
        <w:tc>
          <w:tcPr>
            <w:tcW w:w="699" w:type="dxa"/>
          </w:tcPr>
          <w:p w14:paraId="03A03B04"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0333</w:t>
            </w:r>
          </w:p>
        </w:tc>
        <w:tc>
          <w:tcPr>
            <w:tcW w:w="2410" w:type="dxa"/>
          </w:tcPr>
          <w:p w14:paraId="3504A8F9"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Сероводород</w:t>
            </w:r>
          </w:p>
        </w:tc>
        <w:tc>
          <w:tcPr>
            <w:tcW w:w="921" w:type="dxa"/>
          </w:tcPr>
          <w:p w14:paraId="0ED32BDB" w14:textId="2028E4B2"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0,008</w:t>
            </w:r>
          </w:p>
        </w:tc>
        <w:tc>
          <w:tcPr>
            <w:tcW w:w="922" w:type="dxa"/>
          </w:tcPr>
          <w:p w14:paraId="56462A67" w14:textId="5D5417A5"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w:t>
            </w:r>
          </w:p>
        </w:tc>
        <w:tc>
          <w:tcPr>
            <w:tcW w:w="918" w:type="dxa"/>
          </w:tcPr>
          <w:p w14:paraId="5CD593F2" w14:textId="7E1BFE83"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0899A5A6" w14:textId="5BDA35F0"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tcPr>
          <w:p w14:paraId="09749904" w14:textId="57D30EEE"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0,0240144</w:t>
            </w:r>
          </w:p>
        </w:tc>
        <w:tc>
          <w:tcPr>
            <w:tcW w:w="1369" w:type="dxa"/>
          </w:tcPr>
          <w:p w14:paraId="591EDB69" w14:textId="3FDC0F6F"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0,68490435</w:t>
            </w:r>
          </w:p>
        </w:tc>
      </w:tr>
      <w:tr w:rsidR="002302D2" w:rsidRPr="008A1AA5" w14:paraId="36384053" w14:textId="77777777" w:rsidTr="008F1C33">
        <w:trPr>
          <w:cantSplit/>
          <w:jc w:val="center"/>
        </w:trPr>
        <w:tc>
          <w:tcPr>
            <w:tcW w:w="699" w:type="dxa"/>
          </w:tcPr>
          <w:p w14:paraId="5884AA41"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2902</w:t>
            </w:r>
          </w:p>
        </w:tc>
        <w:tc>
          <w:tcPr>
            <w:tcW w:w="2410" w:type="dxa"/>
          </w:tcPr>
          <w:p w14:paraId="7484539B"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Твердые частицы (недифференцированная по составу пыль/аэрозоль)</w:t>
            </w:r>
          </w:p>
        </w:tc>
        <w:tc>
          <w:tcPr>
            <w:tcW w:w="921" w:type="dxa"/>
          </w:tcPr>
          <w:p w14:paraId="138852E7" w14:textId="12FFE52C"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0,300</w:t>
            </w:r>
          </w:p>
        </w:tc>
        <w:tc>
          <w:tcPr>
            <w:tcW w:w="922" w:type="dxa"/>
          </w:tcPr>
          <w:p w14:paraId="6FE1297A" w14:textId="7E078CF1"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0,150</w:t>
            </w:r>
          </w:p>
        </w:tc>
        <w:tc>
          <w:tcPr>
            <w:tcW w:w="918" w:type="dxa"/>
          </w:tcPr>
          <w:p w14:paraId="2C012B0D" w14:textId="02B6F017"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43DD63C5" w14:textId="3F25639E"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tcPr>
          <w:p w14:paraId="1F495270" w14:textId="66D70CFE"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0,3181</w:t>
            </w:r>
            <w:r>
              <w:rPr>
                <w:rFonts w:ascii="Times New Roman" w:hAnsi="Times New Roman"/>
                <w:sz w:val="24"/>
              </w:rPr>
              <w:t>00</w:t>
            </w:r>
          </w:p>
        </w:tc>
        <w:tc>
          <w:tcPr>
            <w:tcW w:w="1369" w:type="dxa"/>
          </w:tcPr>
          <w:p w14:paraId="5AEC4C4E" w14:textId="1C1B2EE7"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2,0023</w:t>
            </w:r>
            <w:r>
              <w:rPr>
                <w:rFonts w:ascii="Times New Roman" w:hAnsi="Times New Roman"/>
                <w:color w:val="000000"/>
                <w:sz w:val="24"/>
                <w:szCs w:val="24"/>
              </w:rPr>
              <w:t>00</w:t>
            </w:r>
          </w:p>
        </w:tc>
      </w:tr>
      <w:tr w:rsidR="002302D2" w:rsidRPr="008A1AA5" w14:paraId="2B887291" w14:textId="77777777" w:rsidTr="008F1C33">
        <w:trPr>
          <w:cantSplit/>
          <w:jc w:val="center"/>
        </w:trPr>
        <w:tc>
          <w:tcPr>
            <w:tcW w:w="699" w:type="dxa"/>
          </w:tcPr>
          <w:p w14:paraId="270890E3"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0621</w:t>
            </w:r>
          </w:p>
        </w:tc>
        <w:tc>
          <w:tcPr>
            <w:tcW w:w="2410" w:type="dxa"/>
          </w:tcPr>
          <w:p w14:paraId="0EAB1B0D"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Толуол (метилбензол)</w:t>
            </w:r>
          </w:p>
        </w:tc>
        <w:tc>
          <w:tcPr>
            <w:tcW w:w="921" w:type="dxa"/>
          </w:tcPr>
          <w:p w14:paraId="5539793E" w14:textId="186B8643"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0,600</w:t>
            </w:r>
          </w:p>
        </w:tc>
        <w:tc>
          <w:tcPr>
            <w:tcW w:w="922" w:type="dxa"/>
          </w:tcPr>
          <w:p w14:paraId="18ED3038" w14:textId="700A64FF"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0,300</w:t>
            </w:r>
          </w:p>
        </w:tc>
        <w:tc>
          <w:tcPr>
            <w:tcW w:w="918" w:type="dxa"/>
          </w:tcPr>
          <w:p w14:paraId="5E5F8F03" w14:textId="59D16E5D"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12FE488C" w14:textId="5283DCFF"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tcPr>
          <w:p w14:paraId="4031F043" w14:textId="5B932CBD"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0,6682</w:t>
            </w:r>
            <w:r>
              <w:rPr>
                <w:rFonts w:ascii="Times New Roman" w:hAnsi="Times New Roman"/>
                <w:sz w:val="24"/>
              </w:rPr>
              <w:t>00</w:t>
            </w:r>
          </w:p>
        </w:tc>
        <w:tc>
          <w:tcPr>
            <w:tcW w:w="1369" w:type="dxa"/>
          </w:tcPr>
          <w:p w14:paraId="56DB062B" w14:textId="68BFBD74"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19,0459</w:t>
            </w:r>
            <w:r>
              <w:rPr>
                <w:rFonts w:ascii="Times New Roman" w:hAnsi="Times New Roman"/>
                <w:color w:val="000000"/>
                <w:sz w:val="24"/>
                <w:szCs w:val="24"/>
              </w:rPr>
              <w:t>0</w:t>
            </w:r>
          </w:p>
        </w:tc>
      </w:tr>
      <w:tr w:rsidR="002302D2" w:rsidRPr="008A1AA5" w14:paraId="2B74378F" w14:textId="77777777" w:rsidTr="008F1C33">
        <w:trPr>
          <w:cantSplit/>
          <w:jc w:val="center"/>
        </w:trPr>
        <w:tc>
          <w:tcPr>
            <w:tcW w:w="699" w:type="dxa"/>
          </w:tcPr>
          <w:p w14:paraId="2CA00170" w14:textId="77777777" w:rsidR="002302D2" w:rsidRPr="008A1AA5" w:rsidRDefault="002302D2" w:rsidP="00F34ADA">
            <w:pPr>
              <w:spacing w:after="0" w:line="240" w:lineRule="auto"/>
              <w:ind w:right="-104" w:hanging="154"/>
              <w:jc w:val="center"/>
              <w:rPr>
                <w:rFonts w:ascii="Times New Roman" w:hAnsi="Times New Roman"/>
                <w:color w:val="000000"/>
                <w:sz w:val="24"/>
              </w:rPr>
            </w:pPr>
            <w:r w:rsidRPr="008A1AA5">
              <w:rPr>
                <w:rFonts w:ascii="Times New Roman" w:hAnsi="Times New Roman"/>
                <w:sz w:val="24"/>
                <w:szCs w:val="24"/>
              </w:rPr>
              <w:t>2754</w:t>
            </w:r>
          </w:p>
        </w:tc>
        <w:tc>
          <w:tcPr>
            <w:tcW w:w="2410" w:type="dxa"/>
          </w:tcPr>
          <w:p w14:paraId="1163FA96" w14:textId="77777777" w:rsidR="002302D2" w:rsidRPr="008A1AA5" w:rsidRDefault="002302D2" w:rsidP="00F34ADA">
            <w:pPr>
              <w:spacing w:after="0" w:line="240" w:lineRule="auto"/>
              <w:rPr>
                <w:rFonts w:ascii="Times New Roman" w:hAnsi="Times New Roman"/>
                <w:color w:val="000000"/>
                <w:sz w:val="24"/>
              </w:rPr>
            </w:pPr>
            <w:r w:rsidRPr="008A1AA5">
              <w:rPr>
                <w:rFonts w:ascii="Times New Roman" w:hAnsi="Times New Roman"/>
                <w:sz w:val="24"/>
                <w:szCs w:val="24"/>
              </w:rPr>
              <w:t>Углеводороды предельные алифатического ряда C</w:t>
            </w:r>
            <w:r w:rsidRPr="008A1AA5">
              <w:rPr>
                <w:rFonts w:ascii="Times New Roman" w:hAnsi="Times New Roman"/>
                <w:sz w:val="24"/>
                <w:szCs w:val="24"/>
                <w:vertAlign w:val="subscript"/>
              </w:rPr>
              <w:t>11</w:t>
            </w:r>
            <w:r w:rsidRPr="008A1AA5">
              <w:rPr>
                <w:rFonts w:ascii="Times New Roman" w:hAnsi="Times New Roman"/>
                <w:sz w:val="24"/>
                <w:szCs w:val="24"/>
              </w:rPr>
              <w:t xml:space="preserve"> - C</w:t>
            </w:r>
            <w:r w:rsidRPr="008A1AA5">
              <w:rPr>
                <w:rFonts w:ascii="Times New Roman" w:hAnsi="Times New Roman"/>
                <w:sz w:val="24"/>
                <w:szCs w:val="24"/>
                <w:vertAlign w:val="subscript"/>
              </w:rPr>
              <w:t>19</w:t>
            </w:r>
          </w:p>
        </w:tc>
        <w:tc>
          <w:tcPr>
            <w:tcW w:w="921" w:type="dxa"/>
          </w:tcPr>
          <w:p w14:paraId="4390F840"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1,000</w:t>
            </w:r>
          </w:p>
        </w:tc>
        <w:tc>
          <w:tcPr>
            <w:tcW w:w="922" w:type="dxa"/>
          </w:tcPr>
          <w:p w14:paraId="2B908C16" w14:textId="77777777" w:rsidR="002302D2" w:rsidRPr="008A1AA5" w:rsidRDefault="002302D2" w:rsidP="00F34ADA">
            <w:pPr>
              <w:spacing w:after="0" w:line="240" w:lineRule="auto"/>
              <w:ind w:right="-106" w:hanging="108"/>
              <w:jc w:val="center"/>
              <w:rPr>
                <w:rFonts w:ascii="Times New Roman" w:hAnsi="Times New Roman"/>
                <w:sz w:val="24"/>
                <w:szCs w:val="24"/>
              </w:rPr>
            </w:pPr>
            <w:r w:rsidRPr="008A1AA5">
              <w:rPr>
                <w:rFonts w:ascii="Times New Roman" w:hAnsi="Times New Roman"/>
                <w:sz w:val="24"/>
                <w:szCs w:val="24"/>
              </w:rPr>
              <w:t>0,400</w:t>
            </w:r>
          </w:p>
        </w:tc>
        <w:tc>
          <w:tcPr>
            <w:tcW w:w="918" w:type="dxa"/>
          </w:tcPr>
          <w:p w14:paraId="635B03DA" w14:textId="160F2822"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35AFB68F"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4</w:t>
            </w:r>
          </w:p>
        </w:tc>
        <w:tc>
          <w:tcPr>
            <w:tcW w:w="1627" w:type="dxa"/>
          </w:tcPr>
          <w:p w14:paraId="30FB6929" w14:textId="4EC1CA01" w:rsidR="002302D2" w:rsidRPr="00AC4A99" w:rsidRDefault="00A23C5F" w:rsidP="00F34ADA">
            <w:pPr>
              <w:spacing w:after="0" w:line="240" w:lineRule="auto"/>
              <w:ind w:left="-165" w:right="-133"/>
              <w:jc w:val="center"/>
              <w:rPr>
                <w:rFonts w:ascii="Times New Roman" w:hAnsi="Times New Roman"/>
                <w:sz w:val="24"/>
              </w:rPr>
            </w:pPr>
            <w:r w:rsidRPr="00A23C5F">
              <w:rPr>
                <w:rFonts w:ascii="Times New Roman" w:hAnsi="Times New Roman"/>
                <w:sz w:val="24"/>
              </w:rPr>
              <w:t>0,035538</w:t>
            </w:r>
          </w:p>
        </w:tc>
        <w:tc>
          <w:tcPr>
            <w:tcW w:w="1369" w:type="dxa"/>
          </w:tcPr>
          <w:p w14:paraId="37FE223C" w14:textId="0F70AA51" w:rsidR="002302D2" w:rsidRPr="008F1C33" w:rsidRDefault="00A23C5F" w:rsidP="00F34ADA">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0,053865</w:t>
            </w:r>
          </w:p>
        </w:tc>
      </w:tr>
      <w:tr w:rsidR="002302D2" w:rsidRPr="008A1AA5" w14:paraId="63CEB5BA" w14:textId="77777777" w:rsidTr="008F1C33">
        <w:trPr>
          <w:cantSplit/>
          <w:jc w:val="center"/>
        </w:trPr>
        <w:tc>
          <w:tcPr>
            <w:tcW w:w="699" w:type="dxa"/>
          </w:tcPr>
          <w:p w14:paraId="248421AC" w14:textId="77777777" w:rsidR="002302D2" w:rsidRPr="008A1AA5" w:rsidRDefault="002302D2" w:rsidP="00F34ADA">
            <w:pPr>
              <w:spacing w:after="0" w:line="240" w:lineRule="auto"/>
              <w:ind w:right="-104" w:hanging="154"/>
              <w:jc w:val="center"/>
              <w:rPr>
                <w:rFonts w:ascii="Times New Roman" w:hAnsi="Times New Roman"/>
                <w:sz w:val="24"/>
                <w:szCs w:val="24"/>
              </w:rPr>
            </w:pPr>
            <w:r w:rsidRPr="00F34ADA">
              <w:rPr>
                <w:rFonts w:ascii="Times New Roman" w:hAnsi="Times New Roman"/>
                <w:sz w:val="24"/>
                <w:szCs w:val="24"/>
              </w:rPr>
              <w:lastRenderedPageBreak/>
              <w:t>0401</w:t>
            </w:r>
          </w:p>
        </w:tc>
        <w:tc>
          <w:tcPr>
            <w:tcW w:w="2410" w:type="dxa"/>
          </w:tcPr>
          <w:p w14:paraId="7C0C8A37" w14:textId="77777777" w:rsidR="002302D2" w:rsidRPr="008A1AA5" w:rsidRDefault="002302D2" w:rsidP="00F34ADA">
            <w:pPr>
              <w:spacing w:after="0" w:line="240" w:lineRule="auto"/>
              <w:rPr>
                <w:rFonts w:ascii="Times New Roman" w:hAnsi="Times New Roman"/>
                <w:sz w:val="24"/>
                <w:szCs w:val="24"/>
              </w:rPr>
            </w:pPr>
            <w:r w:rsidRPr="00F34ADA">
              <w:rPr>
                <w:rFonts w:ascii="Times New Roman" w:hAnsi="Times New Roman"/>
                <w:sz w:val="24"/>
                <w:szCs w:val="24"/>
              </w:rPr>
              <w:t>Углеводороды предельные алифатического ряда C</w:t>
            </w:r>
            <w:r w:rsidRPr="00F34ADA">
              <w:rPr>
                <w:rFonts w:ascii="Times New Roman" w:hAnsi="Times New Roman"/>
                <w:sz w:val="24"/>
                <w:szCs w:val="24"/>
                <w:vertAlign w:val="subscript"/>
              </w:rPr>
              <w:t>1</w:t>
            </w:r>
            <w:r w:rsidRPr="00F34ADA">
              <w:rPr>
                <w:rFonts w:ascii="Times New Roman" w:hAnsi="Times New Roman"/>
                <w:sz w:val="24"/>
                <w:szCs w:val="24"/>
              </w:rPr>
              <w:t>-C</w:t>
            </w:r>
            <w:r w:rsidRPr="00F34ADA">
              <w:rPr>
                <w:rFonts w:ascii="Times New Roman" w:hAnsi="Times New Roman"/>
                <w:sz w:val="24"/>
                <w:szCs w:val="24"/>
                <w:vertAlign w:val="subscript"/>
              </w:rPr>
              <w:t>10</w:t>
            </w:r>
          </w:p>
        </w:tc>
        <w:tc>
          <w:tcPr>
            <w:tcW w:w="921" w:type="dxa"/>
          </w:tcPr>
          <w:p w14:paraId="081F4BCE" w14:textId="27C1FC1A"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25</w:t>
            </w:r>
          </w:p>
        </w:tc>
        <w:tc>
          <w:tcPr>
            <w:tcW w:w="922" w:type="dxa"/>
          </w:tcPr>
          <w:p w14:paraId="33ABE000" w14:textId="57F146A3" w:rsidR="002302D2" w:rsidRPr="008A1AA5" w:rsidRDefault="00A23C5F" w:rsidP="00F34ADA">
            <w:pPr>
              <w:spacing w:after="0" w:line="240" w:lineRule="auto"/>
              <w:ind w:right="-106" w:hanging="108"/>
              <w:jc w:val="center"/>
              <w:rPr>
                <w:rFonts w:ascii="Times New Roman" w:hAnsi="Times New Roman"/>
                <w:sz w:val="24"/>
                <w:szCs w:val="24"/>
              </w:rPr>
            </w:pPr>
            <w:r>
              <w:rPr>
                <w:rFonts w:ascii="Times New Roman" w:hAnsi="Times New Roman"/>
                <w:sz w:val="24"/>
                <w:szCs w:val="24"/>
              </w:rPr>
              <w:t>10</w:t>
            </w:r>
          </w:p>
        </w:tc>
        <w:tc>
          <w:tcPr>
            <w:tcW w:w="918" w:type="dxa"/>
          </w:tcPr>
          <w:p w14:paraId="63BD2262" w14:textId="5E2FC935"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69DD0741" w14:textId="6A46E8F8"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4</w:t>
            </w:r>
          </w:p>
        </w:tc>
        <w:tc>
          <w:tcPr>
            <w:tcW w:w="1627" w:type="dxa"/>
          </w:tcPr>
          <w:p w14:paraId="5F6C39E7" w14:textId="334AF330" w:rsidR="002302D2" w:rsidRPr="00AC4A99" w:rsidRDefault="00A23C5F" w:rsidP="00F34ADA">
            <w:pPr>
              <w:spacing w:after="0" w:line="240" w:lineRule="auto"/>
              <w:ind w:left="-165" w:right="-133"/>
              <w:jc w:val="center"/>
              <w:rPr>
                <w:rFonts w:ascii="Times New Roman" w:hAnsi="Times New Roman"/>
                <w:sz w:val="24"/>
              </w:rPr>
            </w:pPr>
            <w:r w:rsidRPr="00A23C5F">
              <w:rPr>
                <w:rFonts w:ascii="Times New Roman" w:hAnsi="Times New Roman"/>
                <w:sz w:val="24"/>
              </w:rPr>
              <w:t>0,00313</w:t>
            </w:r>
          </w:p>
        </w:tc>
        <w:tc>
          <w:tcPr>
            <w:tcW w:w="1369" w:type="dxa"/>
          </w:tcPr>
          <w:p w14:paraId="55F64555" w14:textId="5EABF644" w:rsidR="002302D2" w:rsidRPr="008F1C33" w:rsidRDefault="00A23C5F" w:rsidP="00F34ADA">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0,06296</w:t>
            </w:r>
          </w:p>
        </w:tc>
      </w:tr>
      <w:tr w:rsidR="002302D2" w:rsidRPr="008A1AA5" w14:paraId="00583D6E" w14:textId="77777777" w:rsidTr="008F1C33">
        <w:trPr>
          <w:cantSplit/>
          <w:jc w:val="center"/>
        </w:trPr>
        <w:tc>
          <w:tcPr>
            <w:tcW w:w="699" w:type="dxa"/>
          </w:tcPr>
          <w:p w14:paraId="0C1E9756" w14:textId="77777777" w:rsidR="002302D2" w:rsidRPr="008A1AA5" w:rsidRDefault="002302D2" w:rsidP="00F34ADA">
            <w:pPr>
              <w:spacing w:after="0" w:line="240" w:lineRule="auto"/>
              <w:ind w:right="-104" w:hanging="154"/>
              <w:jc w:val="center"/>
              <w:rPr>
                <w:rFonts w:ascii="Times New Roman" w:hAnsi="Times New Roman"/>
                <w:color w:val="000000"/>
                <w:sz w:val="24"/>
              </w:rPr>
            </w:pPr>
            <w:r w:rsidRPr="008A1AA5">
              <w:rPr>
                <w:rFonts w:ascii="Times New Roman" w:hAnsi="Times New Roman"/>
                <w:sz w:val="24"/>
                <w:szCs w:val="24"/>
              </w:rPr>
              <w:t>0337</w:t>
            </w:r>
          </w:p>
        </w:tc>
        <w:tc>
          <w:tcPr>
            <w:tcW w:w="2410" w:type="dxa"/>
          </w:tcPr>
          <w:p w14:paraId="0CA06DE6" w14:textId="77777777" w:rsidR="002302D2" w:rsidRPr="008A1AA5" w:rsidRDefault="002302D2" w:rsidP="00F34ADA">
            <w:pPr>
              <w:spacing w:after="0" w:line="240" w:lineRule="auto"/>
              <w:rPr>
                <w:rFonts w:ascii="Times New Roman" w:hAnsi="Times New Roman"/>
                <w:color w:val="000000"/>
                <w:sz w:val="24"/>
              </w:rPr>
            </w:pPr>
            <w:r w:rsidRPr="008A1AA5">
              <w:rPr>
                <w:rFonts w:ascii="Times New Roman" w:hAnsi="Times New Roman"/>
                <w:sz w:val="24"/>
                <w:szCs w:val="24"/>
              </w:rPr>
              <w:t>Углерод оксид (окись углерода, угарный газ)</w:t>
            </w:r>
          </w:p>
        </w:tc>
        <w:tc>
          <w:tcPr>
            <w:tcW w:w="921" w:type="dxa"/>
          </w:tcPr>
          <w:p w14:paraId="01A4D81E"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5,000</w:t>
            </w:r>
          </w:p>
        </w:tc>
        <w:tc>
          <w:tcPr>
            <w:tcW w:w="922" w:type="dxa"/>
          </w:tcPr>
          <w:p w14:paraId="2C0395EC" w14:textId="77777777" w:rsidR="002302D2" w:rsidRPr="008A1AA5" w:rsidRDefault="002302D2" w:rsidP="00F34ADA">
            <w:pPr>
              <w:spacing w:after="0" w:line="240" w:lineRule="auto"/>
              <w:ind w:right="-106" w:hanging="108"/>
              <w:jc w:val="center"/>
              <w:rPr>
                <w:rFonts w:ascii="Times New Roman" w:hAnsi="Times New Roman"/>
                <w:sz w:val="24"/>
                <w:szCs w:val="24"/>
              </w:rPr>
            </w:pPr>
            <w:r w:rsidRPr="008A1AA5">
              <w:rPr>
                <w:rFonts w:ascii="Times New Roman" w:hAnsi="Times New Roman"/>
                <w:sz w:val="24"/>
                <w:szCs w:val="24"/>
              </w:rPr>
              <w:t>3,000</w:t>
            </w:r>
          </w:p>
        </w:tc>
        <w:tc>
          <w:tcPr>
            <w:tcW w:w="918" w:type="dxa"/>
          </w:tcPr>
          <w:p w14:paraId="209B39DB" w14:textId="7324B04B"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7E075199"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4</w:t>
            </w:r>
          </w:p>
        </w:tc>
        <w:tc>
          <w:tcPr>
            <w:tcW w:w="1627" w:type="dxa"/>
          </w:tcPr>
          <w:p w14:paraId="79D24444" w14:textId="6534D9CF" w:rsidR="002302D2" w:rsidRPr="00AC4A99" w:rsidRDefault="00282C84" w:rsidP="00F34ADA">
            <w:pPr>
              <w:spacing w:after="0" w:line="240" w:lineRule="auto"/>
              <w:ind w:left="-165" w:right="-133"/>
              <w:jc w:val="center"/>
              <w:rPr>
                <w:rFonts w:ascii="Times New Roman" w:hAnsi="Times New Roman"/>
                <w:sz w:val="24"/>
              </w:rPr>
            </w:pPr>
            <w:r w:rsidRPr="00282C84">
              <w:rPr>
                <w:rFonts w:ascii="Times New Roman" w:hAnsi="Times New Roman"/>
                <w:sz w:val="24"/>
              </w:rPr>
              <w:t>0,334088</w:t>
            </w:r>
          </w:p>
        </w:tc>
        <w:tc>
          <w:tcPr>
            <w:tcW w:w="1369" w:type="dxa"/>
          </w:tcPr>
          <w:p w14:paraId="1291D9AB" w14:textId="2D5D64B9" w:rsidR="002302D2" w:rsidRPr="008F1C33" w:rsidRDefault="00282C84" w:rsidP="00F34ADA">
            <w:pPr>
              <w:spacing w:after="0" w:line="240" w:lineRule="auto"/>
              <w:ind w:left="-165" w:right="-133"/>
              <w:jc w:val="center"/>
              <w:rPr>
                <w:rFonts w:ascii="Times New Roman" w:hAnsi="Times New Roman"/>
                <w:color w:val="000000"/>
                <w:sz w:val="24"/>
                <w:szCs w:val="24"/>
              </w:rPr>
            </w:pPr>
            <w:r w:rsidRPr="00282C84">
              <w:rPr>
                <w:rFonts w:ascii="Times New Roman" w:hAnsi="Times New Roman"/>
                <w:color w:val="000000"/>
                <w:sz w:val="24"/>
                <w:szCs w:val="24"/>
              </w:rPr>
              <w:t>6,786267</w:t>
            </w:r>
          </w:p>
        </w:tc>
      </w:tr>
      <w:tr w:rsidR="002302D2" w:rsidRPr="008A1AA5" w14:paraId="3A7BE071" w14:textId="77777777" w:rsidTr="008F1C33">
        <w:trPr>
          <w:cantSplit/>
          <w:jc w:val="center"/>
        </w:trPr>
        <w:tc>
          <w:tcPr>
            <w:tcW w:w="699" w:type="dxa"/>
          </w:tcPr>
          <w:p w14:paraId="5439634D" w14:textId="77777777" w:rsidR="002302D2" w:rsidRPr="008A1AA5" w:rsidRDefault="002302D2" w:rsidP="00F34ADA">
            <w:pPr>
              <w:spacing w:after="0" w:line="240" w:lineRule="auto"/>
              <w:ind w:right="-104" w:hanging="154"/>
              <w:jc w:val="center"/>
              <w:rPr>
                <w:rFonts w:ascii="Times New Roman" w:hAnsi="Times New Roman"/>
                <w:color w:val="000000"/>
                <w:sz w:val="24"/>
              </w:rPr>
            </w:pPr>
            <w:r w:rsidRPr="008A1AA5">
              <w:rPr>
                <w:rFonts w:ascii="Times New Roman" w:hAnsi="Times New Roman"/>
                <w:sz w:val="24"/>
                <w:szCs w:val="24"/>
              </w:rPr>
              <w:t>0328</w:t>
            </w:r>
          </w:p>
        </w:tc>
        <w:tc>
          <w:tcPr>
            <w:tcW w:w="2410" w:type="dxa"/>
          </w:tcPr>
          <w:p w14:paraId="38A35F9C" w14:textId="77777777" w:rsidR="002302D2" w:rsidRPr="008A1AA5" w:rsidRDefault="002302D2" w:rsidP="00F34ADA">
            <w:pPr>
              <w:spacing w:after="0" w:line="240" w:lineRule="auto"/>
              <w:rPr>
                <w:rFonts w:ascii="Times New Roman" w:hAnsi="Times New Roman"/>
                <w:color w:val="000000"/>
                <w:sz w:val="24"/>
              </w:rPr>
            </w:pPr>
            <w:r w:rsidRPr="008A1AA5">
              <w:rPr>
                <w:rFonts w:ascii="Times New Roman" w:hAnsi="Times New Roman"/>
                <w:sz w:val="24"/>
                <w:szCs w:val="24"/>
              </w:rPr>
              <w:t>Углерод черный (сажа)</w:t>
            </w:r>
          </w:p>
        </w:tc>
        <w:tc>
          <w:tcPr>
            <w:tcW w:w="921" w:type="dxa"/>
          </w:tcPr>
          <w:p w14:paraId="6E97B557"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0,150</w:t>
            </w:r>
          </w:p>
        </w:tc>
        <w:tc>
          <w:tcPr>
            <w:tcW w:w="922" w:type="dxa"/>
          </w:tcPr>
          <w:p w14:paraId="4D14CA5C" w14:textId="77777777" w:rsidR="002302D2" w:rsidRPr="008A1AA5" w:rsidRDefault="002302D2" w:rsidP="00F34ADA">
            <w:pPr>
              <w:spacing w:after="0" w:line="240" w:lineRule="auto"/>
              <w:ind w:right="-106" w:hanging="108"/>
              <w:jc w:val="center"/>
              <w:rPr>
                <w:rFonts w:ascii="Times New Roman" w:hAnsi="Times New Roman"/>
                <w:sz w:val="24"/>
                <w:szCs w:val="24"/>
              </w:rPr>
            </w:pPr>
            <w:r w:rsidRPr="008A1AA5">
              <w:rPr>
                <w:rFonts w:ascii="Times New Roman" w:hAnsi="Times New Roman"/>
                <w:sz w:val="24"/>
                <w:szCs w:val="24"/>
              </w:rPr>
              <w:t>0,050</w:t>
            </w:r>
          </w:p>
        </w:tc>
        <w:tc>
          <w:tcPr>
            <w:tcW w:w="918" w:type="dxa"/>
          </w:tcPr>
          <w:p w14:paraId="31A3F9B9" w14:textId="559975E9" w:rsidR="002302D2" w:rsidRPr="008A1AA5" w:rsidRDefault="00A23C5F" w:rsidP="00F34ADA">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7AB000ED" w14:textId="77777777" w:rsidR="002302D2" w:rsidRPr="008A1AA5" w:rsidRDefault="002302D2" w:rsidP="00F34ADA">
            <w:pPr>
              <w:spacing w:after="0" w:line="240" w:lineRule="auto"/>
              <w:jc w:val="center"/>
              <w:rPr>
                <w:rFonts w:ascii="Times New Roman" w:hAnsi="Times New Roman"/>
                <w:sz w:val="24"/>
                <w:szCs w:val="24"/>
              </w:rPr>
            </w:pPr>
            <w:r w:rsidRPr="008A1AA5">
              <w:rPr>
                <w:rFonts w:ascii="Times New Roman" w:hAnsi="Times New Roman"/>
                <w:sz w:val="24"/>
                <w:szCs w:val="24"/>
              </w:rPr>
              <w:t>3</w:t>
            </w:r>
          </w:p>
        </w:tc>
        <w:tc>
          <w:tcPr>
            <w:tcW w:w="1627" w:type="dxa"/>
          </w:tcPr>
          <w:p w14:paraId="4D207251" w14:textId="604D1EF6" w:rsidR="002302D2" w:rsidRPr="00AC4A99" w:rsidRDefault="00A23C5F" w:rsidP="00F34ADA">
            <w:pPr>
              <w:spacing w:after="0" w:line="240" w:lineRule="auto"/>
              <w:ind w:left="-165" w:right="-133"/>
              <w:jc w:val="center"/>
              <w:rPr>
                <w:rFonts w:ascii="Times New Roman" w:hAnsi="Times New Roman"/>
                <w:sz w:val="24"/>
              </w:rPr>
            </w:pPr>
            <w:r w:rsidRPr="00A23C5F">
              <w:rPr>
                <w:rFonts w:ascii="Times New Roman" w:hAnsi="Times New Roman"/>
                <w:sz w:val="24"/>
              </w:rPr>
              <w:t>0,001503</w:t>
            </w:r>
          </w:p>
        </w:tc>
        <w:tc>
          <w:tcPr>
            <w:tcW w:w="1369" w:type="dxa"/>
          </w:tcPr>
          <w:p w14:paraId="70CE6EC1" w14:textId="137C83C5" w:rsidR="002302D2" w:rsidRPr="008F1C33" w:rsidRDefault="00A23C5F" w:rsidP="00F34ADA">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0,002948</w:t>
            </w:r>
          </w:p>
        </w:tc>
      </w:tr>
      <w:tr w:rsidR="00282C84" w:rsidRPr="008A1AA5" w14:paraId="65C9785B" w14:textId="77777777" w:rsidTr="008F1C33">
        <w:trPr>
          <w:cantSplit/>
          <w:jc w:val="center"/>
        </w:trPr>
        <w:tc>
          <w:tcPr>
            <w:tcW w:w="699" w:type="dxa"/>
          </w:tcPr>
          <w:p w14:paraId="559197B6" w14:textId="7D1B2D05" w:rsidR="00282C84" w:rsidRPr="002302D2" w:rsidRDefault="00282C84" w:rsidP="002302D2">
            <w:pPr>
              <w:spacing w:after="0" w:line="240" w:lineRule="auto"/>
              <w:ind w:right="-104" w:hanging="154"/>
              <w:jc w:val="center"/>
              <w:rPr>
                <w:rFonts w:ascii="Times New Roman" w:hAnsi="Times New Roman"/>
                <w:sz w:val="24"/>
                <w:szCs w:val="24"/>
              </w:rPr>
            </w:pPr>
            <w:r>
              <w:rPr>
                <w:rFonts w:ascii="Times New Roman" w:hAnsi="Times New Roman"/>
                <w:sz w:val="24"/>
                <w:szCs w:val="24"/>
              </w:rPr>
              <w:t>1325</w:t>
            </w:r>
          </w:p>
        </w:tc>
        <w:tc>
          <w:tcPr>
            <w:tcW w:w="2410" w:type="dxa"/>
          </w:tcPr>
          <w:p w14:paraId="4D76127C" w14:textId="3B994A10" w:rsidR="00282C84" w:rsidRPr="002302D2" w:rsidRDefault="00282C84" w:rsidP="002302D2">
            <w:pPr>
              <w:spacing w:after="0" w:line="240" w:lineRule="auto"/>
              <w:rPr>
                <w:rFonts w:ascii="Times New Roman" w:hAnsi="Times New Roman"/>
                <w:sz w:val="24"/>
                <w:szCs w:val="24"/>
              </w:rPr>
            </w:pPr>
            <w:r w:rsidRPr="00282C84">
              <w:rPr>
                <w:rFonts w:ascii="Times New Roman" w:hAnsi="Times New Roman"/>
                <w:sz w:val="24"/>
                <w:szCs w:val="24"/>
              </w:rPr>
              <w:t>Формальдегид (метаналь)</w:t>
            </w:r>
          </w:p>
        </w:tc>
        <w:tc>
          <w:tcPr>
            <w:tcW w:w="921" w:type="dxa"/>
          </w:tcPr>
          <w:p w14:paraId="45AFF211" w14:textId="02BB2327" w:rsidR="00282C84" w:rsidRDefault="00282C84" w:rsidP="002302D2">
            <w:pPr>
              <w:spacing w:after="0" w:line="240" w:lineRule="auto"/>
              <w:jc w:val="center"/>
              <w:rPr>
                <w:rFonts w:ascii="Times New Roman" w:hAnsi="Times New Roman"/>
                <w:sz w:val="24"/>
                <w:szCs w:val="24"/>
              </w:rPr>
            </w:pPr>
            <w:r>
              <w:rPr>
                <w:rFonts w:ascii="Times New Roman" w:hAnsi="Times New Roman"/>
                <w:sz w:val="24"/>
                <w:szCs w:val="24"/>
              </w:rPr>
              <w:t>0,030</w:t>
            </w:r>
          </w:p>
        </w:tc>
        <w:tc>
          <w:tcPr>
            <w:tcW w:w="922" w:type="dxa"/>
          </w:tcPr>
          <w:p w14:paraId="09E659E9" w14:textId="604052C0" w:rsidR="00282C84" w:rsidRDefault="00282C84"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0,012</w:t>
            </w:r>
          </w:p>
        </w:tc>
        <w:tc>
          <w:tcPr>
            <w:tcW w:w="918" w:type="dxa"/>
          </w:tcPr>
          <w:p w14:paraId="6513EA0D" w14:textId="1EB389D0" w:rsidR="00282C84" w:rsidRDefault="00282C84"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4806ED95" w14:textId="68BAB6EB" w:rsidR="00282C84" w:rsidRDefault="00282C84" w:rsidP="002302D2">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tcPr>
          <w:p w14:paraId="4CD54671" w14:textId="1C5785E4" w:rsidR="00282C84" w:rsidRPr="00A23C5F" w:rsidRDefault="00282C84" w:rsidP="002302D2">
            <w:pPr>
              <w:spacing w:after="0" w:line="240" w:lineRule="auto"/>
              <w:ind w:left="-165" w:right="-133"/>
              <w:jc w:val="center"/>
              <w:rPr>
                <w:rFonts w:ascii="Times New Roman" w:hAnsi="Times New Roman"/>
                <w:sz w:val="24"/>
              </w:rPr>
            </w:pPr>
            <w:r w:rsidRPr="00282C84">
              <w:rPr>
                <w:rFonts w:ascii="Times New Roman" w:hAnsi="Times New Roman"/>
                <w:sz w:val="24"/>
              </w:rPr>
              <w:t>0,0887</w:t>
            </w:r>
            <w:r>
              <w:rPr>
                <w:rFonts w:ascii="Times New Roman" w:hAnsi="Times New Roman"/>
                <w:sz w:val="24"/>
              </w:rPr>
              <w:t>00</w:t>
            </w:r>
          </w:p>
        </w:tc>
        <w:tc>
          <w:tcPr>
            <w:tcW w:w="1369" w:type="dxa"/>
          </w:tcPr>
          <w:p w14:paraId="2CFC4AAC" w14:textId="7FB605FD" w:rsidR="00282C84" w:rsidRPr="00A23C5F" w:rsidRDefault="00282C84" w:rsidP="002302D2">
            <w:pPr>
              <w:spacing w:after="0" w:line="240" w:lineRule="auto"/>
              <w:ind w:left="-165" w:right="-133"/>
              <w:jc w:val="center"/>
              <w:rPr>
                <w:rFonts w:ascii="Times New Roman" w:hAnsi="Times New Roman"/>
                <w:color w:val="000000"/>
                <w:sz w:val="24"/>
                <w:szCs w:val="24"/>
              </w:rPr>
            </w:pPr>
            <w:r w:rsidRPr="00282C84">
              <w:rPr>
                <w:rFonts w:ascii="Times New Roman" w:hAnsi="Times New Roman"/>
                <w:color w:val="000000"/>
                <w:sz w:val="24"/>
                <w:szCs w:val="24"/>
              </w:rPr>
              <w:t>2,5289</w:t>
            </w:r>
            <w:r>
              <w:rPr>
                <w:rFonts w:ascii="Times New Roman" w:hAnsi="Times New Roman"/>
                <w:color w:val="000000"/>
                <w:sz w:val="24"/>
                <w:szCs w:val="24"/>
              </w:rPr>
              <w:t>00</w:t>
            </w:r>
          </w:p>
        </w:tc>
      </w:tr>
      <w:tr w:rsidR="002302D2" w:rsidRPr="008A1AA5" w14:paraId="7A79C1EF" w14:textId="77777777" w:rsidTr="008F1C33">
        <w:trPr>
          <w:cantSplit/>
          <w:jc w:val="center"/>
        </w:trPr>
        <w:tc>
          <w:tcPr>
            <w:tcW w:w="699" w:type="dxa"/>
          </w:tcPr>
          <w:p w14:paraId="3D5E327B" w14:textId="77777777" w:rsidR="002302D2" w:rsidRPr="008A1AA5" w:rsidRDefault="002302D2" w:rsidP="002302D2">
            <w:pPr>
              <w:spacing w:after="0" w:line="240" w:lineRule="auto"/>
              <w:ind w:right="-104" w:hanging="154"/>
              <w:jc w:val="center"/>
              <w:rPr>
                <w:rFonts w:ascii="Times New Roman" w:hAnsi="Times New Roman"/>
                <w:sz w:val="24"/>
                <w:szCs w:val="24"/>
              </w:rPr>
            </w:pPr>
            <w:r w:rsidRPr="002302D2">
              <w:rPr>
                <w:rFonts w:ascii="Times New Roman" w:hAnsi="Times New Roman"/>
                <w:sz w:val="24"/>
                <w:szCs w:val="24"/>
              </w:rPr>
              <w:t>0627</w:t>
            </w:r>
          </w:p>
        </w:tc>
        <w:tc>
          <w:tcPr>
            <w:tcW w:w="2410" w:type="dxa"/>
          </w:tcPr>
          <w:p w14:paraId="61C373F2" w14:textId="77777777" w:rsidR="002302D2" w:rsidRPr="008A1AA5" w:rsidRDefault="002302D2" w:rsidP="002302D2">
            <w:pPr>
              <w:spacing w:after="0" w:line="240" w:lineRule="auto"/>
              <w:rPr>
                <w:rFonts w:ascii="Times New Roman" w:hAnsi="Times New Roman"/>
                <w:sz w:val="24"/>
                <w:szCs w:val="24"/>
              </w:rPr>
            </w:pPr>
            <w:r w:rsidRPr="002302D2">
              <w:rPr>
                <w:rFonts w:ascii="Times New Roman" w:hAnsi="Times New Roman"/>
                <w:sz w:val="24"/>
                <w:szCs w:val="24"/>
              </w:rPr>
              <w:t>Этилбензол</w:t>
            </w:r>
          </w:p>
        </w:tc>
        <w:tc>
          <w:tcPr>
            <w:tcW w:w="921" w:type="dxa"/>
          </w:tcPr>
          <w:p w14:paraId="2243EDE5" w14:textId="3D644F74"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0,020</w:t>
            </w:r>
          </w:p>
        </w:tc>
        <w:tc>
          <w:tcPr>
            <w:tcW w:w="922" w:type="dxa"/>
          </w:tcPr>
          <w:p w14:paraId="230A4202" w14:textId="4C48FB6B" w:rsidR="002302D2" w:rsidRPr="008A1AA5" w:rsidRDefault="00A23C5F" w:rsidP="002302D2">
            <w:pPr>
              <w:spacing w:after="0" w:line="240" w:lineRule="auto"/>
              <w:ind w:right="-106" w:hanging="108"/>
              <w:jc w:val="center"/>
              <w:rPr>
                <w:rFonts w:ascii="Times New Roman" w:hAnsi="Times New Roman"/>
                <w:sz w:val="24"/>
                <w:szCs w:val="24"/>
              </w:rPr>
            </w:pPr>
            <w:r>
              <w:rPr>
                <w:rFonts w:ascii="Times New Roman" w:hAnsi="Times New Roman"/>
                <w:sz w:val="24"/>
                <w:szCs w:val="24"/>
              </w:rPr>
              <w:t>–</w:t>
            </w:r>
          </w:p>
        </w:tc>
        <w:tc>
          <w:tcPr>
            <w:tcW w:w="918" w:type="dxa"/>
          </w:tcPr>
          <w:p w14:paraId="5B931C12" w14:textId="26E20F64"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w:t>
            </w:r>
          </w:p>
        </w:tc>
        <w:tc>
          <w:tcPr>
            <w:tcW w:w="925" w:type="dxa"/>
          </w:tcPr>
          <w:p w14:paraId="35A8B41C" w14:textId="497528CC" w:rsidR="002302D2" w:rsidRPr="008A1AA5" w:rsidRDefault="00A23C5F" w:rsidP="002302D2">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tcPr>
          <w:p w14:paraId="24125A49" w14:textId="7B967E41" w:rsidR="002302D2" w:rsidRPr="00AC4A99" w:rsidRDefault="00A23C5F" w:rsidP="002302D2">
            <w:pPr>
              <w:spacing w:after="0" w:line="240" w:lineRule="auto"/>
              <w:ind w:left="-165" w:right="-133"/>
              <w:jc w:val="center"/>
              <w:rPr>
                <w:rFonts w:ascii="Times New Roman" w:hAnsi="Times New Roman"/>
                <w:sz w:val="24"/>
              </w:rPr>
            </w:pPr>
            <w:r w:rsidRPr="00A23C5F">
              <w:rPr>
                <w:rFonts w:ascii="Times New Roman" w:hAnsi="Times New Roman"/>
                <w:sz w:val="24"/>
              </w:rPr>
              <w:t>0,0878</w:t>
            </w:r>
            <w:r>
              <w:rPr>
                <w:rFonts w:ascii="Times New Roman" w:hAnsi="Times New Roman"/>
                <w:sz w:val="24"/>
              </w:rPr>
              <w:t>00</w:t>
            </w:r>
          </w:p>
        </w:tc>
        <w:tc>
          <w:tcPr>
            <w:tcW w:w="1369" w:type="dxa"/>
          </w:tcPr>
          <w:p w14:paraId="6F1E5A43" w14:textId="44941741" w:rsidR="002302D2" w:rsidRPr="008F1C33" w:rsidRDefault="00A23C5F" w:rsidP="002302D2">
            <w:pPr>
              <w:spacing w:after="0" w:line="240" w:lineRule="auto"/>
              <w:ind w:left="-165" w:right="-133"/>
              <w:jc w:val="center"/>
              <w:rPr>
                <w:rFonts w:ascii="Times New Roman" w:hAnsi="Times New Roman"/>
                <w:color w:val="000000"/>
                <w:sz w:val="24"/>
                <w:szCs w:val="24"/>
              </w:rPr>
            </w:pPr>
            <w:r w:rsidRPr="00A23C5F">
              <w:rPr>
                <w:rFonts w:ascii="Times New Roman" w:hAnsi="Times New Roman"/>
                <w:color w:val="000000"/>
                <w:sz w:val="24"/>
                <w:szCs w:val="24"/>
              </w:rPr>
              <w:t>2,5026</w:t>
            </w:r>
            <w:r>
              <w:rPr>
                <w:rFonts w:ascii="Times New Roman" w:hAnsi="Times New Roman"/>
                <w:color w:val="000000"/>
                <w:sz w:val="24"/>
                <w:szCs w:val="24"/>
              </w:rPr>
              <w:t>00</w:t>
            </w:r>
          </w:p>
        </w:tc>
      </w:tr>
      <w:tr w:rsidR="002302D2" w:rsidRPr="008A1AA5" w14:paraId="23576C81" w14:textId="77777777" w:rsidTr="008F1C33">
        <w:trPr>
          <w:cantSplit/>
          <w:jc w:val="center"/>
        </w:trPr>
        <w:tc>
          <w:tcPr>
            <w:tcW w:w="6795" w:type="dxa"/>
            <w:gridSpan w:val="6"/>
          </w:tcPr>
          <w:p w14:paraId="6B96BF44" w14:textId="23E36CCF" w:rsidR="002302D2" w:rsidRPr="008A1AA5" w:rsidRDefault="002302D2" w:rsidP="002302D2">
            <w:pPr>
              <w:spacing w:after="0" w:line="240" w:lineRule="auto"/>
              <w:rPr>
                <w:rFonts w:ascii="Times New Roman" w:hAnsi="Times New Roman"/>
                <w:b/>
                <w:sz w:val="24"/>
                <w:szCs w:val="24"/>
              </w:rPr>
            </w:pPr>
            <w:r w:rsidRPr="008A1AA5">
              <w:rPr>
                <w:rFonts w:ascii="Times New Roman" w:hAnsi="Times New Roman"/>
                <w:b/>
                <w:sz w:val="24"/>
                <w:szCs w:val="24"/>
              </w:rPr>
              <w:t>ВСЕГО</w:t>
            </w:r>
            <w:r>
              <w:rPr>
                <w:rFonts w:ascii="Times New Roman" w:hAnsi="Times New Roman"/>
                <w:b/>
                <w:sz w:val="24"/>
                <w:szCs w:val="24"/>
              </w:rPr>
              <w:t>:</w:t>
            </w:r>
          </w:p>
        </w:tc>
        <w:tc>
          <w:tcPr>
            <w:tcW w:w="1627" w:type="dxa"/>
          </w:tcPr>
          <w:p w14:paraId="11348872" w14:textId="4A20257F" w:rsidR="002302D2" w:rsidRPr="00B65218" w:rsidRDefault="00282C84" w:rsidP="002302D2">
            <w:pPr>
              <w:spacing w:after="0" w:line="240" w:lineRule="auto"/>
              <w:ind w:left="-165" w:right="-143"/>
              <w:jc w:val="center"/>
              <w:rPr>
                <w:rFonts w:ascii="Times New Roman" w:hAnsi="Times New Roman"/>
                <w:b/>
                <w:sz w:val="24"/>
              </w:rPr>
            </w:pPr>
            <w:r>
              <w:rPr>
                <w:rFonts w:ascii="Times New Roman" w:hAnsi="Times New Roman"/>
                <w:b/>
                <w:sz w:val="24"/>
              </w:rPr>
              <w:t>51,567748</w:t>
            </w:r>
          </w:p>
        </w:tc>
        <w:tc>
          <w:tcPr>
            <w:tcW w:w="1369" w:type="dxa"/>
          </w:tcPr>
          <w:p w14:paraId="276330E4" w14:textId="5AF6E4CE" w:rsidR="002302D2" w:rsidRPr="00B65218" w:rsidRDefault="00282C84" w:rsidP="002302D2">
            <w:pPr>
              <w:spacing w:after="0" w:line="240" w:lineRule="auto"/>
              <w:ind w:left="-165" w:right="-143"/>
              <w:jc w:val="center"/>
              <w:rPr>
                <w:rFonts w:ascii="Times New Roman" w:hAnsi="Times New Roman"/>
                <w:b/>
                <w:sz w:val="24"/>
              </w:rPr>
            </w:pPr>
            <w:r w:rsidRPr="00282C84">
              <w:rPr>
                <w:rFonts w:ascii="Times New Roman" w:hAnsi="Times New Roman"/>
                <w:b/>
                <w:sz w:val="24"/>
              </w:rPr>
              <w:t>1458,1493</w:t>
            </w:r>
            <w:r>
              <w:rPr>
                <w:rFonts w:ascii="Times New Roman" w:hAnsi="Times New Roman"/>
                <w:b/>
                <w:sz w:val="24"/>
              </w:rPr>
              <w:t>00</w:t>
            </w:r>
          </w:p>
        </w:tc>
      </w:tr>
      <w:tr w:rsidR="00740568" w:rsidRPr="008A1AA5" w14:paraId="30C39DB3" w14:textId="77777777" w:rsidTr="008F1C33">
        <w:trPr>
          <w:cantSplit/>
          <w:jc w:val="center"/>
        </w:trPr>
        <w:tc>
          <w:tcPr>
            <w:tcW w:w="6795" w:type="dxa"/>
            <w:gridSpan w:val="6"/>
          </w:tcPr>
          <w:p w14:paraId="2E86DC78" w14:textId="5FD6D26E" w:rsidR="00740568" w:rsidRPr="008A1AA5" w:rsidRDefault="00844E4D" w:rsidP="002302D2">
            <w:pPr>
              <w:spacing w:after="0" w:line="240" w:lineRule="auto"/>
              <w:rPr>
                <w:rFonts w:ascii="Times New Roman" w:hAnsi="Times New Roman"/>
                <w:b/>
                <w:sz w:val="24"/>
                <w:szCs w:val="24"/>
              </w:rPr>
            </w:pPr>
            <w:r>
              <w:rPr>
                <w:rFonts w:ascii="Times New Roman" w:hAnsi="Times New Roman"/>
                <w:b/>
                <w:sz w:val="24"/>
                <w:szCs w:val="24"/>
              </w:rPr>
              <w:t>Из них</w:t>
            </w:r>
            <w:r w:rsidR="00740568">
              <w:rPr>
                <w:rFonts w:ascii="Times New Roman" w:hAnsi="Times New Roman"/>
                <w:b/>
                <w:sz w:val="24"/>
                <w:szCs w:val="24"/>
              </w:rPr>
              <w:t xml:space="preserve"> нормируемых выбросов:</w:t>
            </w:r>
          </w:p>
        </w:tc>
        <w:tc>
          <w:tcPr>
            <w:tcW w:w="1627" w:type="dxa"/>
          </w:tcPr>
          <w:p w14:paraId="06C4C1A9" w14:textId="640B1F50" w:rsidR="00740568" w:rsidRDefault="000E0A7E" w:rsidP="002302D2">
            <w:pPr>
              <w:spacing w:after="0" w:line="240" w:lineRule="auto"/>
              <w:ind w:left="-165" w:right="-143"/>
              <w:jc w:val="center"/>
              <w:rPr>
                <w:rFonts w:ascii="Times New Roman" w:hAnsi="Times New Roman"/>
                <w:b/>
                <w:sz w:val="24"/>
              </w:rPr>
            </w:pPr>
            <w:r w:rsidRPr="000E0A7E">
              <w:rPr>
                <w:rFonts w:ascii="Times New Roman" w:hAnsi="Times New Roman"/>
                <w:b/>
                <w:sz w:val="24"/>
              </w:rPr>
              <w:t>51,395744</w:t>
            </w:r>
          </w:p>
        </w:tc>
        <w:tc>
          <w:tcPr>
            <w:tcW w:w="1369" w:type="dxa"/>
          </w:tcPr>
          <w:p w14:paraId="4546309C" w14:textId="41686698" w:rsidR="00740568" w:rsidRPr="00282C84" w:rsidRDefault="000E0A7E" w:rsidP="002302D2">
            <w:pPr>
              <w:spacing w:after="0" w:line="240" w:lineRule="auto"/>
              <w:ind w:left="-165" w:right="-143"/>
              <w:jc w:val="center"/>
              <w:rPr>
                <w:rFonts w:ascii="Times New Roman" w:hAnsi="Times New Roman"/>
                <w:b/>
                <w:sz w:val="24"/>
              </w:rPr>
            </w:pPr>
            <w:r w:rsidRPr="000E0A7E">
              <w:rPr>
                <w:rFonts w:ascii="Times New Roman" w:hAnsi="Times New Roman"/>
                <w:b/>
                <w:sz w:val="24"/>
              </w:rPr>
              <w:t>1457,877064</w:t>
            </w:r>
          </w:p>
        </w:tc>
      </w:tr>
      <w:tr w:rsidR="004C2601" w:rsidRPr="008A1AA5" w14:paraId="28EBC553" w14:textId="77777777" w:rsidTr="008F1C33">
        <w:trPr>
          <w:cantSplit/>
          <w:jc w:val="center"/>
        </w:trPr>
        <w:tc>
          <w:tcPr>
            <w:tcW w:w="6795" w:type="dxa"/>
            <w:gridSpan w:val="6"/>
          </w:tcPr>
          <w:p w14:paraId="3293387B" w14:textId="7E7FA719" w:rsidR="004C2601" w:rsidRDefault="00844E4D" w:rsidP="002302D2">
            <w:pPr>
              <w:spacing w:after="0" w:line="240" w:lineRule="auto"/>
              <w:rPr>
                <w:rFonts w:ascii="Times New Roman" w:hAnsi="Times New Roman"/>
                <w:b/>
                <w:sz w:val="24"/>
                <w:szCs w:val="24"/>
              </w:rPr>
            </w:pPr>
            <w:r>
              <w:rPr>
                <w:rFonts w:ascii="Times New Roman" w:hAnsi="Times New Roman"/>
                <w:b/>
                <w:sz w:val="24"/>
                <w:szCs w:val="24"/>
              </w:rPr>
              <w:t>Из них</w:t>
            </w:r>
            <w:r w:rsidR="004C2601">
              <w:rPr>
                <w:rFonts w:ascii="Times New Roman" w:hAnsi="Times New Roman"/>
                <w:b/>
                <w:sz w:val="24"/>
                <w:szCs w:val="24"/>
              </w:rPr>
              <w:t xml:space="preserve"> ненормируемых выбросов:</w:t>
            </w:r>
          </w:p>
        </w:tc>
        <w:tc>
          <w:tcPr>
            <w:tcW w:w="1627" w:type="dxa"/>
          </w:tcPr>
          <w:p w14:paraId="54EA89BE" w14:textId="3B128068" w:rsidR="004C2601" w:rsidRPr="000E0A7E" w:rsidRDefault="004C2601" w:rsidP="002302D2">
            <w:pPr>
              <w:spacing w:after="0" w:line="240" w:lineRule="auto"/>
              <w:ind w:left="-165" w:right="-143"/>
              <w:jc w:val="center"/>
              <w:rPr>
                <w:rFonts w:ascii="Times New Roman" w:hAnsi="Times New Roman"/>
                <w:b/>
                <w:sz w:val="24"/>
              </w:rPr>
            </w:pPr>
            <w:r w:rsidRPr="004C2601">
              <w:rPr>
                <w:rFonts w:ascii="Times New Roman" w:hAnsi="Times New Roman"/>
                <w:b/>
                <w:sz w:val="24"/>
              </w:rPr>
              <w:t>0,172004</w:t>
            </w:r>
            <w:r>
              <w:rPr>
                <w:rFonts w:ascii="Times New Roman" w:hAnsi="Times New Roman"/>
                <w:b/>
                <w:sz w:val="24"/>
              </w:rPr>
              <w:t>0</w:t>
            </w:r>
          </w:p>
        </w:tc>
        <w:tc>
          <w:tcPr>
            <w:tcW w:w="1369" w:type="dxa"/>
          </w:tcPr>
          <w:p w14:paraId="44B32DAB" w14:textId="3E29664E" w:rsidR="004C2601" w:rsidRPr="000E0A7E" w:rsidRDefault="004C2601" w:rsidP="002302D2">
            <w:pPr>
              <w:spacing w:after="0" w:line="240" w:lineRule="auto"/>
              <w:ind w:left="-165" w:right="-143"/>
              <w:jc w:val="center"/>
              <w:rPr>
                <w:rFonts w:ascii="Times New Roman" w:hAnsi="Times New Roman"/>
                <w:b/>
                <w:sz w:val="24"/>
              </w:rPr>
            </w:pPr>
            <w:r w:rsidRPr="004C2601">
              <w:rPr>
                <w:rFonts w:ascii="Times New Roman" w:hAnsi="Times New Roman"/>
                <w:b/>
                <w:sz w:val="24"/>
              </w:rPr>
              <w:t>0,272236</w:t>
            </w:r>
            <w:r>
              <w:rPr>
                <w:rFonts w:ascii="Times New Roman" w:hAnsi="Times New Roman"/>
                <w:b/>
                <w:sz w:val="24"/>
              </w:rPr>
              <w:t>0</w:t>
            </w:r>
          </w:p>
        </w:tc>
      </w:tr>
    </w:tbl>
    <w:p w14:paraId="3141D7DF" w14:textId="77777777" w:rsidR="008A1AA5" w:rsidRPr="008A1AA5" w:rsidRDefault="008A1AA5" w:rsidP="008A1AA5">
      <w:pPr>
        <w:pStyle w:val="aff5"/>
        <w:spacing w:line="276" w:lineRule="auto"/>
        <w:jc w:val="right"/>
        <w:rPr>
          <w:rFonts w:ascii="Times New Roman" w:hAnsi="Times New Roman"/>
          <w:bCs/>
          <w:sz w:val="24"/>
          <w:szCs w:val="24"/>
        </w:rPr>
      </w:pPr>
    </w:p>
    <w:p w14:paraId="2FB408F4" w14:textId="77777777" w:rsidR="008A1AA5" w:rsidRPr="0059590D" w:rsidRDefault="008A1AA5" w:rsidP="009E2B49">
      <w:pPr>
        <w:pStyle w:val="aff5"/>
        <w:spacing w:line="276" w:lineRule="auto"/>
        <w:ind w:firstLine="567"/>
        <w:jc w:val="both"/>
        <w:rPr>
          <w:rFonts w:ascii="Times New Roman" w:hAnsi="Times New Roman"/>
          <w:sz w:val="24"/>
          <w:szCs w:val="24"/>
        </w:rPr>
      </w:pPr>
    </w:p>
    <w:p w14:paraId="0280DDF0" w14:textId="77777777" w:rsidR="008A1AA5" w:rsidRDefault="008A1AA5">
      <w:pPr>
        <w:rPr>
          <w:rStyle w:val="aff7"/>
          <w:rFonts w:ascii="Times New Roman" w:eastAsia="Times New Roman" w:hAnsi="Times New Roman"/>
          <w:b/>
          <w:i w:val="0"/>
          <w:sz w:val="28"/>
          <w:szCs w:val="28"/>
          <w:lang w:eastAsia="ru-RU"/>
        </w:rPr>
      </w:pPr>
      <w:r>
        <w:rPr>
          <w:rStyle w:val="aff7"/>
          <w:b/>
          <w:i w:val="0"/>
          <w:sz w:val="28"/>
          <w:szCs w:val="28"/>
        </w:rPr>
        <w:br w:type="page"/>
      </w:r>
    </w:p>
    <w:p w14:paraId="462DB470" w14:textId="491FA5BA" w:rsidR="009E2B49" w:rsidRPr="00D65AC5" w:rsidRDefault="009E2B49" w:rsidP="009E2B49">
      <w:pPr>
        <w:pStyle w:val="ab"/>
        <w:spacing w:line="276" w:lineRule="auto"/>
        <w:ind w:right="255" w:firstLine="0"/>
        <w:jc w:val="center"/>
        <w:rPr>
          <w:rStyle w:val="aff7"/>
          <w:b/>
          <w:i w:val="0"/>
          <w:sz w:val="28"/>
          <w:szCs w:val="28"/>
        </w:rPr>
      </w:pPr>
      <w:r w:rsidRPr="00D65AC5">
        <w:rPr>
          <w:rStyle w:val="aff7"/>
          <w:b/>
          <w:i w:val="0"/>
          <w:sz w:val="28"/>
          <w:szCs w:val="28"/>
        </w:rPr>
        <w:lastRenderedPageBreak/>
        <w:t>2.</w:t>
      </w:r>
      <w:r w:rsidR="00EE4503">
        <w:rPr>
          <w:rStyle w:val="aff7"/>
          <w:b/>
          <w:i w:val="0"/>
          <w:sz w:val="28"/>
          <w:szCs w:val="28"/>
        </w:rPr>
        <w:t>3</w:t>
      </w:r>
      <w:r w:rsidRPr="00D65AC5">
        <w:rPr>
          <w:rStyle w:val="aff7"/>
          <w:b/>
          <w:i w:val="0"/>
          <w:sz w:val="28"/>
          <w:szCs w:val="28"/>
        </w:rPr>
        <w:t>. ПРОВЕДЕНИЕ РАСЧЕТА РАССЕИВАНИЯ</w:t>
      </w:r>
      <w:bookmarkStart w:id="24" w:name="_Toc290302787"/>
      <w:bookmarkStart w:id="25" w:name="_Toc290373644"/>
      <w:bookmarkStart w:id="26" w:name="_Toc306330705"/>
      <w:r w:rsidRPr="00D65AC5">
        <w:rPr>
          <w:rStyle w:val="aff7"/>
          <w:b/>
          <w:i w:val="0"/>
          <w:sz w:val="28"/>
          <w:szCs w:val="28"/>
        </w:rPr>
        <w:t xml:space="preserve"> ЗАГРЯЗНЯЮЩИХ ВЕЩЕСТВ В ПРИЗЕМНОМ СЛОЕ АТМОСФЕРЫ</w:t>
      </w:r>
    </w:p>
    <w:p w14:paraId="626FF60A" w14:textId="77777777" w:rsidR="009E2B49" w:rsidRPr="00D65AC5" w:rsidRDefault="009E2B49" w:rsidP="009E2B49">
      <w:pPr>
        <w:pStyle w:val="ab"/>
        <w:spacing w:line="276" w:lineRule="auto"/>
        <w:ind w:right="255" w:firstLine="0"/>
        <w:jc w:val="center"/>
        <w:rPr>
          <w:rStyle w:val="aff7"/>
          <w:b/>
          <w:i w:val="0"/>
          <w:sz w:val="28"/>
          <w:szCs w:val="28"/>
        </w:rPr>
      </w:pPr>
    </w:p>
    <w:p w14:paraId="7C3ED72A" w14:textId="66662B8C" w:rsidR="009E2B49" w:rsidRPr="00D65AC5" w:rsidRDefault="00EE4503" w:rsidP="009E2B49">
      <w:pPr>
        <w:pStyle w:val="ab"/>
        <w:spacing w:line="276" w:lineRule="auto"/>
        <w:ind w:right="255" w:firstLine="0"/>
        <w:jc w:val="center"/>
        <w:rPr>
          <w:rStyle w:val="aff7"/>
          <w:b/>
          <w:i w:val="0"/>
          <w:sz w:val="28"/>
          <w:szCs w:val="28"/>
        </w:rPr>
      </w:pPr>
      <w:r>
        <w:rPr>
          <w:rStyle w:val="aff7"/>
          <w:b/>
          <w:i w:val="0"/>
          <w:sz w:val="28"/>
          <w:szCs w:val="28"/>
        </w:rPr>
        <w:t>2.3</w:t>
      </w:r>
      <w:r w:rsidR="009E2B49" w:rsidRPr="00D65AC5">
        <w:rPr>
          <w:rStyle w:val="aff7"/>
          <w:b/>
          <w:i w:val="0"/>
          <w:sz w:val="28"/>
          <w:szCs w:val="28"/>
        </w:rPr>
        <w:t>.1. ИСХОДНЫЕ ДАННЫЕ</w:t>
      </w:r>
    </w:p>
    <w:p w14:paraId="11D157ED" w14:textId="77777777" w:rsidR="009E2B49" w:rsidRPr="0059590D" w:rsidRDefault="009E2B49" w:rsidP="009E2B49">
      <w:pPr>
        <w:pStyle w:val="ab"/>
        <w:spacing w:line="276" w:lineRule="auto"/>
        <w:ind w:right="255" w:firstLine="0"/>
        <w:jc w:val="center"/>
        <w:rPr>
          <w:rStyle w:val="aff7"/>
          <w:i w:val="0"/>
          <w:sz w:val="28"/>
          <w:szCs w:val="28"/>
        </w:rPr>
      </w:pPr>
    </w:p>
    <w:p w14:paraId="2726E7B4" w14:textId="11FCC9F6" w:rsidR="009E2B49" w:rsidRPr="0059590D"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t>Для определения влияния источников выбросов</w:t>
      </w:r>
      <w:r w:rsidR="0003192C">
        <w:rPr>
          <w:rFonts w:ascii="Times New Roman" w:hAnsi="Times New Roman"/>
          <w:sz w:val="24"/>
          <w:szCs w:val="24"/>
        </w:rPr>
        <w:t xml:space="preserve"> </w:t>
      </w:r>
      <w:r w:rsidR="00A25381">
        <w:rPr>
          <w:rFonts w:ascii="Times New Roman" w:hAnsi="Times New Roman"/>
          <w:sz w:val="24"/>
          <w:szCs w:val="24"/>
        </w:rPr>
        <w:t xml:space="preserve">объекта </w:t>
      </w:r>
      <w:r w:rsidR="00B65218" w:rsidRPr="00B65218">
        <w:rPr>
          <w:rFonts w:ascii="Times New Roman" w:hAnsi="Times New Roman"/>
          <w:sz w:val="24"/>
          <w:szCs w:val="24"/>
        </w:rPr>
        <w:t>«</w:t>
      </w:r>
      <w:r w:rsidR="00A25381" w:rsidRPr="00A25381">
        <w:rPr>
          <w:rFonts w:ascii="Times New Roman" w:hAnsi="Times New Roman"/>
          <w:sz w:val="24"/>
          <w:szCs w:val="24"/>
        </w:rPr>
        <w:t>Реконструкция полигона ТБО «Озериско» Волковысского района</w:t>
      </w:r>
      <w:r w:rsidR="00B65218" w:rsidRPr="00B65218">
        <w:rPr>
          <w:rFonts w:ascii="Times New Roman" w:hAnsi="Times New Roman"/>
          <w:sz w:val="24"/>
          <w:szCs w:val="24"/>
        </w:rPr>
        <w:t>»</w:t>
      </w:r>
      <w:r w:rsidR="00B65218">
        <w:rPr>
          <w:rFonts w:ascii="Times New Roman" w:hAnsi="Times New Roman"/>
          <w:sz w:val="24"/>
          <w:szCs w:val="24"/>
        </w:rPr>
        <w:t xml:space="preserve"> </w:t>
      </w:r>
      <w:r w:rsidRPr="0059590D">
        <w:rPr>
          <w:rFonts w:ascii="Times New Roman" w:hAnsi="Times New Roman"/>
          <w:sz w:val="24"/>
          <w:szCs w:val="24"/>
        </w:rPr>
        <w:t>на загрязнение атмосферного воздуха был выполнен расчет рассеивания выбросов загрязняющих веществ п</w:t>
      </w:r>
      <w:r w:rsidR="0045640D">
        <w:rPr>
          <w:rFonts w:ascii="Times New Roman" w:hAnsi="Times New Roman"/>
          <w:sz w:val="24"/>
          <w:szCs w:val="24"/>
        </w:rPr>
        <w:t>о программе «Эколог» (версия 3.1</w:t>
      </w:r>
      <w:r w:rsidRPr="0059590D">
        <w:rPr>
          <w:rFonts w:ascii="Times New Roman" w:hAnsi="Times New Roman"/>
          <w:sz w:val="24"/>
          <w:szCs w:val="24"/>
        </w:rPr>
        <w:t>). Расчетный прямоугольник выбран шириной</w:t>
      </w:r>
      <w:r w:rsidR="00435919">
        <w:rPr>
          <w:rFonts w:ascii="Times New Roman" w:hAnsi="Times New Roman"/>
          <w:sz w:val="24"/>
          <w:szCs w:val="24"/>
        </w:rPr>
        <w:t xml:space="preserve"> </w:t>
      </w:r>
      <w:r w:rsidR="00A25381">
        <w:rPr>
          <w:rFonts w:ascii="Times New Roman" w:hAnsi="Times New Roman"/>
          <w:sz w:val="24"/>
          <w:szCs w:val="24"/>
        </w:rPr>
        <w:t>1600</w:t>
      </w:r>
      <w:r w:rsidR="00435919">
        <w:rPr>
          <w:rFonts w:ascii="Times New Roman" w:hAnsi="Times New Roman"/>
          <w:sz w:val="24"/>
          <w:szCs w:val="24"/>
        </w:rPr>
        <w:t xml:space="preserve"> м</w:t>
      </w:r>
      <w:r w:rsidRPr="0059590D">
        <w:rPr>
          <w:rFonts w:ascii="Times New Roman" w:hAnsi="Times New Roman"/>
          <w:sz w:val="24"/>
          <w:szCs w:val="24"/>
        </w:rPr>
        <w:t xml:space="preserve"> и длиной</w:t>
      </w:r>
      <w:r w:rsidR="00217AF1">
        <w:rPr>
          <w:rFonts w:ascii="Times New Roman" w:hAnsi="Times New Roman"/>
          <w:sz w:val="24"/>
          <w:szCs w:val="24"/>
        </w:rPr>
        <w:t xml:space="preserve"> </w:t>
      </w:r>
      <w:r w:rsidR="00A25381">
        <w:rPr>
          <w:rFonts w:ascii="Times New Roman" w:hAnsi="Times New Roman"/>
          <w:sz w:val="24"/>
          <w:szCs w:val="24"/>
        </w:rPr>
        <w:t>2000</w:t>
      </w:r>
      <w:r w:rsidR="00435919">
        <w:rPr>
          <w:rFonts w:ascii="Times New Roman" w:hAnsi="Times New Roman"/>
          <w:sz w:val="24"/>
          <w:szCs w:val="24"/>
        </w:rPr>
        <w:t xml:space="preserve"> м</w:t>
      </w:r>
      <w:r w:rsidRPr="0059590D">
        <w:rPr>
          <w:rFonts w:ascii="Times New Roman" w:hAnsi="Times New Roman"/>
          <w:sz w:val="24"/>
          <w:szCs w:val="24"/>
        </w:rPr>
        <w:t xml:space="preserve"> с шагом расчетной сетки по Х и Y </w:t>
      </w:r>
      <w:r w:rsidR="00257013">
        <w:rPr>
          <w:rFonts w:ascii="Times New Roman" w:hAnsi="Times New Roman"/>
          <w:sz w:val="24"/>
          <w:szCs w:val="24"/>
        </w:rPr>
        <w:t>1</w:t>
      </w:r>
      <w:r w:rsidR="00A25381">
        <w:rPr>
          <w:rFonts w:ascii="Times New Roman" w:hAnsi="Times New Roman"/>
          <w:sz w:val="24"/>
          <w:szCs w:val="24"/>
        </w:rPr>
        <w:t>0</w:t>
      </w:r>
      <w:r w:rsidR="00BD5167">
        <w:rPr>
          <w:rFonts w:ascii="Times New Roman" w:hAnsi="Times New Roman"/>
          <w:sz w:val="24"/>
          <w:szCs w:val="24"/>
        </w:rPr>
        <w:t>0</w:t>
      </w:r>
      <w:r w:rsidRPr="00916B11">
        <w:rPr>
          <w:rFonts w:ascii="Times New Roman" w:hAnsi="Times New Roman"/>
          <w:sz w:val="24"/>
          <w:szCs w:val="24"/>
        </w:rPr>
        <w:t xml:space="preserve"> м.</w:t>
      </w:r>
    </w:p>
    <w:p w14:paraId="1A93BE9B" w14:textId="6814A592" w:rsidR="009E2B49" w:rsidRPr="0059590D" w:rsidRDefault="009E2B49" w:rsidP="009E2B49">
      <w:pPr>
        <w:spacing w:after="0"/>
        <w:ind w:right="157" w:firstLine="567"/>
        <w:jc w:val="both"/>
        <w:rPr>
          <w:rFonts w:ascii="Times New Roman" w:hAnsi="Times New Roman"/>
          <w:sz w:val="24"/>
          <w:szCs w:val="24"/>
        </w:rPr>
      </w:pPr>
      <w:r w:rsidRPr="0059590D">
        <w:rPr>
          <w:rFonts w:ascii="Times New Roman" w:hAnsi="Times New Roman"/>
          <w:sz w:val="24"/>
          <w:szCs w:val="24"/>
        </w:rPr>
        <w:t>Расчет произведен с учетом фоновых концентраций на территории района расположения объекта в режиме автоматического перебора направлений и скоростей ветра и с учетом скорости ветра, повторяемость превышения которой составляет 5%</w:t>
      </w:r>
      <w:r w:rsidR="006C04E2">
        <w:rPr>
          <w:rFonts w:ascii="Times New Roman" w:hAnsi="Times New Roman"/>
          <w:sz w:val="24"/>
          <w:szCs w:val="24"/>
        </w:rPr>
        <w:t xml:space="preserve"> (</w:t>
      </w:r>
      <w:r w:rsidR="00257013">
        <w:rPr>
          <w:rFonts w:ascii="Times New Roman" w:hAnsi="Times New Roman"/>
          <w:sz w:val="24"/>
          <w:szCs w:val="24"/>
        </w:rPr>
        <w:t>7</w:t>
      </w:r>
      <w:r w:rsidR="006C04E2">
        <w:rPr>
          <w:rFonts w:ascii="Times New Roman" w:hAnsi="Times New Roman"/>
          <w:sz w:val="24"/>
          <w:szCs w:val="24"/>
        </w:rPr>
        <w:t xml:space="preserve"> м/с)</w:t>
      </w:r>
      <w:r w:rsidRPr="0059590D">
        <w:rPr>
          <w:rFonts w:ascii="Times New Roman" w:hAnsi="Times New Roman"/>
          <w:sz w:val="24"/>
          <w:szCs w:val="24"/>
        </w:rPr>
        <w:t>.</w:t>
      </w:r>
    </w:p>
    <w:p w14:paraId="31040E76" w14:textId="3655928A" w:rsidR="006C04E2" w:rsidRDefault="009E2B49" w:rsidP="009E2B49">
      <w:pPr>
        <w:widowControl w:val="0"/>
        <w:autoSpaceDE w:val="0"/>
        <w:autoSpaceDN w:val="0"/>
        <w:adjustRightInd w:val="0"/>
        <w:spacing w:after="0"/>
        <w:ind w:firstLine="567"/>
        <w:jc w:val="both"/>
        <w:rPr>
          <w:rFonts w:ascii="Times New Roman" w:hAnsi="Times New Roman"/>
          <w:sz w:val="24"/>
          <w:szCs w:val="24"/>
        </w:rPr>
      </w:pPr>
      <w:r w:rsidRPr="0059590D">
        <w:rPr>
          <w:rFonts w:ascii="Times New Roman" w:hAnsi="Times New Roman"/>
          <w:sz w:val="24"/>
          <w:szCs w:val="24"/>
        </w:rPr>
        <w:t>Климатические и метеорологические характеристики, влияющие на процессы ра</w:t>
      </w:r>
      <w:r w:rsidR="00BD5167">
        <w:rPr>
          <w:rFonts w:ascii="Times New Roman" w:hAnsi="Times New Roman"/>
          <w:sz w:val="24"/>
          <w:szCs w:val="24"/>
        </w:rPr>
        <w:t xml:space="preserve">ссеивания, приведены в Таблице </w:t>
      </w:r>
      <w:r w:rsidR="00257013">
        <w:rPr>
          <w:rFonts w:ascii="Times New Roman" w:hAnsi="Times New Roman"/>
          <w:sz w:val="24"/>
          <w:szCs w:val="24"/>
        </w:rPr>
        <w:t>1</w:t>
      </w:r>
      <w:r w:rsidRPr="0059590D">
        <w:rPr>
          <w:rFonts w:ascii="Times New Roman" w:hAnsi="Times New Roman"/>
          <w:sz w:val="24"/>
          <w:szCs w:val="24"/>
        </w:rPr>
        <w:t>. Значения фоновых ко</w:t>
      </w:r>
      <w:r w:rsidR="006C04E2">
        <w:rPr>
          <w:rFonts w:ascii="Times New Roman" w:hAnsi="Times New Roman"/>
          <w:sz w:val="24"/>
          <w:szCs w:val="24"/>
        </w:rPr>
        <w:t xml:space="preserve">нцентраций приведены в Таблице </w:t>
      </w:r>
      <w:r w:rsidR="00257013">
        <w:rPr>
          <w:rFonts w:ascii="Times New Roman" w:hAnsi="Times New Roman"/>
          <w:sz w:val="24"/>
          <w:szCs w:val="24"/>
        </w:rPr>
        <w:t>2</w:t>
      </w:r>
      <w:r w:rsidRPr="0059590D">
        <w:rPr>
          <w:rFonts w:ascii="Times New Roman" w:hAnsi="Times New Roman"/>
          <w:sz w:val="24"/>
          <w:szCs w:val="24"/>
        </w:rPr>
        <w:t xml:space="preserve">. </w:t>
      </w:r>
    </w:p>
    <w:p w14:paraId="03AB89A8" w14:textId="52FBD2F3" w:rsidR="006C04E2" w:rsidRDefault="006C04E2" w:rsidP="00A25381">
      <w:pPr>
        <w:widowControl w:val="0"/>
        <w:autoSpaceDE w:val="0"/>
        <w:autoSpaceDN w:val="0"/>
        <w:adjustRightInd w:val="0"/>
        <w:spacing w:after="0"/>
        <w:ind w:firstLine="567"/>
        <w:jc w:val="both"/>
        <w:rPr>
          <w:rFonts w:ascii="Times New Roman" w:hAnsi="Times New Roman"/>
          <w:sz w:val="24"/>
          <w:szCs w:val="24"/>
        </w:rPr>
      </w:pPr>
      <w:r w:rsidRPr="006C04E2">
        <w:rPr>
          <w:rFonts w:ascii="Times New Roman" w:hAnsi="Times New Roman"/>
          <w:sz w:val="24"/>
          <w:szCs w:val="24"/>
        </w:rPr>
        <w:t xml:space="preserve">По </w:t>
      </w:r>
      <w:r w:rsidRPr="00BD5167">
        <w:rPr>
          <w:rFonts w:ascii="Times New Roman" w:hAnsi="Times New Roman"/>
          <w:sz w:val="24"/>
          <w:szCs w:val="24"/>
          <w:u w:val="single"/>
        </w:rPr>
        <w:t xml:space="preserve">азота диоксиду, </w:t>
      </w:r>
      <w:r w:rsidR="00257013">
        <w:rPr>
          <w:rFonts w:ascii="Times New Roman" w:hAnsi="Times New Roman"/>
          <w:sz w:val="24"/>
          <w:szCs w:val="24"/>
          <w:u w:val="single"/>
        </w:rPr>
        <w:t>углерода оксиду, серы диоксиду</w:t>
      </w:r>
      <w:r w:rsidR="00A25381">
        <w:rPr>
          <w:rFonts w:ascii="Times New Roman" w:hAnsi="Times New Roman"/>
          <w:sz w:val="24"/>
          <w:szCs w:val="24"/>
          <w:u w:val="single"/>
        </w:rPr>
        <w:t>, б</w:t>
      </w:r>
      <w:r w:rsidR="00A25381" w:rsidRPr="00A25381">
        <w:rPr>
          <w:rFonts w:ascii="Times New Roman" w:hAnsi="Times New Roman"/>
          <w:sz w:val="24"/>
          <w:szCs w:val="24"/>
          <w:u w:val="single"/>
        </w:rPr>
        <w:t>енз/а/пирен</w:t>
      </w:r>
      <w:r w:rsidR="00A25381">
        <w:rPr>
          <w:rFonts w:ascii="Times New Roman" w:hAnsi="Times New Roman"/>
          <w:sz w:val="24"/>
          <w:szCs w:val="24"/>
          <w:u w:val="single"/>
        </w:rPr>
        <w:t>у, ф</w:t>
      </w:r>
      <w:r w:rsidR="00A25381" w:rsidRPr="00A25381">
        <w:rPr>
          <w:rFonts w:ascii="Times New Roman" w:hAnsi="Times New Roman"/>
          <w:sz w:val="24"/>
          <w:szCs w:val="24"/>
          <w:u w:val="single"/>
        </w:rPr>
        <w:t>ормальдегид</w:t>
      </w:r>
      <w:r w:rsidR="00A25381">
        <w:rPr>
          <w:rFonts w:ascii="Times New Roman" w:hAnsi="Times New Roman"/>
          <w:sz w:val="24"/>
          <w:szCs w:val="24"/>
          <w:u w:val="single"/>
        </w:rPr>
        <w:t>у, аммиаку, твердым частицам</w:t>
      </w:r>
      <w:r w:rsidR="00257013">
        <w:rPr>
          <w:rFonts w:ascii="Times New Roman" w:hAnsi="Times New Roman"/>
          <w:sz w:val="24"/>
          <w:szCs w:val="24"/>
          <w:u w:val="single"/>
        </w:rPr>
        <w:t xml:space="preserve"> </w:t>
      </w:r>
      <w:r w:rsidRPr="006C04E2">
        <w:rPr>
          <w:rFonts w:ascii="Times New Roman" w:hAnsi="Times New Roman"/>
          <w:sz w:val="24"/>
          <w:szCs w:val="24"/>
        </w:rPr>
        <w:t>расчеты рассеивания выполнялись с уче</w:t>
      </w:r>
      <w:r>
        <w:rPr>
          <w:rFonts w:ascii="Times New Roman" w:hAnsi="Times New Roman"/>
          <w:sz w:val="24"/>
          <w:szCs w:val="24"/>
        </w:rPr>
        <w:t>том фона. По остальным загрязня</w:t>
      </w:r>
      <w:r w:rsidRPr="006C04E2">
        <w:rPr>
          <w:rFonts w:ascii="Times New Roman" w:hAnsi="Times New Roman"/>
          <w:sz w:val="24"/>
          <w:szCs w:val="24"/>
        </w:rPr>
        <w:t>ющим веществам, выбрасываемым от проектируемого объекта, данные по фоновому загрязнению отсутствуют и в расчете рассеивания приняты без учета фона.</w:t>
      </w:r>
    </w:p>
    <w:p w14:paraId="3997999E" w14:textId="71A457E1" w:rsidR="00BD5167" w:rsidRDefault="009E2B49" w:rsidP="009E2B49">
      <w:pPr>
        <w:widowControl w:val="0"/>
        <w:autoSpaceDE w:val="0"/>
        <w:autoSpaceDN w:val="0"/>
        <w:adjustRightInd w:val="0"/>
        <w:spacing w:after="0"/>
        <w:ind w:firstLine="567"/>
        <w:jc w:val="both"/>
        <w:rPr>
          <w:rFonts w:ascii="Times New Roman" w:hAnsi="Times New Roman"/>
          <w:sz w:val="24"/>
          <w:szCs w:val="24"/>
        </w:rPr>
      </w:pPr>
      <w:r w:rsidRPr="0059590D">
        <w:rPr>
          <w:rFonts w:ascii="Times New Roman" w:hAnsi="Times New Roman"/>
          <w:sz w:val="24"/>
          <w:szCs w:val="24"/>
        </w:rPr>
        <w:t xml:space="preserve">В расчете рассеивания учтены все </w:t>
      </w:r>
      <w:r w:rsidR="00A25381">
        <w:rPr>
          <w:rFonts w:ascii="Times New Roman" w:hAnsi="Times New Roman"/>
          <w:sz w:val="24"/>
          <w:szCs w:val="24"/>
        </w:rPr>
        <w:t xml:space="preserve">проектируемые </w:t>
      </w:r>
      <w:r w:rsidRPr="0059590D">
        <w:rPr>
          <w:rFonts w:ascii="Times New Roman" w:hAnsi="Times New Roman"/>
          <w:sz w:val="24"/>
          <w:szCs w:val="24"/>
        </w:rPr>
        <w:t>источники выбросов</w:t>
      </w:r>
      <w:r w:rsidR="00217AF1">
        <w:rPr>
          <w:rFonts w:ascii="Times New Roman" w:hAnsi="Times New Roman"/>
          <w:sz w:val="24"/>
          <w:szCs w:val="24"/>
        </w:rPr>
        <w:t xml:space="preserve"> </w:t>
      </w:r>
      <w:r w:rsidR="00A25381">
        <w:rPr>
          <w:rFonts w:ascii="Times New Roman" w:hAnsi="Times New Roman"/>
          <w:sz w:val="24"/>
          <w:szCs w:val="24"/>
        </w:rPr>
        <w:t xml:space="preserve">объекта </w:t>
      </w:r>
      <w:r w:rsidR="00A25381" w:rsidRPr="00B65218">
        <w:rPr>
          <w:rFonts w:ascii="Times New Roman" w:hAnsi="Times New Roman"/>
          <w:sz w:val="24"/>
          <w:szCs w:val="24"/>
        </w:rPr>
        <w:t>«</w:t>
      </w:r>
      <w:r w:rsidR="00A25381" w:rsidRPr="00A25381">
        <w:rPr>
          <w:rFonts w:ascii="Times New Roman" w:hAnsi="Times New Roman"/>
          <w:sz w:val="24"/>
          <w:szCs w:val="24"/>
        </w:rPr>
        <w:t>Реконструкция полигона ТБО «Озериско» Волковысского района</w:t>
      </w:r>
      <w:r w:rsidR="00A25381" w:rsidRPr="00B65218">
        <w:rPr>
          <w:rFonts w:ascii="Times New Roman" w:hAnsi="Times New Roman"/>
          <w:sz w:val="24"/>
          <w:szCs w:val="24"/>
        </w:rPr>
        <w:t>»</w:t>
      </w:r>
      <w:r w:rsidRPr="0059590D">
        <w:rPr>
          <w:rFonts w:ascii="Times New Roman" w:hAnsi="Times New Roman"/>
          <w:sz w:val="24"/>
          <w:szCs w:val="24"/>
        </w:rPr>
        <w:t xml:space="preserve">. </w:t>
      </w:r>
      <w:r w:rsidR="00A25381">
        <w:rPr>
          <w:rFonts w:ascii="Times New Roman" w:hAnsi="Times New Roman"/>
          <w:sz w:val="24"/>
          <w:szCs w:val="24"/>
        </w:rPr>
        <w:t xml:space="preserve">В расчете рассеивания </w:t>
      </w:r>
      <w:r w:rsidR="00C511F4">
        <w:rPr>
          <w:rFonts w:ascii="Times New Roman" w:hAnsi="Times New Roman"/>
          <w:sz w:val="24"/>
          <w:szCs w:val="24"/>
        </w:rPr>
        <w:t xml:space="preserve">также </w:t>
      </w:r>
      <w:r w:rsidR="00A25381">
        <w:rPr>
          <w:rFonts w:ascii="Times New Roman" w:hAnsi="Times New Roman"/>
          <w:sz w:val="24"/>
          <w:szCs w:val="24"/>
        </w:rPr>
        <w:t>участвуют выбросы загрязняющих веществ от существующих источников №0203 (</w:t>
      </w:r>
      <w:r w:rsidR="00A25381" w:rsidRPr="00A25381">
        <w:rPr>
          <w:rFonts w:ascii="Times New Roman" w:hAnsi="Times New Roman"/>
          <w:sz w:val="24"/>
          <w:szCs w:val="24"/>
        </w:rPr>
        <w:t>Труба. Печь бытовая, 20 кВт</w:t>
      </w:r>
      <w:r w:rsidR="00A25381">
        <w:rPr>
          <w:rFonts w:ascii="Times New Roman" w:hAnsi="Times New Roman"/>
          <w:sz w:val="24"/>
          <w:szCs w:val="24"/>
        </w:rPr>
        <w:t>) и №0237 (</w:t>
      </w:r>
      <w:r w:rsidR="00A25381" w:rsidRPr="00A25381">
        <w:rPr>
          <w:rFonts w:ascii="Times New Roman" w:hAnsi="Times New Roman"/>
          <w:sz w:val="24"/>
          <w:szCs w:val="24"/>
        </w:rPr>
        <w:t>Труба. Печь бытовая, 20 кВт</w:t>
      </w:r>
      <w:r w:rsidR="00A25381">
        <w:rPr>
          <w:rFonts w:ascii="Times New Roman" w:hAnsi="Times New Roman"/>
          <w:sz w:val="24"/>
          <w:szCs w:val="24"/>
        </w:rPr>
        <w:t xml:space="preserve">), которые находятся в </w:t>
      </w:r>
      <w:r w:rsidR="00A25381" w:rsidRPr="00A25381">
        <w:rPr>
          <w:rFonts w:ascii="Times New Roman" w:hAnsi="Times New Roman"/>
          <w:sz w:val="24"/>
          <w:szCs w:val="24"/>
        </w:rPr>
        <w:t xml:space="preserve">АБК </w:t>
      </w:r>
      <w:r w:rsidR="00A25381">
        <w:rPr>
          <w:rFonts w:ascii="Times New Roman" w:hAnsi="Times New Roman"/>
          <w:sz w:val="24"/>
          <w:szCs w:val="24"/>
        </w:rPr>
        <w:t xml:space="preserve">существующего </w:t>
      </w:r>
      <w:r w:rsidR="00A25381" w:rsidRPr="00A25381">
        <w:rPr>
          <w:rFonts w:ascii="Times New Roman" w:hAnsi="Times New Roman"/>
          <w:sz w:val="24"/>
          <w:szCs w:val="24"/>
        </w:rPr>
        <w:t>полигона ТБО «Озериско»</w:t>
      </w:r>
      <w:r w:rsidR="00A25381">
        <w:rPr>
          <w:rFonts w:ascii="Times New Roman" w:hAnsi="Times New Roman"/>
          <w:sz w:val="24"/>
          <w:szCs w:val="24"/>
        </w:rPr>
        <w:t xml:space="preserve">. Существующий </w:t>
      </w:r>
      <w:r w:rsidR="00A25381" w:rsidRPr="00A25381">
        <w:rPr>
          <w:rFonts w:ascii="Times New Roman" w:hAnsi="Times New Roman"/>
          <w:sz w:val="24"/>
          <w:szCs w:val="24"/>
        </w:rPr>
        <w:t>полигон ТБО «Озериско»</w:t>
      </w:r>
      <w:r w:rsidR="00A25381">
        <w:rPr>
          <w:rFonts w:ascii="Times New Roman" w:hAnsi="Times New Roman"/>
          <w:sz w:val="24"/>
          <w:szCs w:val="24"/>
        </w:rPr>
        <w:t xml:space="preserve"> в настоящий момент полностью выработан и подлежит рекультивации. Соответственно, источники выбросов данного полигона подлежат демонтажу. Поэтому источники выбросов №0203 (</w:t>
      </w:r>
      <w:r w:rsidR="00A25381" w:rsidRPr="00A25381">
        <w:rPr>
          <w:rFonts w:ascii="Times New Roman" w:hAnsi="Times New Roman"/>
          <w:sz w:val="24"/>
          <w:szCs w:val="24"/>
        </w:rPr>
        <w:t>Труба. Печь бытовая, 20 кВт</w:t>
      </w:r>
      <w:r w:rsidR="00A25381">
        <w:rPr>
          <w:rFonts w:ascii="Times New Roman" w:hAnsi="Times New Roman"/>
          <w:sz w:val="24"/>
          <w:szCs w:val="24"/>
        </w:rPr>
        <w:t>) и №0237 (</w:t>
      </w:r>
      <w:r w:rsidR="00A25381" w:rsidRPr="00A25381">
        <w:rPr>
          <w:rFonts w:ascii="Times New Roman" w:hAnsi="Times New Roman"/>
          <w:sz w:val="24"/>
          <w:szCs w:val="24"/>
        </w:rPr>
        <w:t>Труба. Печь бытовая, 20 кВт</w:t>
      </w:r>
      <w:r w:rsidR="00A25381">
        <w:rPr>
          <w:rFonts w:ascii="Times New Roman" w:hAnsi="Times New Roman"/>
          <w:sz w:val="24"/>
          <w:szCs w:val="24"/>
        </w:rPr>
        <w:t>) в расчете рассеивания приняты со знаком «–».</w:t>
      </w:r>
    </w:p>
    <w:p w14:paraId="441E2C75" w14:textId="721F5811" w:rsidR="00A25381" w:rsidRPr="0059590D" w:rsidRDefault="00A25381" w:rsidP="00A25381">
      <w:pPr>
        <w:spacing w:after="0"/>
        <w:ind w:right="28" w:firstLine="567"/>
        <w:jc w:val="both"/>
        <w:rPr>
          <w:rFonts w:ascii="Times New Roman" w:hAnsi="Times New Roman"/>
          <w:sz w:val="24"/>
          <w:szCs w:val="24"/>
        </w:rPr>
      </w:pPr>
      <w:r>
        <w:rPr>
          <w:rFonts w:ascii="Times New Roman" w:hAnsi="Times New Roman"/>
          <w:sz w:val="24"/>
          <w:szCs w:val="24"/>
        </w:rPr>
        <w:t>Проектируемые и</w:t>
      </w:r>
      <w:r w:rsidRPr="0059590D">
        <w:rPr>
          <w:rFonts w:ascii="Times New Roman" w:hAnsi="Times New Roman"/>
          <w:sz w:val="24"/>
          <w:szCs w:val="24"/>
        </w:rPr>
        <w:t xml:space="preserve">сточники выбросов загрязняющих веществ в расчете </w:t>
      </w:r>
      <w:r>
        <w:rPr>
          <w:rFonts w:ascii="Times New Roman" w:hAnsi="Times New Roman"/>
          <w:sz w:val="24"/>
          <w:szCs w:val="24"/>
        </w:rPr>
        <w:t>рассеивания приняты со знаком «+».</w:t>
      </w:r>
    </w:p>
    <w:p w14:paraId="66CC9BC4" w14:textId="07ED1EB7" w:rsidR="009E2B49" w:rsidRPr="0059590D" w:rsidRDefault="009E2B49" w:rsidP="009E2B49">
      <w:pPr>
        <w:widowControl w:val="0"/>
        <w:autoSpaceDE w:val="0"/>
        <w:autoSpaceDN w:val="0"/>
        <w:adjustRightInd w:val="0"/>
        <w:spacing w:after="0"/>
        <w:ind w:firstLine="567"/>
        <w:jc w:val="both"/>
        <w:rPr>
          <w:rFonts w:ascii="Times New Roman" w:hAnsi="Times New Roman"/>
          <w:sz w:val="24"/>
          <w:szCs w:val="24"/>
        </w:rPr>
      </w:pPr>
      <w:r w:rsidRPr="0059590D">
        <w:rPr>
          <w:rFonts w:ascii="Times New Roman" w:hAnsi="Times New Roman"/>
          <w:sz w:val="24"/>
          <w:szCs w:val="24"/>
        </w:rPr>
        <w:t>Расчет рассеивания проводился на летние и зимние условия, из которых выбран наихудший вариант.</w:t>
      </w:r>
    </w:p>
    <w:p w14:paraId="52808EB6" w14:textId="2DDD0225" w:rsidR="009E2B49" w:rsidRDefault="009E2B49" w:rsidP="009E2B49">
      <w:pPr>
        <w:spacing w:after="0"/>
        <w:ind w:right="28" w:firstLine="567"/>
        <w:jc w:val="both"/>
        <w:rPr>
          <w:rFonts w:ascii="Times New Roman" w:hAnsi="Times New Roman"/>
          <w:sz w:val="24"/>
          <w:szCs w:val="24"/>
        </w:rPr>
      </w:pPr>
      <w:r w:rsidRPr="0059590D">
        <w:rPr>
          <w:rFonts w:ascii="Times New Roman" w:hAnsi="Times New Roman"/>
          <w:sz w:val="24"/>
          <w:szCs w:val="24"/>
        </w:rPr>
        <w:t>П</w:t>
      </w:r>
      <w:r w:rsidR="00546D40" w:rsidRPr="0059590D">
        <w:rPr>
          <w:rFonts w:ascii="Times New Roman" w:hAnsi="Times New Roman"/>
          <w:sz w:val="24"/>
          <w:szCs w:val="24"/>
        </w:rPr>
        <w:t>араметры</w:t>
      </w:r>
      <w:r w:rsidRPr="0059590D">
        <w:rPr>
          <w:rFonts w:ascii="Times New Roman" w:hAnsi="Times New Roman"/>
          <w:sz w:val="24"/>
          <w:szCs w:val="24"/>
        </w:rPr>
        <w:t xml:space="preserve"> источников выбросов </w:t>
      </w:r>
      <w:r w:rsidR="00257013">
        <w:rPr>
          <w:rFonts w:ascii="Times New Roman" w:hAnsi="Times New Roman"/>
          <w:sz w:val="24"/>
          <w:szCs w:val="24"/>
        </w:rPr>
        <w:t>загрязняющих веществ в атмосферный воздух</w:t>
      </w:r>
      <w:r w:rsidR="00AD3C18" w:rsidRPr="00AD3C18">
        <w:rPr>
          <w:rFonts w:ascii="Times New Roman" w:hAnsi="Times New Roman"/>
          <w:sz w:val="24"/>
          <w:szCs w:val="24"/>
        </w:rPr>
        <w:t xml:space="preserve"> </w:t>
      </w:r>
      <w:r w:rsidR="00546D40" w:rsidRPr="0059590D">
        <w:rPr>
          <w:rFonts w:ascii="Times New Roman" w:hAnsi="Times New Roman"/>
          <w:sz w:val="24"/>
          <w:szCs w:val="24"/>
        </w:rPr>
        <w:t xml:space="preserve">представлены </w:t>
      </w:r>
      <w:r w:rsidRPr="0059590D">
        <w:rPr>
          <w:rFonts w:ascii="Times New Roman" w:hAnsi="Times New Roman"/>
          <w:sz w:val="24"/>
          <w:szCs w:val="24"/>
        </w:rPr>
        <w:t xml:space="preserve">в </w:t>
      </w:r>
      <w:r w:rsidRPr="004415A2">
        <w:rPr>
          <w:rFonts w:ascii="Times New Roman" w:hAnsi="Times New Roman"/>
          <w:sz w:val="24"/>
          <w:szCs w:val="24"/>
        </w:rPr>
        <w:t xml:space="preserve">Приложении </w:t>
      </w:r>
      <w:r w:rsidR="00E41CCF">
        <w:rPr>
          <w:rFonts w:ascii="Times New Roman" w:hAnsi="Times New Roman"/>
          <w:sz w:val="24"/>
          <w:szCs w:val="24"/>
        </w:rPr>
        <w:t>1</w:t>
      </w:r>
      <w:r w:rsidR="004415A2" w:rsidRPr="004415A2">
        <w:rPr>
          <w:rFonts w:ascii="Times New Roman" w:hAnsi="Times New Roman"/>
          <w:sz w:val="24"/>
          <w:szCs w:val="24"/>
        </w:rPr>
        <w:t>.</w:t>
      </w:r>
    </w:p>
    <w:p w14:paraId="1F54EC8C" w14:textId="48B9ADF5" w:rsidR="00521E95" w:rsidRPr="0059590D" w:rsidRDefault="00521E95" w:rsidP="009E2B49">
      <w:pPr>
        <w:spacing w:after="0"/>
        <w:ind w:right="28" w:firstLine="567"/>
        <w:jc w:val="both"/>
        <w:rPr>
          <w:rFonts w:ascii="Times New Roman" w:hAnsi="Times New Roman"/>
          <w:sz w:val="24"/>
          <w:szCs w:val="24"/>
        </w:rPr>
      </w:pPr>
      <w:r>
        <w:rPr>
          <w:rFonts w:ascii="Times New Roman" w:hAnsi="Times New Roman"/>
          <w:sz w:val="24"/>
          <w:szCs w:val="24"/>
        </w:rPr>
        <w:t>Высота неорганизованных источников выбросов №6001-6006 и №6008 принята равной 2 м. Высота неорганизованного источника выбросов №6007</w:t>
      </w:r>
      <w:r w:rsidR="00F708E5">
        <w:rPr>
          <w:rFonts w:ascii="Times New Roman" w:hAnsi="Times New Roman"/>
          <w:sz w:val="24"/>
          <w:szCs w:val="24"/>
        </w:rPr>
        <w:t xml:space="preserve"> принята на уровне высоты</w:t>
      </w:r>
      <w:r w:rsidR="00F708E5" w:rsidRPr="00F708E5">
        <w:rPr>
          <w:rFonts w:ascii="Times New Roman" w:hAnsi="Times New Roman"/>
          <w:sz w:val="24"/>
          <w:szCs w:val="24"/>
        </w:rPr>
        <w:t xml:space="preserve"> складирования отходов</w:t>
      </w:r>
      <w:r w:rsidR="00F708E5">
        <w:rPr>
          <w:rFonts w:ascii="Times New Roman" w:hAnsi="Times New Roman"/>
          <w:sz w:val="24"/>
          <w:szCs w:val="24"/>
        </w:rPr>
        <w:t xml:space="preserve"> на проектируемом полигоне ТБО</w:t>
      </w:r>
      <w:r w:rsidR="00C64D75">
        <w:rPr>
          <w:rFonts w:ascii="Times New Roman" w:hAnsi="Times New Roman"/>
          <w:sz w:val="24"/>
          <w:szCs w:val="24"/>
        </w:rPr>
        <w:t xml:space="preserve"> 10,75 м</w:t>
      </w:r>
      <w:r w:rsidR="00F708E5">
        <w:rPr>
          <w:rFonts w:ascii="Times New Roman" w:hAnsi="Times New Roman"/>
          <w:sz w:val="24"/>
          <w:szCs w:val="24"/>
        </w:rPr>
        <w:t xml:space="preserve"> (согласно пункту 5 раздела 2.2.2 Методического пособия по расчету, нормированию и контролю выбросов загрязняющих веществ в атмосферный воздух (дополненное и переработанное), разработанного ОАО «НИИ Атмосфера»</w:t>
      </w:r>
      <w:r w:rsidR="008636B7">
        <w:rPr>
          <w:rFonts w:ascii="Times New Roman" w:hAnsi="Times New Roman"/>
          <w:sz w:val="24"/>
          <w:szCs w:val="24"/>
        </w:rPr>
        <w:t xml:space="preserve"> в 2012 году</w:t>
      </w:r>
      <w:r w:rsidR="00844E4D">
        <w:rPr>
          <w:rFonts w:ascii="Times New Roman" w:hAnsi="Times New Roman"/>
          <w:sz w:val="24"/>
          <w:szCs w:val="24"/>
        </w:rPr>
        <w:t>, где указано</w:t>
      </w:r>
      <w:r w:rsidR="00DE326C">
        <w:rPr>
          <w:rFonts w:ascii="Times New Roman" w:hAnsi="Times New Roman"/>
          <w:sz w:val="24"/>
          <w:szCs w:val="24"/>
        </w:rPr>
        <w:t xml:space="preserve">, что </w:t>
      </w:r>
      <w:r w:rsidR="00F708E5">
        <w:rPr>
          <w:rFonts w:ascii="Times New Roman" w:hAnsi="Times New Roman"/>
          <w:sz w:val="24"/>
          <w:szCs w:val="24"/>
        </w:rPr>
        <w:t>для мест открытого размещения сырья, топлива, отходов и т.п. за высоту этих неорганизованных источников принимается фактическая высота данных источников).</w:t>
      </w:r>
    </w:p>
    <w:p w14:paraId="0EDF4CC8" w14:textId="1935A29E" w:rsidR="009E2B49" w:rsidRPr="0059590D" w:rsidRDefault="009E2B49" w:rsidP="009E2B49">
      <w:pPr>
        <w:spacing w:after="0"/>
        <w:ind w:right="28" w:firstLine="567"/>
        <w:jc w:val="both"/>
        <w:rPr>
          <w:rFonts w:ascii="Times New Roman" w:hAnsi="Times New Roman"/>
          <w:sz w:val="24"/>
          <w:szCs w:val="24"/>
        </w:rPr>
      </w:pPr>
      <w:r w:rsidRPr="0059590D">
        <w:rPr>
          <w:rFonts w:ascii="Times New Roman" w:hAnsi="Times New Roman"/>
          <w:sz w:val="24"/>
          <w:szCs w:val="24"/>
        </w:rPr>
        <w:lastRenderedPageBreak/>
        <w:t>В расчете рассеивания учитывались все загрязняющие вещества, выбрасываемые от рассматриваемого объекта</w:t>
      </w:r>
      <w:r w:rsidR="00A25381">
        <w:rPr>
          <w:rFonts w:ascii="Times New Roman" w:hAnsi="Times New Roman"/>
          <w:sz w:val="24"/>
          <w:szCs w:val="24"/>
        </w:rPr>
        <w:t xml:space="preserve"> </w:t>
      </w:r>
      <w:r w:rsidR="00A25381" w:rsidRPr="00B65218">
        <w:rPr>
          <w:rFonts w:ascii="Times New Roman" w:hAnsi="Times New Roman"/>
          <w:sz w:val="24"/>
          <w:szCs w:val="24"/>
        </w:rPr>
        <w:t>«</w:t>
      </w:r>
      <w:r w:rsidR="00A25381" w:rsidRPr="00A25381">
        <w:rPr>
          <w:rFonts w:ascii="Times New Roman" w:hAnsi="Times New Roman"/>
          <w:sz w:val="24"/>
          <w:szCs w:val="24"/>
        </w:rPr>
        <w:t>Реконструкция полигона ТБО «Озериско» Волковысского района</w:t>
      </w:r>
      <w:r w:rsidR="00A25381" w:rsidRPr="00B65218">
        <w:rPr>
          <w:rFonts w:ascii="Times New Roman" w:hAnsi="Times New Roman"/>
          <w:sz w:val="24"/>
          <w:szCs w:val="24"/>
        </w:rPr>
        <w:t>»</w:t>
      </w:r>
      <w:r w:rsidRPr="0059590D">
        <w:rPr>
          <w:rFonts w:ascii="Times New Roman" w:hAnsi="Times New Roman"/>
          <w:sz w:val="24"/>
          <w:szCs w:val="24"/>
        </w:rPr>
        <w:t>.</w:t>
      </w:r>
    </w:p>
    <w:p w14:paraId="27915DDD" w14:textId="3BDD9F0B" w:rsidR="009E2B49" w:rsidRPr="0059590D" w:rsidRDefault="009E2B49" w:rsidP="009E2B49">
      <w:pPr>
        <w:pStyle w:val="af6"/>
        <w:spacing w:before="0" w:after="0" w:line="276" w:lineRule="auto"/>
        <w:ind w:right="27" w:firstLine="567"/>
      </w:pPr>
      <w:r w:rsidRPr="0059590D">
        <w:t xml:space="preserve">Характеристики веществ и группы суммации, рассматриваемые при расчете загрязнения атмосферы выбросами от источников </w:t>
      </w:r>
      <w:r w:rsidR="00FB3820">
        <w:t>объекта</w:t>
      </w:r>
      <w:r w:rsidR="000D0CAE">
        <w:t xml:space="preserve">, приведены в Таблице </w:t>
      </w:r>
      <w:r w:rsidR="00AD5DD0">
        <w:t>6</w:t>
      </w:r>
      <w:r w:rsidRPr="0059590D">
        <w:t>.</w:t>
      </w:r>
    </w:p>
    <w:p w14:paraId="0ECAAC86" w14:textId="77777777" w:rsidR="009E2B49" w:rsidRPr="0059590D" w:rsidRDefault="009E2B49" w:rsidP="009E2B49">
      <w:pPr>
        <w:spacing w:after="0" w:line="240" w:lineRule="auto"/>
        <w:rPr>
          <w:rFonts w:ascii="Times New Roman" w:hAnsi="Times New Roman"/>
          <w:sz w:val="24"/>
          <w:szCs w:val="24"/>
        </w:rPr>
      </w:pPr>
    </w:p>
    <w:p w14:paraId="64D70F11" w14:textId="57F1CEEE" w:rsidR="009E2B49" w:rsidRPr="0059590D" w:rsidRDefault="000D0CAE" w:rsidP="009E2B49">
      <w:pPr>
        <w:spacing w:after="0"/>
        <w:ind w:left="284"/>
        <w:jc w:val="right"/>
        <w:rPr>
          <w:rFonts w:ascii="Times New Roman" w:hAnsi="Times New Roman"/>
          <w:sz w:val="24"/>
          <w:szCs w:val="24"/>
        </w:rPr>
      </w:pPr>
      <w:r>
        <w:rPr>
          <w:rFonts w:ascii="Times New Roman" w:hAnsi="Times New Roman"/>
          <w:sz w:val="24"/>
          <w:szCs w:val="24"/>
        </w:rPr>
        <w:t xml:space="preserve">Таблица </w:t>
      </w:r>
      <w:r w:rsidR="00AD5DD0">
        <w:rPr>
          <w:rFonts w:ascii="Times New Roman" w:hAnsi="Times New Roman"/>
          <w:sz w:val="24"/>
          <w:szCs w:val="24"/>
        </w:rPr>
        <w:t>6</w:t>
      </w:r>
      <w:r w:rsidR="009E2B49" w:rsidRPr="0059590D">
        <w:rPr>
          <w:rFonts w:ascii="Times New Roman" w:hAnsi="Times New Roman"/>
          <w:sz w:val="24"/>
          <w:szCs w:val="24"/>
        </w:rPr>
        <w:t>.</w:t>
      </w:r>
    </w:p>
    <w:p w14:paraId="2969D977" w14:textId="77777777" w:rsidR="009E2B49" w:rsidRPr="0059590D" w:rsidRDefault="009E2B49" w:rsidP="009E2B49">
      <w:pPr>
        <w:spacing w:after="0"/>
        <w:ind w:left="284"/>
        <w:jc w:val="right"/>
        <w:rPr>
          <w:rFonts w:ascii="Times New Roman" w:hAnsi="Times New Roman"/>
          <w:sz w:val="24"/>
          <w:szCs w:val="24"/>
        </w:rPr>
      </w:pPr>
      <w:r w:rsidRPr="0059590D">
        <w:rPr>
          <w:rFonts w:ascii="Times New Roman" w:hAnsi="Times New Roman"/>
          <w:sz w:val="24"/>
          <w:szCs w:val="24"/>
        </w:rPr>
        <w:t>Характеристики веществ и группы суммации,</w:t>
      </w:r>
    </w:p>
    <w:p w14:paraId="5CC87F59" w14:textId="77777777" w:rsidR="009E2B49" w:rsidRPr="0059590D" w:rsidRDefault="009E2B49" w:rsidP="000D0CAE">
      <w:pPr>
        <w:spacing w:after="120"/>
        <w:ind w:left="284"/>
        <w:jc w:val="right"/>
        <w:rPr>
          <w:rFonts w:ascii="Times New Roman" w:hAnsi="Times New Roman"/>
          <w:sz w:val="24"/>
          <w:szCs w:val="24"/>
        </w:rPr>
      </w:pPr>
      <w:r w:rsidRPr="0059590D">
        <w:rPr>
          <w:rFonts w:ascii="Times New Roman" w:hAnsi="Times New Roman"/>
          <w:sz w:val="24"/>
          <w:szCs w:val="24"/>
        </w:rPr>
        <w:t>рассматриваемых при расчете рассеивания</w:t>
      </w:r>
    </w:p>
    <w:tbl>
      <w:tblPr>
        <w:tblW w:w="9569" w:type="dxa"/>
        <w:jc w:val="center"/>
        <w:tblLayout w:type="fixed"/>
        <w:tblCellMar>
          <w:left w:w="0" w:type="dxa"/>
          <w:right w:w="0" w:type="dxa"/>
        </w:tblCellMar>
        <w:tblLook w:val="0000" w:firstRow="0" w:lastRow="0" w:firstColumn="0" w:lastColumn="0" w:noHBand="0" w:noVBand="0"/>
      </w:tblPr>
      <w:tblGrid>
        <w:gridCol w:w="718"/>
        <w:gridCol w:w="4351"/>
        <w:gridCol w:w="1585"/>
        <w:gridCol w:w="1585"/>
        <w:gridCol w:w="1330"/>
      </w:tblGrid>
      <w:tr w:rsidR="009E2B49" w:rsidRPr="000D0CAE" w14:paraId="090FDA70" w14:textId="77777777" w:rsidTr="00F81764">
        <w:trPr>
          <w:tblHeader/>
          <w:jc w:val="center"/>
        </w:trPr>
        <w:tc>
          <w:tcPr>
            <w:tcW w:w="718" w:type="dxa"/>
            <w:tcBorders>
              <w:top w:val="single" w:sz="4" w:space="0" w:color="auto"/>
              <w:left w:val="single" w:sz="4" w:space="0" w:color="auto"/>
              <w:bottom w:val="nil"/>
              <w:right w:val="single" w:sz="4" w:space="0" w:color="auto"/>
            </w:tcBorders>
          </w:tcPr>
          <w:p w14:paraId="12CA605D"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Код</w:t>
            </w:r>
          </w:p>
        </w:tc>
        <w:tc>
          <w:tcPr>
            <w:tcW w:w="4351" w:type="dxa"/>
            <w:tcBorders>
              <w:top w:val="single" w:sz="4" w:space="0" w:color="auto"/>
              <w:left w:val="single" w:sz="4" w:space="0" w:color="auto"/>
              <w:bottom w:val="nil"/>
              <w:right w:val="single" w:sz="4" w:space="0" w:color="auto"/>
            </w:tcBorders>
          </w:tcPr>
          <w:p w14:paraId="78DF79E4"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Наименование вещества</w:t>
            </w:r>
          </w:p>
        </w:tc>
        <w:tc>
          <w:tcPr>
            <w:tcW w:w="3170" w:type="dxa"/>
            <w:gridSpan w:val="2"/>
            <w:tcBorders>
              <w:top w:val="single" w:sz="4" w:space="0" w:color="auto"/>
              <w:left w:val="single" w:sz="4" w:space="0" w:color="auto"/>
              <w:bottom w:val="single" w:sz="4" w:space="0" w:color="auto"/>
              <w:right w:val="single" w:sz="4" w:space="0" w:color="auto"/>
            </w:tcBorders>
          </w:tcPr>
          <w:p w14:paraId="3054232E"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Предельно допустимая концентрация</w:t>
            </w:r>
          </w:p>
        </w:tc>
        <w:tc>
          <w:tcPr>
            <w:tcW w:w="1330" w:type="dxa"/>
            <w:vMerge w:val="restart"/>
            <w:tcBorders>
              <w:top w:val="single" w:sz="4" w:space="0" w:color="auto"/>
              <w:left w:val="single" w:sz="4" w:space="0" w:color="auto"/>
              <w:right w:val="single" w:sz="4" w:space="0" w:color="auto"/>
            </w:tcBorders>
          </w:tcPr>
          <w:p w14:paraId="26D65F39"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Класс опасности</w:t>
            </w:r>
          </w:p>
        </w:tc>
      </w:tr>
      <w:tr w:rsidR="009E2B49" w:rsidRPr="000D0CAE" w14:paraId="330F09E3" w14:textId="77777777" w:rsidTr="00F81764">
        <w:trPr>
          <w:tblHeader/>
          <w:jc w:val="center"/>
        </w:trPr>
        <w:tc>
          <w:tcPr>
            <w:tcW w:w="718" w:type="dxa"/>
            <w:tcBorders>
              <w:top w:val="nil"/>
              <w:left w:val="single" w:sz="4" w:space="0" w:color="auto"/>
              <w:bottom w:val="single" w:sz="4" w:space="0" w:color="auto"/>
              <w:right w:val="single" w:sz="4" w:space="0" w:color="auto"/>
            </w:tcBorders>
          </w:tcPr>
          <w:p w14:paraId="403BAE2A"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p>
        </w:tc>
        <w:tc>
          <w:tcPr>
            <w:tcW w:w="4351" w:type="dxa"/>
            <w:tcBorders>
              <w:top w:val="nil"/>
              <w:left w:val="single" w:sz="4" w:space="0" w:color="auto"/>
              <w:bottom w:val="single" w:sz="4" w:space="0" w:color="auto"/>
              <w:right w:val="single" w:sz="4" w:space="0" w:color="auto"/>
            </w:tcBorders>
          </w:tcPr>
          <w:p w14:paraId="4C9552EE"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p>
        </w:tc>
        <w:tc>
          <w:tcPr>
            <w:tcW w:w="1585" w:type="dxa"/>
            <w:tcBorders>
              <w:top w:val="single" w:sz="4" w:space="0" w:color="auto"/>
              <w:left w:val="single" w:sz="4" w:space="0" w:color="auto"/>
              <w:bottom w:val="single" w:sz="4" w:space="0" w:color="auto"/>
              <w:right w:val="single" w:sz="4" w:space="0" w:color="auto"/>
            </w:tcBorders>
          </w:tcPr>
          <w:p w14:paraId="179B4DDA"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Тип</w:t>
            </w:r>
          </w:p>
        </w:tc>
        <w:tc>
          <w:tcPr>
            <w:tcW w:w="1585" w:type="dxa"/>
            <w:tcBorders>
              <w:top w:val="single" w:sz="4" w:space="0" w:color="auto"/>
              <w:left w:val="single" w:sz="4" w:space="0" w:color="auto"/>
              <w:bottom w:val="single" w:sz="4" w:space="0" w:color="auto"/>
              <w:right w:val="single" w:sz="4" w:space="0" w:color="auto"/>
            </w:tcBorders>
          </w:tcPr>
          <w:p w14:paraId="3C06726C" w14:textId="6FE81692"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r w:rsidRPr="000D0CAE">
              <w:rPr>
                <w:rFonts w:ascii="Times New Roman" w:hAnsi="Times New Roman"/>
                <w:bCs/>
              </w:rPr>
              <w:t>Значение</w:t>
            </w:r>
            <w:r w:rsidR="00FB3820">
              <w:rPr>
                <w:rFonts w:ascii="Times New Roman" w:hAnsi="Times New Roman"/>
                <w:bCs/>
              </w:rPr>
              <w:t>, мг/м</w:t>
            </w:r>
            <w:r w:rsidR="00FB3820" w:rsidRPr="00FB3820">
              <w:rPr>
                <w:rFonts w:ascii="Times New Roman" w:hAnsi="Times New Roman"/>
                <w:bCs/>
                <w:vertAlign w:val="superscript"/>
              </w:rPr>
              <w:t>3</w:t>
            </w:r>
          </w:p>
        </w:tc>
        <w:tc>
          <w:tcPr>
            <w:tcW w:w="1330" w:type="dxa"/>
            <w:vMerge/>
            <w:tcBorders>
              <w:left w:val="single" w:sz="4" w:space="0" w:color="auto"/>
              <w:bottom w:val="single" w:sz="4" w:space="0" w:color="auto"/>
              <w:right w:val="single" w:sz="4" w:space="0" w:color="auto"/>
            </w:tcBorders>
          </w:tcPr>
          <w:p w14:paraId="5E6064FC" w14:textId="77777777" w:rsidR="009E2B49" w:rsidRPr="000D0CAE" w:rsidRDefault="009E2B49" w:rsidP="008552DD">
            <w:pPr>
              <w:widowControl w:val="0"/>
              <w:autoSpaceDE w:val="0"/>
              <w:autoSpaceDN w:val="0"/>
              <w:adjustRightInd w:val="0"/>
              <w:spacing w:after="0" w:line="240" w:lineRule="auto"/>
              <w:jc w:val="center"/>
              <w:rPr>
                <w:rFonts w:ascii="Times New Roman" w:hAnsi="Times New Roman"/>
                <w:bCs/>
              </w:rPr>
            </w:pPr>
          </w:p>
        </w:tc>
      </w:tr>
      <w:tr w:rsidR="009E2B49" w:rsidRPr="000D0CAE" w14:paraId="50597D7F" w14:textId="77777777" w:rsidTr="00F81764">
        <w:trPr>
          <w:tblHeader/>
          <w:jc w:val="center"/>
        </w:trPr>
        <w:tc>
          <w:tcPr>
            <w:tcW w:w="718" w:type="dxa"/>
            <w:tcBorders>
              <w:top w:val="single" w:sz="4" w:space="0" w:color="auto"/>
              <w:left w:val="single" w:sz="4" w:space="0" w:color="auto"/>
              <w:bottom w:val="single" w:sz="4" w:space="0" w:color="auto"/>
              <w:right w:val="single" w:sz="4" w:space="0" w:color="auto"/>
            </w:tcBorders>
          </w:tcPr>
          <w:p w14:paraId="62FB2A58" w14:textId="77777777" w:rsidR="009E2B49" w:rsidRPr="00877C0D" w:rsidRDefault="009E2B49" w:rsidP="008552DD">
            <w:pPr>
              <w:widowControl w:val="0"/>
              <w:autoSpaceDE w:val="0"/>
              <w:autoSpaceDN w:val="0"/>
              <w:adjustRightInd w:val="0"/>
              <w:spacing w:after="0" w:line="240" w:lineRule="auto"/>
              <w:jc w:val="center"/>
              <w:rPr>
                <w:rFonts w:ascii="Times New Roman" w:hAnsi="Times New Roman"/>
                <w:sz w:val="16"/>
                <w:szCs w:val="16"/>
              </w:rPr>
            </w:pPr>
            <w:r w:rsidRPr="00877C0D">
              <w:rPr>
                <w:rFonts w:ascii="Times New Roman" w:hAnsi="Times New Roman"/>
                <w:sz w:val="16"/>
                <w:szCs w:val="16"/>
              </w:rPr>
              <w:t>1</w:t>
            </w:r>
          </w:p>
        </w:tc>
        <w:tc>
          <w:tcPr>
            <w:tcW w:w="4351" w:type="dxa"/>
            <w:tcBorders>
              <w:top w:val="single" w:sz="4" w:space="0" w:color="auto"/>
              <w:left w:val="single" w:sz="4" w:space="0" w:color="auto"/>
              <w:bottom w:val="single" w:sz="4" w:space="0" w:color="auto"/>
              <w:right w:val="single" w:sz="4" w:space="0" w:color="auto"/>
            </w:tcBorders>
          </w:tcPr>
          <w:p w14:paraId="58946CDA" w14:textId="77777777" w:rsidR="009E2B49" w:rsidRPr="00877C0D" w:rsidRDefault="009E2B49" w:rsidP="008552DD">
            <w:pPr>
              <w:spacing w:after="0" w:line="240" w:lineRule="auto"/>
              <w:ind w:right="-137"/>
              <w:jc w:val="center"/>
              <w:rPr>
                <w:rFonts w:ascii="Times New Roman" w:hAnsi="Times New Roman"/>
                <w:sz w:val="16"/>
                <w:szCs w:val="16"/>
              </w:rPr>
            </w:pPr>
            <w:r w:rsidRPr="00877C0D">
              <w:rPr>
                <w:rFonts w:ascii="Times New Roman" w:hAnsi="Times New Roman"/>
                <w:sz w:val="16"/>
                <w:szCs w:val="16"/>
              </w:rPr>
              <w:t>2</w:t>
            </w:r>
          </w:p>
        </w:tc>
        <w:tc>
          <w:tcPr>
            <w:tcW w:w="1585" w:type="dxa"/>
            <w:tcBorders>
              <w:top w:val="single" w:sz="4" w:space="0" w:color="auto"/>
              <w:left w:val="single" w:sz="4" w:space="0" w:color="auto"/>
              <w:bottom w:val="single" w:sz="4" w:space="0" w:color="auto"/>
              <w:right w:val="single" w:sz="4" w:space="0" w:color="auto"/>
            </w:tcBorders>
          </w:tcPr>
          <w:p w14:paraId="5120BCD6" w14:textId="77777777" w:rsidR="009E2B49" w:rsidRPr="00877C0D" w:rsidRDefault="009E2B49" w:rsidP="008552DD">
            <w:pPr>
              <w:widowControl w:val="0"/>
              <w:autoSpaceDE w:val="0"/>
              <w:autoSpaceDN w:val="0"/>
              <w:adjustRightInd w:val="0"/>
              <w:spacing w:after="0" w:line="240" w:lineRule="auto"/>
              <w:jc w:val="center"/>
              <w:rPr>
                <w:rFonts w:ascii="Times New Roman" w:hAnsi="Times New Roman"/>
                <w:sz w:val="16"/>
                <w:szCs w:val="16"/>
              </w:rPr>
            </w:pPr>
            <w:r w:rsidRPr="00877C0D">
              <w:rPr>
                <w:rFonts w:ascii="Times New Roman" w:hAnsi="Times New Roman"/>
                <w:sz w:val="16"/>
                <w:szCs w:val="16"/>
              </w:rPr>
              <w:t>3</w:t>
            </w:r>
          </w:p>
        </w:tc>
        <w:tc>
          <w:tcPr>
            <w:tcW w:w="1585" w:type="dxa"/>
            <w:tcBorders>
              <w:top w:val="single" w:sz="4" w:space="0" w:color="auto"/>
              <w:left w:val="single" w:sz="4" w:space="0" w:color="auto"/>
              <w:bottom w:val="single" w:sz="4" w:space="0" w:color="auto"/>
              <w:right w:val="single" w:sz="4" w:space="0" w:color="auto"/>
            </w:tcBorders>
          </w:tcPr>
          <w:p w14:paraId="6FF94F2E" w14:textId="77777777" w:rsidR="009E2B49" w:rsidRPr="00877C0D" w:rsidRDefault="009E2B49" w:rsidP="008552DD">
            <w:pPr>
              <w:widowControl w:val="0"/>
              <w:autoSpaceDE w:val="0"/>
              <w:autoSpaceDN w:val="0"/>
              <w:adjustRightInd w:val="0"/>
              <w:spacing w:after="0" w:line="240" w:lineRule="auto"/>
              <w:jc w:val="center"/>
              <w:rPr>
                <w:rFonts w:ascii="Times New Roman" w:hAnsi="Times New Roman"/>
                <w:sz w:val="16"/>
                <w:szCs w:val="16"/>
              </w:rPr>
            </w:pPr>
            <w:r w:rsidRPr="00877C0D">
              <w:rPr>
                <w:rFonts w:ascii="Times New Roman" w:hAnsi="Times New Roman"/>
                <w:sz w:val="16"/>
                <w:szCs w:val="16"/>
              </w:rPr>
              <w:t>4</w:t>
            </w:r>
          </w:p>
        </w:tc>
        <w:tc>
          <w:tcPr>
            <w:tcW w:w="1330" w:type="dxa"/>
            <w:tcBorders>
              <w:top w:val="single" w:sz="4" w:space="0" w:color="auto"/>
              <w:left w:val="single" w:sz="4" w:space="0" w:color="auto"/>
              <w:bottom w:val="single" w:sz="4" w:space="0" w:color="auto"/>
              <w:right w:val="single" w:sz="4" w:space="0" w:color="auto"/>
            </w:tcBorders>
          </w:tcPr>
          <w:p w14:paraId="4A5F9810" w14:textId="77777777" w:rsidR="009E2B49" w:rsidRPr="00877C0D" w:rsidRDefault="009E2B49" w:rsidP="008552DD">
            <w:pPr>
              <w:widowControl w:val="0"/>
              <w:autoSpaceDE w:val="0"/>
              <w:autoSpaceDN w:val="0"/>
              <w:adjustRightInd w:val="0"/>
              <w:spacing w:after="0" w:line="240" w:lineRule="auto"/>
              <w:jc w:val="center"/>
              <w:rPr>
                <w:rFonts w:ascii="Times New Roman" w:hAnsi="Times New Roman"/>
                <w:sz w:val="16"/>
                <w:szCs w:val="16"/>
              </w:rPr>
            </w:pPr>
            <w:r w:rsidRPr="00877C0D">
              <w:rPr>
                <w:rFonts w:ascii="Times New Roman" w:hAnsi="Times New Roman"/>
                <w:sz w:val="16"/>
                <w:szCs w:val="16"/>
              </w:rPr>
              <w:t>5</w:t>
            </w:r>
          </w:p>
        </w:tc>
      </w:tr>
      <w:tr w:rsidR="00A25381" w:rsidRPr="000D0CAE" w14:paraId="167E436A"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106832DE" w14:textId="5A7A8C4E" w:rsidR="00A25381" w:rsidRPr="00A25381" w:rsidRDefault="00A25381" w:rsidP="00A25381">
            <w:pPr>
              <w:spacing w:after="0"/>
              <w:jc w:val="center"/>
              <w:rPr>
                <w:rFonts w:ascii="Times New Roman" w:hAnsi="Times New Roman"/>
                <w:bCs/>
                <w:sz w:val="20"/>
              </w:rPr>
            </w:pPr>
            <w:r w:rsidRPr="00A25381">
              <w:rPr>
                <w:rFonts w:ascii="Times New Roman" w:hAnsi="Times New Roman"/>
                <w:sz w:val="20"/>
                <w:szCs w:val="18"/>
              </w:rPr>
              <w:t>0124</w:t>
            </w:r>
          </w:p>
        </w:tc>
        <w:tc>
          <w:tcPr>
            <w:tcW w:w="4351" w:type="dxa"/>
            <w:tcBorders>
              <w:top w:val="single" w:sz="4" w:space="0" w:color="auto"/>
              <w:left w:val="single" w:sz="4" w:space="0" w:color="auto"/>
              <w:bottom w:val="single" w:sz="4" w:space="0" w:color="auto"/>
              <w:right w:val="single" w:sz="4" w:space="0" w:color="auto"/>
            </w:tcBorders>
          </w:tcPr>
          <w:p w14:paraId="08741C5C" w14:textId="2A657876"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Кадмий и его соединения (в пересчете на кадмий)</w:t>
            </w:r>
          </w:p>
        </w:tc>
        <w:tc>
          <w:tcPr>
            <w:tcW w:w="1585" w:type="dxa"/>
            <w:tcBorders>
              <w:top w:val="single" w:sz="4" w:space="0" w:color="auto"/>
              <w:left w:val="single" w:sz="4" w:space="0" w:color="auto"/>
              <w:bottom w:val="single" w:sz="4" w:space="0" w:color="auto"/>
              <w:right w:val="single" w:sz="4" w:space="0" w:color="auto"/>
            </w:tcBorders>
          </w:tcPr>
          <w:p w14:paraId="6970A141" w14:textId="11CAFE78"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20E71E6C" w14:textId="3390EC87"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0,0030000</w:t>
            </w:r>
          </w:p>
        </w:tc>
        <w:tc>
          <w:tcPr>
            <w:tcW w:w="1330" w:type="dxa"/>
            <w:tcBorders>
              <w:top w:val="single" w:sz="4" w:space="0" w:color="auto"/>
              <w:left w:val="single" w:sz="4" w:space="0" w:color="auto"/>
              <w:bottom w:val="single" w:sz="4" w:space="0" w:color="auto"/>
              <w:right w:val="single" w:sz="4" w:space="0" w:color="auto"/>
            </w:tcBorders>
          </w:tcPr>
          <w:p w14:paraId="5D86C69C" w14:textId="057230E0" w:rsidR="00A25381" w:rsidRPr="006F3A6C" w:rsidRDefault="006F3A6C" w:rsidP="00A25381">
            <w:pPr>
              <w:spacing w:after="0"/>
              <w:jc w:val="center"/>
              <w:rPr>
                <w:rFonts w:ascii="Times New Roman" w:hAnsi="Times New Roman"/>
                <w:sz w:val="20"/>
                <w:szCs w:val="18"/>
              </w:rPr>
            </w:pPr>
            <w:r w:rsidRPr="006F3A6C">
              <w:rPr>
                <w:rFonts w:ascii="Times New Roman" w:hAnsi="Times New Roman"/>
                <w:sz w:val="20"/>
                <w:szCs w:val="18"/>
              </w:rPr>
              <w:t>1</w:t>
            </w:r>
          </w:p>
        </w:tc>
      </w:tr>
      <w:tr w:rsidR="00A25381" w:rsidRPr="000D0CAE" w14:paraId="6A330552"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568C5E1F" w14:textId="59CED3F4" w:rsidR="00A25381" w:rsidRPr="00A25381" w:rsidRDefault="00A25381" w:rsidP="00A25381">
            <w:pPr>
              <w:spacing w:after="0"/>
              <w:jc w:val="center"/>
              <w:rPr>
                <w:rFonts w:ascii="Times New Roman" w:hAnsi="Times New Roman"/>
                <w:bCs/>
                <w:sz w:val="20"/>
              </w:rPr>
            </w:pPr>
            <w:r w:rsidRPr="00A25381">
              <w:rPr>
                <w:rFonts w:ascii="Times New Roman" w:hAnsi="Times New Roman"/>
                <w:sz w:val="20"/>
                <w:szCs w:val="18"/>
              </w:rPr>
              <w:t>0140</w:t>
            </w:r>
          </w:p>
        </w:tc>
        <w:tc>
          <w:tcPr>
            <w:tcW w:w="4351" w:type="dxa"/>
            <w:tcBorders>
              <w:top w:val="single" w:sz="4" w:space="0" w:color="auto"/>
              <w:left w:val="single" w:sz="4" w:space="0" w:color="auto"/>
              <w:bottom w:val="single" w:sz="4" w:space="0" w:color="auto"/>
              <w:right w:val="single" w:sz="4" w:space="0" w:color="auto"/>
            </w:tcBorders>
          </w:tcPr>
          <w:p w14:paraId="6203AFBD" w14:textId="0B1876B6" w:rsidR="00A25381" w:rsidRPr="00A25381" w:rsidRDefault="006A283C" w:rsidP="00A25381">
            <w:pPr>
              <w:spacing w:after="0"/>
              <w:ind w:left="98"/>
              <w:rPr>
                <w:rFonts w:ascii="Times New Roman" w:hAnsi="Times New Roman"/>
                <w:bCs/>
                <w:sz w:val="20"/>
              </w:rPr>
            </w:pPr>
            <w:r>
              <w:rPr>
                <w:rFonts w:ascii="Times New Roman" w:hAnsi="Times New Roman"/>
                <w:sz w:val="20"/>
                <w:szCs w:val="18"/>
              </w:rPr>
              <w:t>Медь и ее соединения (в пе</w:t>
            </w:r>
            <w:r w:rsidR="00A25381" w:rsidRPr="00A25381">
              <w:rPr>
                <w:rFonts w:ascii="Times New Roman" w:hAnsi="Times New Roman"/>
                <w:sz w:val="20"/>
                <w:szCs w:val="18"/>
              </w:rPr>
              <w:t>ресчете на медь)</w:t>
            </w:r>
          </w:p>
        </w:tc>
        <w:tc>
          <w:tcPr>
            <w:tcW w:w="1585" w:type="dxa"/>
            <w:tcBorders>
              <w:top w:val="single" w:sz="4" w:space="0" w:color="auto"/>
              <w:left w:val="single" w:sz="4" w:space="0" w:color="auto"/>
              <w:bottom w:val="single" w:sz="4" w:space="0" w:color="auto"/>
              <w:right w:val="single" w:sz="4" w:space="0" w:color="auto"/>
            </w:tcBorders>
          </w:tcPr>
          <w:p w14:paraId="4279D5C1" w14:textId="75525DD5"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570A1CC3" w14:textId="73E6B87A"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0,0030000</w:t>
            </w:r>
          </w:p>
        </w:tc>
        <w:tc>
          <w:tcPr>
            <w:tcW w:w="1330" w:type="dxa"/>
            <w:tcBorders>
              <w:top w:val="single" w:sz="4" w:space="0" w:color="auto"/>
              <w:left w:val="single" w:sz="4" w:space="0" w:color="auto"/>
              <w:bottom w:val="single" w:sz="4" w:space="0" w:color="auto"/>
              <w:right w:val="single" w:sz="4" w:space="0" w:color="auto"/>
            </w:tcBorders>
          </w:tcPr>
          <w:p w14:paraId="39FE41E7" w14:textId="4B59941F"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38A4E2E9"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513A1B56" w14:textId="75400326" w:rsidR="00A25381" w:rsidRPr="00A25381" w:rsidRDefault="00A25381" w:rsidP="00A25381">
            <w:pPr>
              <w:spacing w:after="0"/>
              <w:jc w:val="center"/>
              <w:rPr>
                <w:rFonts w:ascii="Times New Roman" w:hAnsi="Times New Roman"/>
                <w:bCs/>
                <w:sz w:val="20"/>
              </w:rPr>
            </w:pPr>
            <w:r w:rsidRPr="00A25381">
              <w:rPr>
                <w:rFonts w:ascii="Times New Roman" w:hAnsi="Times New Roman"/>
                <w:sz w:val="20"/>
                <w:szCs w:val="18"/>
              </w:rPr>
              <w:t>0164</w:t>
            </w:r>
          </w:p>
        </w:tc>
        <w:tc>
          <w:tcPr>
            <w:tcW w:w="4351" w:type="dxa"/>
            <w:tcBorders>
              <w:top w:val="single" w:sz="4" w:space="0" w:color="auto"/>
              <w:left w:val="single" w:sz="4" w:space="0" w:color="auto"/>
              <w:bottom w:val="single" w:sz="4" w:space="0" w:color="auto"/>
              <w:right w:val="single" w:sz="4" w:space="0" w:color="auto"/>
            </w:tcBorders>
          </w:tcPr>
          <w:p w14:paraId="3D379CB7" w14:textId="33C5B920"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Никель оксид (в пересчете на никель)</w:t>
            </w:r>
          </w:p>
        </w:tc>
        <w:tc>
          <w:tcPr>
            <w:tcW w:w="1585" w:type="dxa"/>
            <w:tcBorders>
              <w:top w:val="single" w:sz="4" w:space="0" w:color="auto"/>
              <w:left w:val="single" w:sz="4" w:space="0" w:color="auto"/>
              <w:bottom w:val="single" w:sz="4" w:space="0" w:color="auto"/>
              <w:right w:val="single" w:sz="4" w:space="0" w:color="auto"/>
            </w:tcBorders>
          </w:tcPr>
          <w:p w14:paraId="1983F698" w14:textId="435BBEE4"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7697DE16" w14:textId="31B7087F"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0,0100000</w:t>
            </w:r>
          </w:p>
        </w:tc>
        <w:tc>
          <w:tcPr>
            <w:tcW w:w="1330" w:type="dxa"/>
            <w:tcBorders>
              <w:top w:val="single" w:sz="4" w:space="0" w:color="auto"/>
              <w:left w:val="single" w:sz="4" w:space="0" w:color="auto"/>
              <w:bottom w:val="single" w:sz="4" w:space="0" w:color="auto"/>
              <w:right w:val="single" w:sz="4" w:space="0" w:color="auto"/>
            </w:tcBorders>
          </w:tcPr>
          <w:p w14:paraId="3B2FED06" w14:textId="469439F6"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6145ACE4"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0CCA231F" w14:textId="55CDB78B" w:rsidR="00A25381" w:rsidRPr="00A25381" w:rsidRDefault="00A25381" w:rsidP="00A25381">
            <w:pPr>
              <w:spacing w:after="0"/>
              <w:jc w:val="center"/>
              <w:rPr>
                <w:rFonts w:ascii="Times New Roman" w:hAnsi="Times New Roman"/>
                <w:bCs/>
                <w:sz w:val="20"/>
              </w:rPr>
            </w:pPr>
            <w:r w:rsidRPr="00A25381">
              <w:rPr>
                <w:rFonts w:ascii="Times New Roman" w:hAnsi="Times New Roman"/>
                <w:sz w:val="20"/>
                <w:szCs w:val="18"/>
              </w:rPr>
              <w:t>0184</w:t>
            </w:r>
          </w:p>
        </w:tc>
        <w:tc>
          <w:tcPr>
            <w:tcW w:w="4351" w:type="dxa"/>
            <w:tcBorders>
              <w:top w:val="single" w:sz="4" w:space="0" w:color="auto"/>
              <w:left w:val="single" w:sz="4" w:space="0" w:color="auto"/>
              <w:bottom w:val="single" w:sz="4" w:space="0" w:color="auto"/>
              <w:right w:val="single" w:sz="4" w:space="0" w:color="auto"/>
            </w:tcBorders>
          </w:tcPr>
          <w:p w14:paraId="41B20F83" w14:textId="50072D4E"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Свинец и его неорганические соединения (в пересчете на свинец)</w:t>
            </w:r>
          </w:p>
        </w:tc>
        <w:tc>
          <w:tcPr>
            <w:tcW w:w="1585" w:type="dxa"/>
            <w:tcBorders>
              <w:top w:val="single" w:sz="4" w:space="0" w:color="auto"/>
              <w:left w:val="single" w:sz="4" w:space="0" w:color="auto"/>
              <w:bottom w:val="single" w:sz="4" w:space="0" w:color="auto"/>
              <w:right w:val="single" w:sz="4" w:space="0" w:color="auto"/>
            </w:tcBorders>
          </w:tcPr>
          <w:p w14:paraId="6709F7B8" w14:textId="3E61F30F"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0471339A" w14:textId="4EB66B9A"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0,0010000</w:t>
            </w:r>
          </w:p>
        </w:tc>
        <w:tc>
          <w:tcPr>
            <w:tcW w:w="1330" w:type="dxa"/>
            <w:tcBorders>
              <w:top w:val="single" w:sz="4" w:space="0" w:color="auto"/>
              <w:left w:val="single" w:sz="4" w:space="0" w:color="auto"/>
              <w:bottom w:val="single" w:sz="4" w:space="0" w:color="auto"/>
              <w:right w:val="single" w:sz="4" w:space="0" w:color="auto"/>
            </w:tcBorders>
          </w:tcPr>
          <w:p w14:paraId="05D541B0" w14:textId="3F805DE5"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1</w:t>
            </w:r>
          </w:p>
        </w:tc>
      </w:tr>
      <w:tr w:rsidR="00A25381" w:rsidRPr="000D0CAE" w14:paraId="75997FC9"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5495C9A3" w14:textId="474AD507" w:rsidR="00A25381" w:rsidRPr="00A25381" w:rsidRDefault="00A25381" w:rsidP="00A25381">
            <w:pPr>
              <w:spacing w:after="0"/>
              <w:jc w:val="center"/>
              <w:rPr>
                <w:rFonts w:ascii="Times New Roman" w:hAnsi="Times New Roman"/>
                <w:bCs/>
                <w:sz w:val="20"/>
              </w:rPr>
            </w:pPr>
            <w:r w:rsidRPr="00A25381">
              <w:rPr>
                <w:rFonts w:ascii="Times New Roman" w:hAnsi="Times New Roman"/>
                <w:sz w:val="20"/>
                <w:szCs w:val="18"/>
              </w:rPr>
              <w:t>0228</w:t>
            </w:r>
          </w:p>
        </w:tc>
        <w:tc>
          <w:tcPr>
            <w:tcW w:w="4351" w:type="dxa"/>
            <w:tcBorders>
              <w:top w:val="single" w:sz="4" w:space="0" w:color="auto"/>
              <w:left w:val="single" w:sz="4" w:space="0" w:color="auto"/>
              <w:bottom w:val="single" w:sz="4" w:space="0" w:color="auto"/>
              <w:right w:val="single" w:sz="4" w:space="0" w:color="auto"/>
            </w:tcBorders>
          </w:tcPr>
          <w:p w14:paraId="116567A1" w14:textId="1DF7E9E9" w:rsidR="00A25381" w:rsidRPr="00A25381" w:rsidRDefault="00A25381" w:rsidP="006A283C">
            <w:pPr>
              <w:spacing w:after="0"/>
              <w:ind w:left="98"/>
              <w:rPr>
                <w:rFonts w:ascii="Times New Roman" w:hAnsi="Times New Roman"/>
                <w:bCs/>
                <w:sz w:val="20"/>
              </w:rPr>
            </w:pPr>
            <w:r>
              <w:rPr>
                <w:rFonts w:ascii="Times New Roman" w:hAnsi="Times New Roman"/>
                <w:sz w:val="20"/>
                <w:szCs w:val="18"/>
              </w:rPr>
              <w:t>Хрома трехвалентные соеди</w:t>
            </w:r>
            <w:r w:rsidR="006A283C">
              <w:rPr>
                <w:rFonts w:ascii="Times New Roman" w:hAnsi="Times New Roman"/>
                <w:sz w:val="20"/>
                <w:szCs w:val="18"/>
              </w:rPr>
              <w:t>нения (в пересчете на Cr</w:t>
            </w:r>
            <w:r w:rsidR="006A283C" w:rsidRPr="006A283C">
              <w:rPr>
                <w:rFonts w:ascii="Times New Roman" w:hAnsi="Times New Roman"/>
                <w:sz w:val="20"/>
                <w:szCs w:val="18"/>
                <w:vertAlign w:val="superscript"/>
              </w:rPr>
              <w:t>3</w:t>
            </w:r>
            <w:r w:rsidR="006F3A6C">
              <w:rPr>
                <w:rFonts w:ascii="Times New Roman" w:hAnsi="Times New Roman"/>
                <w:sz w:val="20"/>
                <w:szCs w:val="18"/>
                <w:vertAlign w:val="superscript"/>
              </w:rPr>
              <w:t>+</w:t>
            </w:r>
            <w:r w:rsidRPr="00A25381">
              <w:rPr>
                <w:rFonts w:ascii="Times New Roman" w:hAnsi="Times New Roman"/>
                <w:sz w:val="20"/>
                <w:szCs w:val="18"/>
              </w:rPr>
              <w:t>)</w:t>
            </w:r>
          </w:p>
        </w:tc>
        <w:tc>
          <w:tcPr>
            <w:tcW w:w="1585" w:type="dxa"/>
            <w:tcBorders>
              <w:top w:val="single" w:sz="4" w:space="0" w:color="auto"/>
              <w:left w:val="single" w:sz="4" w:space="0" w:color="auto"/>
              <w:bottom w:val="single" w:sz="4" w:space="0" w:color="auto"/>
              <w:right w:val="single" w:sz="4" w:space="0" w:color="auto"/>
            </w:tcBorders>
          </w:tcPr>
          <w:p w14:paraId="7A45572A" w14:textId="21F83BAA"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ОБУВ</w:t>
            </w:r>
          </w:p>
        </w:tc>
        <w:tc>
          <w:tcPr>
            <w:tcW w:w="1585" w:type="dxa"/>
            <w:tcBorders>
              <w:top w:val="single" w:sz="4" w:space="0" w:color="auto"/>
              <w:left w:val="single" w:sz="4" w:space="0" w:color="auto"/>
              <w:bottom w:val="single" w:sz="4" w:space="0" w:color="auto"/>
              <w:right w:val="single" w:sz="4" w:space="0" w:color="auto"/>
            </w:tcBorders>
          </w:tcPr>
          <w:p w14:paraId="512DD1A1" w14:textId="4B15B9D4"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0,0100000</w:t>
            </w:r>
          </w:p>
        </w:tc>
        <w:tc>
          <w:tcPr>
            <w:tcW w:w="1330" w:type="dxa"/>
            <w:tcBorders>
              <w:top w:val="single" w:sz="4" w:space="0" w:color="auto"/>
              <w:left w:val="single" w:sz="4" w:space="0" w:color="auto"/>
              <w:bottom w:val="single" w:sz="4" w:space="0" w:color="auto"/>
              <w:right w:val="single" w:sz="4" w:space="0" w:color="auto"/>
            </w:tcBorders>
          </w:tcPr>
          <w:p w14:paraId="65CFF291" w14:textId="3A9EF7A1"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w:t>
            </w:r>
          </w:p>
        </w:tc>
      </w:tr>
      <w:tr w:rsidR="00A25381" w:rsidRPr="000D0CAE" w14:paraId="058DDD89"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2A43C868" w14:textId="1B86E863"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0229</w:t>
            </w:r>
          </w:p>
        </w:tc>
        <w:tc>
          <w:tcPr>
            <w:tcW w:w="4351" w:type="dxa"/>
            <w:tcBorders>
              <w:top w:val="single" w:sz="4" w:space="0" w:color="auto"/>
              <w:left w:val="single" w:sz="4" w:space="0" w:color="auto"/>
              <w:bottom w:val="single" w:sz="4" w:space="0" w:color="auto"/>
              <w:right w:val="single" w:sz="4" w:space="0" w:color="auto"/>
            </w:tcBorders>
          </w:tcPr>
          <w:p w14:paraId="056C142D" w14:textId="103AA77F" w:rsidR="00A25381" w:rsidRPr="00A25381" w:rsidRDefault="00A25381" w:rsidP="00A25381">
            <w:pPr>
              <w:spacing w:after="0"/>
              <w:ind w:left="98"/>
              <w:rPr>
                <w:rFonts w:ascii="Times New Roman" w:hAnsi="Times New Roman"/>
                <w:bCs/>
                <w:sz w:val="20"/>
              </w:rPr>
            </w:pPr>
            <w:r>
              <w:rPr>
                <w:rFonts w:ascii="Times New Roman" w:hAnsi="Times New Roman"/>
                <w:sz w:val="20"/>
                <w:szCs w:val="18"/>
              </w:rPr>
              <w:t>Цинк и его соединения (в пе</w:t>
            </w:r>
            <w:r w:rsidRPr="00A25381">
              <w:rPr>
                <w:rFonts w:ascii="Times New Roman" w:hAnsi="Times New Roman"/>
                <w:sz w:val="20"/>
                <w:szCs w:val="18"/>
              </w:rPr>
              <w:t>ресчете на цинк)</w:t>
            </w:r>
          </w:p>
        </w:tc>
        <w:tc>
          <w:tcPr>
            <w:tcW w:w="1585" w:type="dxa"/>
            <w:tcBorders>
              <w:top w:val="single" w:sz="4" w:space="0" w:color="auto"/>
              <w:left w:val="single" w:sz="4" w:space="0" w:color="auto"/>
              <w:bottom w:val="single" w:sz="4" w:space="0" w:color="auto"/>
              <w:right w:val="single" w:sz="4" w:space="0" w:color="auto"/>
            </w:tcBorders>
          </w:tcPr>
          <w:p w14:paraId="1E4EC663" w14:textId="5BDBE8DD"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4F1D74BE" w14:textId="1E814E70"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0,2500000</w:t>
            </w:r>
          </w:p>
        </w:tc>
        <w:tc>
          <w:tcPr>
            <w:tcW w:w="1330" w:type="dxa"/>
            <w:tcBorders>
              <w:top w:val="single" w:sz="4" w:space="0" w:color="auto"/>
              <w:left w:val="single" w:sz="4" w:space="0" w:color="auto"/>
              <w:bottom w:val="single" w:sz="4" w:space="0" w:color="auto"/>
              <w:right w:val="single" w:sz="4" w:space="0" w:color="auto"/>
            </w:tcBorders>
          </w:tcPr>
          <w:p w14:paraId="38148061" w14:textId="4AD54990"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229C4CCE"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60817A77" w14:textId="61AAE498"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0301</w:t>
            </w:r>
          </w:p>
        </w:tc>
        <w:tc>
          <w:tcPr>
            <w:tcW w:w="4351" w:type="dxa"/>
            <w:tcBorders>
              <w:top w:val="single" w:sz="4" w:space="0" w:color="auto"/>
              <w:left w:val="single" w:sz="4" w:space="0" w:color="auto"/>
              <w:bottom w:val="single" w:sz="4" w:space="0" w:color="auto"/>
              <w:right w:val="single" w:sz="4" w:space="0" w:color="auto"/>
            </w:tcBorders>
          </w:tcPr>
          <w:p w14:paraId="6244112D" w14:textId="57AEA0F9" w:rsidR="00A25381" w:rsidRPr="00A25381" w:rsidRDefault="00321F2C" w:rsidP="00A25381">
            <w:pPr>
              <w:spacing w:after="0"/>
              <w:ind w:left="98"/>
              <w:rPr>
                <w:rFonts w:ascii="Times New Roman" w:hAnsi="Times New Roman"/>
                <w:bCs/>
                <w:sz w:val="20"/>
              </w:rPr>
            </w:pPr>
            <w:r w:rsidRPr="00321F2C">
              <w:rPr>
                <w:rFonts w:ascii="Times New Roman" w:hAnsi="Times New Roman"/>
                <w:sz w:val="20"/>
                <w:szCs w:val="18"/>
              </w:rPr>
              <w:t>Азот (IV) оксид (азота диоксид)</w:t>
            </w:r>
          </w:p>
        </w:tc>
        <w:tc>
          <w:tcPr>
            <w:tcW w:w="1585" w:type="dxa"/>
            <w:tcBorders>
              <w:top w:val="single" w:sz="4" w:space="0" w:color="auto"/>
              <w:left w:val="single" w:sz="4" w:space="0" w:color="auto"/>
              <w:bottom w:val="single" w:sz="4" w:space="0" w:color="auto"/>
              <w:right w:val="single" w:sz="4" w:space="0" w:color="auto"/>
            </w:tcBorders>
          </w:tcPr>
          <w:p w14:paraId="6853E567" w14:textId="391C52F4"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75949C7F" w14:textId="0EA73861"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0,2500000</w:t>
            </w:r>
          </w:p>
        </w:tc>
        <w:tc>
          <w:tcPr>
            <w:tcW w:w="1330" w:type="dxa"/>
            <w:tcBorders>
              <w:top w:val="single" w:sz="4" w:space="0" w:color="auto"/>
              <w:left w:val="single" w:sz="4" w:space="0" w:color="auto"/>
              <w:bottom w:val="single" w:sz="4" w:space="0" w:color="auto"/>
              <w:right w:val="single" w:sz="4" w:space="0" w:color="auto"/>
            </w:tcBorders>
          </w:tcPr>
          <w:p w14:paraId="6144AC8B" w14:textId="737402CF"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6CCA4B89"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02C6D994" w14:textId="402A9DA1"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0303</w:t>
            </w:r>
          </w:p>
        </w:tc>
        <w:tc>
          <w:tcPr>
            <w:tcW w:w="4351" w:type="dxa"/>
            <w:tcBorders>
              <w:top w:val="single" w:sz="4" w:space="0" w:color="auto"/>
              <w:left w:val="single" w:sz="4" w:space="0" w:color="auto"/>
              <w:bottom w:val="single" w:sz="4" w:space="0" w:color="auto"/>
              <w:right w:val="single" w:sz="4" w:space="0" w:color="auto"/>
            </w:tcBorders>
          </w:tcPr>
          <w:p w14:paraId="2195C3CE" w14:textId="3DEE12C3"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Аммиак</w:t>
            </w:r>
          </w:p>
        </w:tc>
        <w:tc>
          <w:tcPr>
            <w:tcW w:w="1585" w:type="dxa"/>
            <w:tcBorders>
              <w:top w:val="single" w:sz="4" w:space="0" w:color="auto"/>
              <w:left w:val="single" w:sz="4" w:space="0" w:color="auto"/>
              <w:bottom w:val="single" w:sz="4" w:space="0" w:color="auto"/>
              <w:right w:val="single" w:sz="4" w:space="0" w:color="auto"/>
            </w:tcBorders>
          </w:tcPr>
          <w:p w14:paraId="098582CB" w14:textId="7152A48B"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61F75EC4" w14:textId="0A7F634F"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0,2000000</w:t>
            </w:r>
          </w:p>
        </w:tc>
        <w:tc>
          <w:tcPr>
            <w:tcW w:w="1330" w:type="dxa"/>
            <w:tcBorders>
              <w:top w:val="single" w:sz="4" w:space="0" w:color="auto"/>
              <w:left w:val="single" w:sz="4" w:space="0" w:color="auto"/>
              <w:bottom w:val="single" w:sz="4" w:space="0" w:color="auto"/>
              <w:right w:val="single" w:sz="4" w:space="0" w:color="auto"/>
            </w:tcBorders>
          </w:tcPr>
          <w:p w14:paraId="69FB67CE" w14:textId="449CB5D0"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4</w:t>
            </w:r>
          </w:p>
        </w:tc>
      </w:tr>
      <w:tr w:rsidR="00A25381" w:rsidRPr="000D0CAE" w14:paraId="6B8293C5"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72E231FB" w14:textId="54117616" w:rsidR="00A25381" w:rsidRPr="00A25381" w:rsidRDefault="00A25381" w:rsidP="00A25381">
            <w:pPr>
              <w:spacing w:after="0"/>
              <w:ind w:left="98"/>
              <w:rPr>
                <w:rFonts w:ascii="Times New Roman" w:hAnsi="Times New Roman"/>
                <w:bCs/>
                <w:sz w:val="20"/>
              </w:rPr>
            </w:pPr>
            <w:r w:rsidRPr="00A25381">
              <w:rPr>
                <w:rFonts w:ascii="Times New Roman" w:hAnsi="Times New Roman"/>
                <w:sz w:val="20"/>
                <w:szCs w:val="18"/>
              </w:rPr>
              <w:t>0325</w:t>
            </w:r>
          </w:p>
        </w:tc>
        <w:tc>
          <w:tcPr>
            <w:tcW w:w="4351" w:type="dxa"/>
            <w:tcBorders>
              <w:top w:val="single" w:sz="4" w:space="0" w:color="auto"/>
              <w:left w:val="single" w:sz="4" w:space="0" w:color="auto"/>
              <w:bottom w:val="single" w:sz="4" w:space="0" w:color="auto"/>
              <w:right w:val="single" w:sz="4" w:space="0" w:color="auto"/>
            </w:tcBorders>
          </w:tcPr>
          <w:p w14:paraId="6AA469C9" w14:textId="191E3F08" w:rsidR="00A25381" w:rsidRPr="00A25381" w:rsidRDefault="00A25381" w:rsidP="00A25381">
            <w:pPr>
              <w:spacing w:after="0"/>
              <w:ind w:left="98"/>
              <w:rPr>
                <w:rFonts w:ascii="Times New Roman" w:hAnsi="Times New Roman"/>
                <w:bCs/>
                <w:sz w:val="20"/>
              </w:rPr>
            </w:pPr>
            <w:r>
              <w:rPr>
                <w:rFonts w:ascii="Times New Roman" w:hAnsi="Times New Roman"/>
                <w:sz w:val="20"/>
                <w:szCs w:val="18"/>
              </w:rPr>
              <w:t>Мышьяк, неорганические сое</w:t>
            </w:r>
            <w:r w:rsidRPr="00A25381">
              <w:rPr>
                <w:rFonts w:ascii="Times New Roman" w:hAnsi="Times New Roman"/>
                <w:sz w:val="20"/>
                <w:szCs w:val="18"/>
              </w:rPr>
              <w:t>динения (в пересчете на мышьяк)</w:t>
            </w:r>
          </w:p>
        </w:tc>
        <w:tc>
          <w:tcPr>
            <w:tcW w:w="1585" w:type="dxa"/>
            <w:tcBorders>
              <w:top w:val="single" w:sz="4" w:space="0" w:color="auto"/>
              <w:left w:val="single" w:sz="4" w:space="0" w:color="auto"/>
              <w:bottom w:val="single" w:sz="4" w:space="0" w:color="auto"/>
              <w:right w:val="single" w:sz="4" w:space="0" w:color="auto"/>
            </w:tcBorders>
          </w:tcPr>
          <w:p w14:paraId="407B2ABF" w14:textId="44CEFA63" w:rsidR="00A25381" w:rsidRPr="00A25381" w:rsidRDefault="00A25381" w:rsidP="00A25381">
            <w:pPr>
              <w:widowControl w:val="0"/>
              <w:autoSpaceDE w:val="0"/>
              <w:autoSpaceDN w:val="0"/>
              <w:adjustRightInd w:val="0"/>
              <w:spacing w:after="0" w:line="240" w:lineRule="auto"/>
              <w:jc w:val="center"/>
              <w:rPr>
                <w:rFonts w:ascii="Times New Roman" w:hAnsi="Times New Roman"/>
                <w:bCs/>
                <w:sz w:val="20"/>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5023BC59" w14:textId="53688B78" w:rsidR="00A25381" w:rsidRPr="00A25381" w:rsidRDefault="00A25381" w:rsidP="00A25381">
            <w:pPr>
              <w:spacing w:after="0"/>
              <w:jc w:val="center"/>
              <w:rPr>
                <w:rFonts w:ascii="Times New Roman" w:hAnsi="Times New Roman"/>
                <w:sz w:val="20"/>
                <w:szCs w:val="24"/>
              </w:rPr>
            </w:pPr>
            <w:r w:rsidRPr="00A25381">
              <w:rPr>
                <w:rFonts w:ascii="Times New Roman" w:hAnsi="Times New Roman"/>
                <w:sz w:val="20"/>
                <w:szCs w:val="18"/>
              </w:rPr>
              <w:t>0,0080000</w:t>
            </w:r>
          </w:p>
        </w:tc>
        <w:tc>
          <w:tcPr>
            <w:tcW w:w="1330" w:type="dxa"/>
            <w:tcBorders>
              <w:top w:val="single" w:sz="4" w:space="0" w:color="auto"/>
              <w:left w:val="single" w:sz="4" w:space="0" w:color="auto"/>
              <w:bottom w:val="single" w:sz="4" w:space="0" w:color="auto"/>
              <w:right w:val="single" w:sz="4" w:space="0" w:color="auto"/>
            </w:tcBorders>
          </w:tcPr>
          <w:p w14:paraId="05FD8FCE" w14:textId="4AF7B4B8"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5EDB72B9"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4CDBD374" w14:textId="23CD139A"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0328</w:t>
            </w:r>
          </w:p>
        </w:tc>
        <w:tc>
          <w:tcPr>
            <w:tcW w:w="4351" w:type="dxa"/>
            <w:tcBorders>
              <w:top w:val="single" w:sz="4" w:space="0" w:color="auto"/>
              <w:left w:val="single" w:sz="4" w:space="0" w:color="auto"/>
              <w:bottom w:val="single" w:sz="4" w:space="0" w:color="auto"/>
              <w:right w:val="single" w:sz="4" w:space="0" w:color="auto"/>
            </w:tcBorders>
          </w:tcPr>
          <w:p w14:paraId="284BF138" w14:textId="0D75C01C"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Углерод черный (сажа)</w:t>
            </w:r>
          </w:p>
        </w:tc>
        <w:tc>
          <w:tcPr>
            <w:tcW w:w="1585" w:type="dxa"/>
            <w:tcBorders>
              <w:top w:val="single" w:sz="4" w:space="0" w:color="auto"/>
              <w:left w:val="single" w:sz="4" w:space="0" w:color="auto"/>
              <w:bottom w:val="single" w:sz="4" w:space="0" w:color="auto"/>
              <w:right w:val="single" w:sz="4" w:space="0" w:color="auto"/>
            </w:tcBorders>
          </w:tcPr>
          <w:p w14:paraId="0471B04A" w14:textId="79579862"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1884AA2D" w14:textId="307DD9DE"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0,1500000</w:t>
            </w:r>
          </w:p>
        </w:tc>
        <w:tc>
          <w:tcPr>
            <w:tcW w:w="1330" w:type="dxa"/>
            <w:tcBorders>
              <w:top w:val="single" w:sz="4" w:space="0" w:color="auto"/>
              <w:left w:val="single" w:sz="4" w:space="0" w:color="auto"/>
              <w:bottom w:val="single" w:sz="4" w:space="0" w:color="auto"/>
              <w:right w:val="single" w:sz="4" w:space="0" w:color="auto"/>
            </w:tcBorders>
          </w:tcPr>
          <w:p w14:paraId="34814907" w14:textId="1BDCCD9D"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251C092E"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25CEB18B" w14:textId="3F98F637"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0330</w:t>
            </w:r>
          </w:p>
        </w:tc>
        <w:tc>
          <w:tcPr>
            <w:tcW w:w="4351" w:type="dxa"/>
            <w:tcBorders>
              <w:top w:val="single" w:sz="4" w:space="0" w:color="auto"/>
              <w:left w:val="single" w:sz="4" w:space="0" w:color="auto"/>
              <w:bottom w:val="single" w:sz="4" w:space="0" w:color="auto"/>
              <w:right w:val="single" w:sz="4" w:space="0" w:color="auto"/>
            </w:tcBorders>
          </w:tcPr>
          <w:p w14:paraId="057DDFC4" w14:textId="61625DA0" w:rsidR="00A25381" w:rsidRPr="00A25381" w:rsidRDefault="00A25381" w:rsidP="00A25381">
            <w:pPr>
              <w:spacing w:after="0"/>
              <w:ind w:left="98"/>
              <w:rPr>
                <w:rFonts w:ascii="Times New Roman" w:hAnsi="Times New Roman"/>
                <w:sz w:val="20"/>
                <w:szCs w:val="18"/>
              </w:rPr>
            </w:pPr>
            <w:r>
              <w:rPr>
                <w:rFonts w:ascii="Times New Roman" w:hAnsi="Times New Roman"/>
                <w:sz w:val="20"/>
                <w:szCs w:val="18"/>
              </w:rPr>
              <w:t>Сера диоксид (ангидрид сернистый, сера (IV) оксид, сер</w:t>
            </w:r>
            <w:r w:rsidRPr="00A25381">
              <w:rPr>
                <w:rFonts w:ascii="Times New Roman" w:hAnsi="Times New Roman"/>
                <w:sz w:val="20"/>
                <w:szCs w:val="18"/>
              </w:rPr>
              <w:t>нистый газ</w:t>
            </w:r>
            <w:r w:rsidR="00321F2C">
              <w:rPr>
                <w:rFonts w:ascii="Times New Roman" w:hAnsi="Times New Roman"/>
                <w:sz w:val="20"/>
                <w:szCs w:val="18"/>
              </w:rPr>
              <w:t>)</w:t>
            </w:r>
          </w:p>
        </w:tc>
        <w:tc>
          <w:tcPr>
            <w:tcW w:w="1585" w:type="dxa"/>
            <w:tcBorders>
              <w:top w:val="single" w:sz="4" w:space="0" w:color="auto"/>
              <w:left w:val="single" w:sz="4" w:space="0" w:color="auto"/>
              <w:bottom w:val="single" w:sz="4" w:space="0" w:color="auto"/>
              <w:right w:val="single" w:sz="4" w:space="0" w:color="auto"/>
            </w:tcBorders>
          </w:tcPr>
          <w:p w14:paraId="48FE1F02" w14:textId="76D4CF0A"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57F865C8" w14:textId="5D17B143"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0,5000000</w:t>
            </w:r>
          </w:p>
        </w:tc>
        <w:tc>
          <w:tcPr>
            <w:tcW w:w="1330" w:type="dxa"/>
            <w:tcBorders>
              <w:top w:val="single" w:sz="4" w:space="0" w:color="auto"/>
              <w:left w:val="single" w:sz="4" w:space="0" w:color="auto"/>
              <w:bottom w:val="single" w:sz="4" w:space="0" w:color="auto"/>
              <w:right w:val="single" w:sz="4" w:space="0" w:color="auto"/>
            </w:tcBorders>
          </w:tcPr>
          <w:p w14:paraId="6F6587EA" w14:textId="00C8C08D"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149BF2F7"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62972C28" w14:textId="3DC4A840"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0333</w:t>
            </w:r>
          </w:p>
        </w:tc>
        <w:tc>
          <w:tcPr>
            <w:tcW w:w="4351" w:type="dxa"/>
            <w:tcBorders>
              <w:top w:val="single" w:sz="4" w:space="0" w:color="auto"/>
              <w:left w:val="single" w:sz="4" w:space="0" w:color="auto"/>
              <w:bottom w:val="single" w:sz="4" w:space="0" w:color="auto"/>
              <w:right w:val="single" w:sz="4" w:space="0" w:color="auto"/>
            </w:tcBorders>
          </w:tcPr>
          <w:p w14:paraId="5C85F291" w14:textId="3C7773C5"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Сероводород</w:t>
            </w:r>
          </w:p>
        </w:tc>
        <w:tc>
          <w:tcPr>
            <w:tcW w:w="1585" w:type="dxa"/>
            <w:tcBorders>
              <w:top w:val="single" w:sz="4" w:space="0" w:color="auto"/>
              <w:left w:val="single" w:sz="4" w:space="0" w:color="auto"/>
              <w:bottom w:val="single" w:sz="4" w:space="0" w:color="auto"/>
              <w:right w:val="single" w:sz="4" w:space="0" w:color="auto"/>
            </w:tcBorders>
          </w:tcPr>
          <w:p w14:paraId="19B77E11" w14:textId="4DA12235"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2F6C2067" w14:textId="39AA3CB2"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0,0080000</w:t>
            </w:r>
          </w:p>
        </w:tc>
        <w:tc>
          <w:tcPr>
            <w:tcW w:w="1330" w:type="dxa"/>
            <w:tcBorders>
              <w:top w:val="single" w:sz="4" w:space="0" w:color="auto"/>
              <w:left w:val="single" w:sz="4" w:space="0" w:color="auto"/>
              <w:bottom w:val="single" w:sz="4" w:space="0" w:color="auto"/>
              <w:right w:val="single" w:sz="4" w:space="0" w:color="auto"/>
            </w:tcBorders>
          </w:tcPr>
          <w:p w14:paraId="6223DB2B" w14:textId="308FA3C3"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72D346C2"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6394983E" w14:textId="2E4E65B5"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0337</w:t>
            </w:r>
          </w:p>
        </w:tc>
        <w:tc>
          <w:tcPr>
            <w:tcW w:w="4351" w:type="dxa"/>
            <w:tcBorders>
              <w:top w:val="single" w:sz="4" w:space="0" w:color="auto"/>
              <w:left w:val="single" w:sz="4" w:space="0" w:color="auto"/>
              <w:bottom w:val="single" w:sz="4" w:space="0" w:color="auto"/>
              <w:right w:val="single" w:sz="4" w:space="0" w:color="auto"/>
            </w:tcBorders>
          </w:tcPr>
          <w:p w14:paraId="56A16727" w14:textId="220CFBE0" w:rsidR="00A25381" w:rsidRPr="00A25381" w:rsidRDefault="00A25381" w:rsidP="00A25381">
            <w:pPr>
              <w:spacing w:after="0"/>
              <w:ind w:left="98"/>
              <w:rPr>
                <w:rFonts w:ascii="Times New Roman" w:hAnsi="Times New Roman"/>
                <w:sz w:val="20"/>
                <w:szCs w:val="18"/>
              </w:rPr>
            </w:pPr>
            <w:r>
              <w:rPr>
                <w:rFonts w:ascii="Times New Roman" w:hAnsi="Times New Roman"/>
                <w:sz w:val="20"/>
                <w:szCs w:val="18"/>
              </w:rPr>
              <w:t>Углерод оксид (окись углеро</w:t>
            </w:r>
            <w:r w:rsidRPr="00A25381">
              <w:rPr>
                <w:rFonts w:ascii="Times New Roman" w:hAnsi="Times New Roman"/>
                <w:sz w:val="20"/>
                <w:szCs w:val="18"/>
              </w:rPr>
              <w:t>да, угарный газ)</w:t>
            </w:r>
          </w:p>
        </w:tc>
        <w:tc>
          <w:tcPr>
            <w:tcW w:w="1585" w:type="dxa"/>
            <w:tcBorders>
              <w:top w:val="single" w:sz="4" w:space="0" w:color="auto"/>
              <w:left w:val="single" w:sz="4" w:space="0" w:color="auto"/>
              <w:bottom w:val="single" w:sz="4" w:space="0" w:color="auto"/>
              <w:right w:val="single" w:sz="4" w:space="0" w:color="auto"/>
            </w:tcBorders>
          </w:tcPr>
          <w:p w14:paraId="08FF1AD6" w14:textId="7B4802B8"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3DB54B26" w14:textId="149D4FE5"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5,0000000</w:t>
            </w:r>
          </w:p>
        </w:tc>
        <w:tc>
          <w:tcPr>
            <w:tcW w:w="1330" w:type="dxa"/>
            <w:tcBorders>
              <w:top w:val="single" w:sz="4" w:space="0" w:color="auto"/>
              <w:left w:val="single" w:sz="4" w:space="0" w:color="auto"/>
              <w:bottom w:val="single" w:sz="4" w:space="0" w:color="auto"/>
              <w:right w:val="single" w:sz="4" w:space="0" w:color="auto"/>
            </w:tcBorders>
          </w:tcPr>
          <w:p w14:paraId="6F10CE9D" w14:textId="118A2EB6"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4</w:t>
            </w:r>
          </w:p>
        </w:tc>
      </w:tr>
      <w:tr w:rsidR="00A25381" w:rsidRPr="000D0CAE" w14:paraId="1C8D0526"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22801732" w14:textId="690B5260"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0401</w:t>
            </w:r>
          </w:p>
        </w:tc>
        <w:tc>
          <w:tcPr>
            <w:tcW w:w="4351" w:type="dxa"/>
            <w:tcBorders>
              <w:top w:val="single" w:sz="4" w:space="0" w:color="auto"/>
              <w:left w:val="single" w:sz="4" w:space="0" w:color="auto"/>
              <w:bottom w:val="single" w:sz="4" w:space="0" w:color="auto"/>
              <w:right w:val="single" w:sz="4" w:space="0" w:color="auto"/>
            </w:tcBorders>
          </w:tcPr>
          <w:p w14:paraId="27069EA0" w14:textId="4853BF8F" w:rsidR="00A25381" w:rsidRPr="00A25381" w:rsidRDefault="00321F2C" w:rsidP="00A25381">
            <w:pPr>
              <w:spacing w:after="0"/>
              <w:ind w:left="98"/>
              <w:rPr>
                <w:rFonts w:ascii="Times New Roman" w:hAnsi="Times New Roman"/>
                <w:sz w:val="20"/>
                <w:szCs w:val="18"/>
              </w:rPr>
            </w:pPr>
            <w:r w:rsidRPr="00321F2C">
              <w:rPr>
                <w:rFonts w:ascii="Times New Roman" w:hAnsi="Times New Roman"/>
                <w:sz w:val="20"/>
                <w:szCs w:val="18"/>
              </w:rPr>
              <w:t>Углеводороды предельные алифатического ряда C1-C10</w:t>
            </w:r>
          </w:p>
        </w:tc>
        <w:tc>
          <w:tcPr>
            <w:tcW w:w="1585" w:type="dxa"/>
            <w:tcBorders>
              <w:top w:val="single" w:sz="4" w:space="0" w:color="auto"/>
              <w:left w:val="single" w:sz="4" w:space="0" w:color="auto"/>
              <w:bottom w:val="single" w:sz="4" w:space="0" w:color="auto"/>
              <w:right w:val="single" w:sz="4" w:space="0" w:color="auto"/>
            </w:tcBorders>
          </w:tcPr>
          <w:p w14:paraId="44002236" w14:textId="07927068"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542D5366" w14:textId="17EF070C"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25,0000000</w:t>
            </w:r>
          </w:p>
        </w:tc>
        <w:tc>
          <w:tcPr>
            <w:tcW w:w="1330" w:type="dxa"/>
            <w:tcBorders>
              <w:top w:val="single" w:sz="4" w:space="0" w:color="auto"/>
              <w:left w:val="single" w:sz="4" w:space="0" w:color="auto"/>
              <w:bottom w:val="single" w:sz="4" w:space="0" w:color="auto"/>
              <w:right w:val="single" w:sz="4" w:space="0" w:color="auto"/>
            </w:tcBorders>
          </w:tcPr>
          <w:p w14:paraId="69E54B77" w14:textId="7D2EA3F0"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4</w:t>
            </w:r>
          </w:p>
        </w:tc>
      </w:tr>
      <w:tr w:rsidR="00A25381" w:rsidRPr="000D0CAE" w14:paraId="1D151245"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3AE31C1D" w14:textId="4C6AA33A"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0410</w:t>
            </w:r>
          </w:p>
        </w:tc>
        <w:tc>
          <w:tcPr>
            <w:tcW w:w="4351" w:type="dxa"/>
            <w:tcBorders>
              <w:top w:val="single" w:sz="4" w:space="0" w:color="auto"/>
              <w:left w:val="single" w:sz="4" w:space="0" w:color="auto"/>
              <w:bottom w:val="single" w:sz="4" w:space="0" w:color="auto"/>
              <w:right w:val="single" w:sz="4" w:space="0" w:color="auto"/>
            </w:tcBorders>
          </w:tcPr>
          <w:p w14:paraId="35BA47AC" w14:textId="3204D0D2"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Метан</w:t>
            </w:r>
          </w:p>
        </w:tc>
        <w:tc>
          <w:tcPr>
            <w:tcW w:w="1585" w:type="dxa"/>
            <w:tcBorders>
              <w:top w:val="single" w:sz="4" w:space="0" w:color="auto"/>
              <w:left w:val="single" w:sz="4" w:space="0" w:color="auto"/>
              <w:bottom w:val="single" w:sz="4" w:space="0" w:color="auto"/>
              <w:right w:val="single" w:sz="4" w:space="0" w:color="auto"/>
            </w:tcBorders>
          </w:tcPr>
          <w:p w14:paraId="465C61BC" w14:textId="7DCBDF94"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ОБУВ</w:t>
            </w:r>
          </w:p>
        </w:tc>
        <w:tc>
          <w:tcPr>
            <w:tcW w:w="1585" w:type="dxa"/>
            <w:tcBorders>
              <w:top w:val="single" w:sz="4" w:space="0" w:color="auto"/>
              <w:left w:val="single" w:sz="4" w:space="0" w:color="auto"/>
              <w:bottom w:val="single" w:sz="4" w:space="0" w:color="auto"/>
              <w:right w:val="single" w:sz="4" w:space="0" w:color="auto"/>
            </w:tcBorders>
          </w:tcPr>
          <w:p w14:paraId="611E3160" w14:textId="114D220F"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50,0000000</w:t>
            </w:r>
          </w:p>
        </w:tc>
        <w:tc>
          <w:tcPr>
            <w:tcW w:w="1330" w:type="dxa"/>
            <w:tcBorders>
              <w:top w:val="single" w:sz="4" w:space="0" w:color="auto"/>
              <w:left w:val="single" w:sz="4" w:space="0" w:color="auto"/>
              <w:bottom w:val="single" w:sz="4" w:space="0" w:color="auto"/>
              <w:right w:val="single" w:sz="4" w:space="0" w:color="auto"/>
            </w:tcBorders>
          </w:tcPr>
          <w:p w14:paraId="5E592609" w14:textId="01543001"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4</w:t>
            </w:r>
          </w:p>
        </w:tc>
      </w:tr>
      <w:tr w:rsidR="00A25381" w:rsidRPr="000D0CAE" w14:paraId="291A70A4"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77DCF1BA" w14:textId="76600AD5"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0616</w:t>
            </w:r>
          </w:p>
        </w:tc>
        <w:tc>
          <w:tcPr>
            <w:tcW w:w="4351" w:type="dxa"/>
            <w:tcBorders>
              <w:top w:val="single" w:sz="4" w:space="0" w:color="auto"/>
              <w:left w:val="single" w:sz="4" w:space="0" w:color="auto"/>
              <w:bottom w:val="single" w:sz="4" w:space="0" w:color="auto"/>
              <w:right w:val="single" w:sz="4" w:space="0" w:color="auto"/>
            </w:tcBorders>
          </w:tcPr>
          <w:p w14:paraId="7232650B" w14:textId="35747967" w:rsidR="00A25381" w:rsidRPr="00A25381" w:rsidRDefault="00321F2C" w:rsidP="00A25381">
            <w:pPr>
              <w:spacing w:after="0"/>
              <w:ind w:left="98"/>
              <w:rPr>
                <w:rFonts w:ascii="Times New Roman" w:hAnsi="Times New Roman"/>
                <w:sz w:val="20"/>
                <w:szCs w:val="18"/>
              </w:rPr>
            </w:pPr>
            <w:r w:rsidRPr="00321F2C">
              <w:rPr>
                <w:rFonts w:ascii="Times New Roman" w:hAnsi="Times New Roman"/>
                <w:sz w:val="20"/>
                <w:szCs w:val="18"/>
              </w:rPr>
              <w:t>Ксилолы (смесь изомеров о-, м-, п-ксилол)</w:t>
            </w:r>
          </w:p>
        </w:tc>
        <w:tc>
          <w:tcPr>
            <w:tcW w:w="1585" w:type="dxa"/>
            <w:tcBorders>
              <w:top w:val="single" w:sz="4" w:space="0" w:color="auto"/>
              <w:left w:val="single" w:sz="4" w:space="0" w:color="auto"/>
              <w:bottom w:val="single" w:sz="4" w:space="0" w:color="auto"/>
              <w:right w:val="single" w:sz="4" w:space="0" w:color="auto"/>
            </w:tcBorders>
          </w:tcPr>
          <w:p w14:paraId="125B4B10" w14:textId="72A21026"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535B6639" w14:textId="4E527425"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0,2000000</w:t>
            </w:r>
          </w:p>
        </w:tc>
        <w:tc>
          <w:tcPr>
            <w:tcW w:w="1330" w:type="dxa"/>
            <w:tcBorders>
              <w:top w:val="single" w:sz="4" w:space="0" w:color="auto"/>
              <w:left w:val="single" w:sz="4" w:space="0" w:color="auto"/>
              <w:bottom w:val="single" w:sz="4" w:space="0" w:color="auto"/>
              <w:right w:val="single" w:sz="4" w:space="0" w:color="auto"/>
            </w:tcBorders>
          </w:tcPr>
          <w:p w14:paraId="746D887F" w14:textId="15C25156"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750094DC"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1D5B03C2" w14:textId="325BC15F"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0621</w:t>
            </w:r>
          </w:p>
        </w:tc>
        <w:tc>
          <w:tcPr>
            <w:tcW w:w="4351" w:type="dxa"/>
            <w:tcBorders>
              <w:top w:val="single" w:sz="4" w:space="0" w:color="auto"/>
              <w:left w:val="single" w:sz="4" w:space="0" w:color="auto"/>
              <w:bottom w:val="single" w:sz="4" w:space="0" w:color="auto"/>
              <w:right w:val="single" w:sz="4" w:space="0" w:color="auto"/>
            </w:tcBorders>
          </w:tcPr>
          <w:p w14:paraId="47ABDEFA" w14:textId="59FAAE1C" w:rsidR="00A25381" w:rsidRPr="00A25381" w:rsidRDefault="00321F2C" w:rsidP="00A25381">
            <w:pPr>
              <w:spacing w:after="0"/>
              <w:ind w:left="98"/>
              <w:rPr>
                <w:rFonts w:ascii="Times New Roman" w:hAnsi="Times New Roman"/>
                <w:sz w:val="20"/>
                <w:szCs w:val="18"/>
              </w:rPr>
            </w:pPr>
            <w:r w:rsidRPr="00321F2C">
              <w:rPr>
                <w:rFonts w:ascii="Times New Roman" w:hAnsi="Times New Roman"/>
                <w:sz w:val="20"/>
                <w:szCs w:val="18"/>
              </w:rPr>
              <w:t>Толуол (метилбензол)</w:t>
            </w:r>
          </w:p>
        </w:tc>
        <w:tc>
          <w:tcPr>
            <w:tcW w:w="1585" w:type="dxa"/>
            <w:tcBorders>
              <w:top w:val="single" w:sz="4" w:space="0" w:color="auto"/>
              <w:left w:val="single" w:sz="4" w:space="0" w:color="auto"/>
              <w:bottom w:val="single" w:sz="4" w:space="0" w:color="auto"/>
              <w:right w:val="single" w:sz="4" w:space="0" w:color="auto"/>
            </w:tcBorders>
          </w:tcPr>
          <w:p w14:paraId="2795EAD3" w14:textId="3CE2B637"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3D5E5780" w14:textId="6075404F"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0,6000000</w:t>
            </w:r>
          </w:p>
        </w:tc>
        <w:tc>
          <w:tcPr>
            <w:tcW w:w="1330" w:type="dxa"/>
            <w:tcBorders>
              <w:top w:val="single" w:sz="4" w:space="0" w:color="auto"/>
              <w:left w:val="single" w:sz="4" w:space="0" w:color="auto"/>
              <w:bottom w:val="single" w:sz="4" w:space="0" w:color="auto"/>
              <w:right w:val="single" w:sz="4" w:space="0" w:color="auto"/>
            </w:tcBorders>
          </w:tcPr>
          <w:p w14:paraId="674FA1D7" w14:textId="5AB701D8"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48A1AF6A"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7072FF86" w14:textId="7DD3466D"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0627</w:t>
            </w:r>
          </w:p>
        </w:tc>
        <w:tc>
          <w:tcPr>
            <w:tcW w:w="4351" w:type="dxa"/>
            <w:tcBorders>
              <w:top w:val="single" w:sz="4" w:space="0" w:color="auto"/>
              <w:left w:val="single" w:sz="4" w:space="0" w:color="auto"/>
              <w:bottom w:val="single" w:sz="4" w:space="0" w:color="auto"/>
              <w:right w:val="single" w:sz="4" w:space="0" w:color="auto"/>
            </w:tcBorders>
          </w:tcPr>
          <w:p w14:paraId="06C1B69D" w14:textId="2D41CA65"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Этилбензол</w:t>
            </w:r>
          </w:p>
        </w:tc>
        <w:tc>
          <w:tcPr>
            <w:tcW w:w="1585" w:type="dxa"/>
            <w:tcBorders>
              <w:top w:val="single" w:sz="4" w:space="0" w:color="auto"/>
              <w:left w:val="single" w:sz="4" w:space="0" w:color="auto"/>
              <w:bottom w:val="single" w:sz="4" w:space="0" w:color="auto"/>
              <w:right w:val="single" w:sz="4" w:space="0" w:color="auto"/>
            </w:tcBorders>
          </w:tcPr>
          <w:p w14:paraId="50874D1F" w14:textId="4FFE55D7"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71A67EEB" w14:textId="6B2FE814"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0,0200000</w:t>
            </w:r>
          </w:p>
        </w:tc>
        <w:tc>
          <w:tcPr>
            <w:tcW w:w="1330" w:type="dxa"/>
            <w:tcBorders>
              <w:top w:val="single" w:sz="4" w:space="0" w:color="auto"/>
              <w:left w:val="single" w:sz="4" w:space="0" w:color="auto"/>
              <w:bottom w:val="single" w:sz="4" w:space="0" w:color="auto"/>
              <w:right w:val="single" w:sz="4" w:space="0" w:color="auto"/>
            </w:tcBorders>
          </w:tcPr>
          <w:p w14:paraId="1B5FE35A" w14:textId="39CEAA40"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A25381" w:rsidRPr="000D0CAE" w14:paraId="5E28ADB0"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788062D9" w14:textId="599C33E5"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0703</w:t>
            </w:r>
          </w:p>
        </w:tc>
        <w:tc>
          <w:tcPr>
            <w:tcW w:w="4351" w:type="dxa"/>
            <w:tcBorders>
              <w:top w:val="single" w:sz="4" w:space="0" w:color="auto"/>
              <w:left w:val="single" w:sz="4" w:space="0" w:color="auto"/>
              <w:bottom w:val="single" w:sz="4" w:space="0" w:color="auto"/>
              <w:right w:val="single" w:sz="4" w:space="0" w:color="auto"/>
            </w:tcBorders>
          </w:tcPr>
          <w:p w14:paraId="705D1A50" w14:textId="587FB4CD"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Бенз/а/пирен</w:t>
            </w:r>
          </w:p>
        </w:tc>
        <w:tc>
          <w:tcPr>
            <w:tcW w:w="1585" w:type="dxa"/>
            <w:tcBorders>
              <w:top w:val="single" w:sz="4" w:space="0" w:color="auto"/>
              <w:left w:val="single" w:sz="4" w:space="0" w:color="auto"/>
              <w:bottom w:val="single" w:sz="4" w:space="0" w:color="auto"/>
              <w:right w:val="single" w:sz="4" w:space="0" w:color="auto"/>
            </w:tcBorders>
          </w:tcPr>
          <w:p w14:paraId="3EC75617" w14:textId="364809CB"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003E80E8" w14:textId="04AC8B1D"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0,0000125</w:t>
            </w:r>
          </w:p>
        </w:tc>
        <w:tc>
          <w:tcPr>
            <w:tcW w:w="1330" w:type="dxa"/>
            <w:tcBorders>
              <w:top w:val="single" w:sz="4" w:space="0" w:color="auto"/>
              <w:left w:val="single" w:sz="4" w:space="0" w:color="auto"/>
              <w:bottom w:val="single" w:sz="4" w:space="0" w:color="auto"/>
              <w:right w:val="single" w:sz="4" w:space="0" w:color="auto"/>
            </w:tcBorders>
          </w:tcPr>
          <w:p w14:paraId="78E401DF" w14:textId="48663543"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1</w:t>
            </w:r>
          </w:p>
        </w:tc>
      </w:tr>
      <w:tr w:rsidR="00A25381" w:rsidRPr="000D0CAE" w14:paraId="5C68761F"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36C5B1FA" w14:textId="2E886532"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1325</w:t>
            </w:r>
          </w:p>
        </w:tc>
        <w:tc>
          <w:tcPr>
            <w:tcW w:w="4351" w:type="dxa"/>
            <w:tcBorders>
              <w:top w:val="single" w:sz="4" w:space="0" w:color="auto"/>
              <w:left w:val="single" w:sz="4" w:space="0" w:color="auto"/>
              <w:bottom w:val="single" w:sz="4" w:space="0" w:color="auto"/>
              <w:right w:val="single" w:sz="4" w:space="0" w:color="auto"/>
            </w:tcBorders>
          </w:tcPr>
          <w:p w14:paraId="5949902C" w14:textId="419EF226"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Формальдегид (метаналь)</w:t>
            </w:r>
          </w:p>
        </w:tc>
        <w:tc>
          <w:tcPr>
            <w:tcW w:w="1585" w:type="dxa"/>
            <w:tcBorders>
              <w:top w:val="single" w:sz="4" w:space="0" w:color="auto"/>
              <w:left w:val="single" w:sz="4" w:space="0" w:color="auto"/>
              <w:bottom w:val="single" w:sz="4" w:space="0" w:color="auto"/>
              <w:right w:val="single" w:sz="4" w:space="0" w:color="auto"/>
            </w:tcBorders>
          </w:tcPr>
          <w:p w14:paraId="762CC558" w14:textId="09BC847C"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2E9BA73F" w14:textId="20333302"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0,0300000</w:t>
            </w:r>
          </w:p>
        </w:tc>
        <w:tc>
          <w:tcPr>
            <w:tcW w:w="1330" w:type="dxa"/>
            <w:tcBorders>
              <w:top w:val="single" w:sz="4" w:space="0" w:color="auto"/>
              <w:left w:val="single" w:sz="4" w:space="0" w:color="auto"/>
              <w:bottom w:val="single" w:sz="4" w:space="0" w:color="auto"/>
              <w:right w:val="single" w:sz="4" w:space="0" w:color="auto"/>
            </w:tcBorders>
          </w:tcPr>
          <w:p w14:paraId="246BF37B" w14:textId="14162748"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2</w:t>
            </w:r>
          </w:p>
        </w:tc>
      </w:tr>
      <w:tr w:rsidR="00A25381" w:rsidRPr="000D0CAE" w14:paraId="5288E222"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1FC59A0A" w14:textId="68580884"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2754</w:t>
            </w:r>
          </w:p>
        </w:tc>
        <w:tc>
          <w:tcPr>
            <w:tcW w:w="4351" w:type="dxa"/>
            <w:tcBorders>
              <w:top w:val="single" w:sz="4" w:space="0" w:color="auto"/>
              <w:left w:val="single" w:sz="4" w:space="0" w:color="auto"/>
              <w:bottom w:val="single" w:sz="4" w:space="0" w:color="auto"/>
              <w:right w:val="single" w:sz="4" w:space="0" w:color="auto"/>
            </w:tcBorders>
          </w:tcPr>
          <w:p w14:paraId="7AB34057" w14:textId="39BC13EF" w:rsidR="00A25381" w:rsidRPr="00A25381" w:rsidRDefault="00321F2C" w:rsidP="00A25381">
            <w:pPr>
              <w:spacing w:after="0"/>
              <w:ind w:left="98"/>
              <w:rPr>
                <w:rFonts w:ascii="Times New Roman" w:hAnsi="Times New Roman"/>
                <w:sz w:val="20"/>
                <w:szCs w:val="18"/>
              </w:rPr>
            </w:pPr>
            <w:r w:rsidRPr="00321F2C">
              <w:rPr>
                <w:rFonts w:ascii="Times New Roman" w:hAnsi="Times New Roman"/>
                <w:sz w:val="20"/>
                <w:szCs w:val="18"/>
              </w:rPr>
              <w:t>Углеводороды предельные алифатического ряда C11-C19</w:t>
            </w:r>
          </w:p>
        </w:tc>
        <w:tc>
          <w:tcPr>
            <w:tcW w:w="1585" w:type="dxa"/>
            <w:tcBorders>
              <w:top w:val="single" w:sz="4" w:space="0" w:color="auto"/>
              <w:left w:val="single" w:sz="4" w:space="0" w:color="auto"/>
              <w:bottom w:val="single" w:sz="4" w:space="0" w:color="auto"/>
              <w:right w:val="single" w:sz="4" w:space="0" w:color="auto"/>
            </w:tcBorders>
          </w:tcPr>
          <w:p w14:paraId="49B855D5" w14:textId="360B07B4"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3FC1B727" w14:textId="6033669F"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1,0000000</w:t>
            </w:r>
          </w:p>
        </w:tc>
        <w:tc>
          <w:tcPr>
            <w:tcW w:w="1330" w:type="dxa"/>
            <w:tcBorders>
              <w:top w:val="single" w:sz="4" w:space="0" w:color="auto"/>
              <w:left w:val="single" w:sz="4" w:space="0" w:color="auto"/>
              <w:bottom w:val="single" w:sz="4" w:space="0" w:color="auto"/>
              <w:right w:val="single" w:sz="4" w:space="0" w:color="auto"/>
            </w:tcBorders>
          </w:tcPr>
          <w:p w14:paraId="059C26CB" w14:textId="30EDA3C3"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4</w:t>
            </w:r>
          </w:p>
        </w:tc>
      </w:tr>
      <w:tr w:rsidR="00A25381" w:rsidRPr="000D0CAE" w14:paraId="173E204E"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1F223D4F" w14:textId="456A1711" w:rsidR="00A25381" w:rsidRPr="00A25381" w:rsidRDefault="00A25381" w:rsidP="00A25381">
            <w:pPr>
              <w:spacing w:after="0"/>
              <w:ind w:left="98"/>
              <w:rPr>
                <w:rFonts w:ascii="Times New Roman" w:hAnsi="Times New Roman"/>
                <w:sz w:val="20"/>
                <w:szCs w:val="18"/>
              </w:rPr>
            </w:pPr>
            <w:r w:rsidRPr="00A25381">
              <w:rPr>
                <w:rFonts w:ascii="Times New Roman" w:hAnsi="Times New Roman"/>
                <w:sz w:val="20"/>
                <w:szCs w:val="18"/>
              </w:rPr>
              <w:t>2902</w:t>
            </w:r>
          </w:p>
        </w:tc>
        <w:tc>
          <w:tcPr>
            <w:tcW w:w="4351" w:type="dxa"/>
            <w:tcBorders>
              <w:top w:val="single" w:sz="4" w:space="0" w:color="auto"/>
              <w:left w:val="single" w:sz="4" w:space="0" w:color="auto"/>
              <w:bottom w:val="single" w:sz="4" w:space="0" w:color="auto"/>
              <w:right w:val="single" w:sz="4" w:space="0" w:color="auto"/>
            </w:tcBorders>
          </w:tcPr>
          <w:p w14:paraId="7F96C4A1" w14:textId="3282B99D" w:rsidR="00A25381" w:rsidRPr="00A25381" w:rsidRDefault="00321F2C" w:rsidP="00A25381">
            <w:pPr>
              <w:spacing w:after="0"/>
              <w:ind w:left="98"/>
              <w:rPr>
                <w:rFonts w:ascii="Times New Roman" w:hAnsi="Times New Roman"/>
                <w:sz w:val="20"/>
                <w:szCs w:val="18"/>
              </w:rPr>
            </w:pPr>
            <w:r w:rsidRPr="00321F2C">
              <w:rPr>
                <w:rFonts w:ascii="Times New Roman" w:hAnsi="Times New Roman"/>
                <w:sz w:val="20"/>
                <w:szCs w:val="18"/>
              </w:rPr>
              <w:t>Твердые частицы (недифференцированная по составу пыль/аэрозоль)</w:t>
            </w:r>
          </w:p>
        </w:tc>
        <w:tc>
          <w:tcPr>
            <w:tcW w:w="1585" w:type="dxa"/>
            <w:tcBorders>
              <w:top w:val="single" w:sz="4" w:space="0" w:color="auto"/>
              <w:left w:val="single" w:sz="4" w:space="0" w:color="auto"/>
              <w:bottom w:val="single" w:sz="4" w:space="0" w:color="auto"/>
              <w:right w:val="single" w:sz="4" w:space="0" w:color="auto"/>
            </w:tcBorders>
          </w:tcPr>
          <w:p w14:paraId="560258E3" w14:textId="37C26916" w:rsidR="00A25381" w:rsidRPr="00A25381" w:rsidRDefault="00A25381" w:rsidP="00A25381">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ПДК м/р</w:t>
            </w:r>
          </w:p>
        </w:tc>
        <w:tc>
          <w:tcPr>
            <w:tcW w:w="1585" w:type="dxa"/>
            <w:tcBorders>
              <w:top w:val="single" w:sz="4" w:space="0" w:color="auto"/>
              <w:left w:val="single" w:sz="4" w:space="0" w:color="auto"/>
              <w:bottom w:val="single" w:sz="4" w:space="0" w:color="auto"/>
              <w:right w:val="single" w:sz="4" w:space="0" w:color="auto"/>
            </w:tcBorders>
          </w:tcPr>
          <w:p w14:paraId="3318D4CE" w14:textId="384652C6" w:rsidR="00A25381" w:rsidRPr="00A25381" w:rsidRDefault="00A25381" w:rsidP="00A25381">
            <w:pPr>
              <w:spacing w:after="0"/>
              <w:jc w:val="center"/>
              <w:rPr>
                <w:rFonts w:ascii="Times New Roman" w:hAnsi="Times New Roman"/>
                <w:sz w:val="20"/>
                <w:szCs w:val="18"/>
              </w:rPr>
            </w:pPr>
            <w:r w:rsidRPr="00A25381">
              <w:rPr>
                <w:rFonts w:ascii="Times New Roman" w:hAnsi="Times New Roman"/>
                <w:sz w:val="20"/>
                <w:szCs w:val="18"/>
              </w:rPr>
              <w:t>0,3000000</w:t>
            </w:r>
          </w:p>
        </w:tc>
        <w:tc>
          <w:tcPr>
            <w:tcW w:w="1330" w:type="dxa"/>
            <w:tcBorders>
              <w:top w:val="single" w:sz="4" w:space="0" w:color="auto"/>
              <w:left w:val="single" w:sz="4" w:space="0" w:color="auto"/>
              <w:bottom w:val="single" w:sz="4" w:space="0" w:color="auto"/>
              <w:right w:val="single" w:sz="4" w:space="0" w:color="auto"/>
            </w:tcBorders>
          </w:tcPr>
          <w:p w14:paraId="5AA8C298" w14:textId="27B048EE" w:rsidR="00A25381" w:rsidRPr="006F3A6C" w:rsidRDefault="006F3A6C" w:rsidP="00A25381">
            <w:pPr>
              <w:spacing w:after="0"/>
              <w:jc w:val="center"/>
              <w:rPr>
                <w:rFonts w:ascii="Times New Roman" w:hAnsi="Times New Roman"/>
                <w:sz w:val="20"/>
                <w:szCs w:val="18"/>
              </w:rPr>
            </w:pPr>
            <w:r>
              <w:rPr>
                <w:rFonts w:ascii="Times New Roman" w:hAnsi="Times New Roman"/>
                <w:sz w:val="20"/>
                <w:szCs w:val="18"/>
              </w:rPr>
              <w:t>3</w:t>
            </w:r>
          </w:p>
        </w:tc>
      </w:tr>
      <w:tr w:rsidR="006A283C" w:rsidRPr="000D0CAE" w14:paraId="66B93490"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5E0A479F" w14:textId="6A2261F6"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6003</w:t>
            </w:r>
          </w:p>
        </w:tc>
        <w:tc>
          <w:tcPr>
            <w:tcW w:w="4351" w:type="dxa"/>
            <w:tcBorders>
              <w:top w:val="single" w:sz="4" w:space="0" w:color="auto"/>
              <w:left w:val="single" w:sz="4" w:space="0" w:color="auto"/>
              <w:bottom w:val="single" w:sz="4" w:space="0" w:color="auto"/>
              <w:right w:val="single" w:sz="4" w:space="0" w:color="auto"/>
            </w:tcBorders>
          </w:tcPr>
          <w:p w14:paraId="4B6A7D19" w14:textId="4D53F84F" w:rsidR="006A283C" w:rsidRPr="00A25381"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Аммиак, се</w:t>
            </w:r>
            <w:r w:rsidRPr="00A25381">
              <w:rPr>
                <w:rFonts w:ascii="Times New Roman" w:hAnsi="Times New Roman"/>
                <w:sz w:val="20"/>
                <w:szCs w:val="18"/>
              </w:rPr>
              <w:t>роводород</w:t>
            </w:r>
          </w:p>
        </w:tc>
        <w:tc>
          <w:tcPr>
            <w:tcW w:w="1585" w:type="dxa"/>
            <w:tcBorders>
              <w:top w:val="single" w:sz="4" w:space="0" w:color="auto"/>
              <w:left w:val="single" w:sz="4" w:space="0" w:color="auto"/>
              <w:bottom w:val="single" w:sz="4" w:space="0" w:color="auto"/>
              <w:right w:val="single" w:sz="4" w:space="0" w:color="auto"/>
            </w:tcBorders>
          </w:tcPr>
          <w:p w14:paraId="4F4DF5DB" w14:textId="73901F6C"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7CDDC139" w14:textId="7B126924"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624AB2C6" w14:textId="26F3102D"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02196FC2"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12C53C4F" w14:textId="24E113C9"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6004</w:t>
            </w:r>
          </w:p>
        </w:tc>
        <w:tc>
          <w:tcPr>
            <w:tcW w:w="4351" w:type="dxa"/>
            <w:tcBorders>
              <w:top w:val="single" w:sz="4" w:space="0" w:color="auto"/>
              <w:left w:val="single" w:sz="4" w:space="0" w:color="auto"/>
              <w:bottom w:val="single" w:sz="4" w:space="0" w:color="auto"/>
              <w:right w:val="single" w:sz="4" w:space="0" w:color="auto"/>
            </w:tcBorders>
          </w:tcPr>
          <w:p w14:paraId="33A76131" w14:textId="5C950CE7" w:rsidR="006A283C" w:rsidRPr="00A25381"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Аммиак, се</w:t>
            </w:r>
            <w:r w:rsidRPr="00A25381">
              <w:rPr>
                <w:rFonts w:ascii="Times New Roman" w:hAnsi="Times New Roman"/>
                <w:sz w:val="20"/>
                <w:szCs w:val="18"/>
              </w:rPr>
              <w:t>роводород, формальдегид</w:t>
            </w:r>
          </w:p>
        </w:tc>
        <w:tc>
          <w:tcPr>
            <w:tcW w:w="1585" w:type="dxa"/>
            <w:tcBorders>
              <w:top w:val="single" w:sz="4" w:space="0" w:color="auto"/>
              <w:left w:val="single" w:sz="4" w:space="0" w:color="auto"/>
              <w:bottom w:val="single" w:sz="4" w:space="0" w:color="auto"/>
              <w:right w:val="single" w:sz="4" w:space="0" w:color="auto"/>
            </w:tcBorders>
          </w:tcPr>
          <w:p w14:paraId="37485B02" w14:textId="230ED500"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6DD83D22" w14:textId="0B0E32AD"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1BAE204A" w14:textId="55C06903"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14CCFC7E"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4DE2A67B" w14:textId="16FF3662"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6005</w:t>
            </w:r>
          </w:p>
        </w:tc>
        <w:tc>
          <w:tcPr>
            <w:tcW w:w="4351" w:type="dxa"/>
            <w:tcBorders>
              <w:top w:val="single" w:sz="4" w:space="0" w:color="auto"/>
              <w:left w:val="single" w:sz="4" w:space="0" w:color="auto"/>
              <w:bottom w:val="single" w:sz="4" w:space="0" w:color="auto"/>
              <w:right w:val="single" w:sz="4" w:space="0" w:color="auto"/>
            </w:tcBorders>
          </w:tcPr>
          <w:p w14:paraId="0B19994C" w14:textId="57D60173"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Группа суммации: Аммиак, формальдегид</w:t>
            </w:r>
          </w:p>
        </w:tc>
        <w:tc>
          <w:tcPr>
            <w:tcW w:w="1585" w:type="dxa"/>
            <w:tcBorders>
              <w:top w:val="single" w:sz="4" w:space="0" w:color="auto"/>
              <w:left w:val="single" w:sz="4" w:space="0" w:color="auto"/>
              <w:bottom w:val="single" w:sz="4" w:space="0" w:color="auto"/>
              <w:right w:val="single" w:sz="4" w:space="0" w:color="auto"/>
            </w:tcBorders>
          </w:tcPr>
          <w:p w14:paraId="701ABF90" w14:textId="48028D4A"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4D33F80A" w14:textId="24F33B08"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5DBF73DE" w14:textId="518969B0"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731E22CF"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024ECEFF" w14:textId="662A55F5"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6008</w:t>
            </w:r>
          </w:p>
        </w:tc>
        <w:tc>
          <w:tcPr>
            <w:tcW w:w="4351" w:type="dxa"/>
            <w:tcBorders>
              <w:top w:val="single" w:sz="4" w:space="0" w:color="auto"/>
              <w:left w:val="single" w:sz="4" w:space="0" w:color="auto"/>
              <w:bottom w:val="single" w:sz="4" w:space="0" w:color="auto"/>
              <w:right w:val="single" w:sz="4" w:space="0" w:color="auto"/>
            </w:tcBorders>
          </w:tcPr>
          <w:p w14:paraId="2467B9D2" w14:textId="39A92079" w:rsidR="006A283C" w:rsidRPr="00A25381"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Азота диок</w:t>
            </w:r>
            <w:r w:rsidRPr="00A25381">
              <w:rPr>
                <w:rFonts w:ascii="Times New Roman" w:hAnsi="Times New Roman"/>
                <w:sz w:val="20"/>
                <w:szCs w:val="18"/>
              </w:rPr>
              <w:t>сид, серы диоксид</w:t>
            </w:r>
          </w:p>
        </w:tc>
        <w:tc>
          <w:tcPr>
            <w:tcW w:w="1585" w:type="dxa"/>
            <w:tcBorders>
              <w:top w:val="single" w:sz="4" w:space="0" w:color="auto"/>
              <w:left w:val="single" w:sz="4" w:space="0" w:color="auto"/>
              <w:bottom w:val="single" w:sz="4" w:space="0" w:color="auto"/>
              <w:right w:val="single" w:sz="4" w:space="0" w:color="auto"/>
            </w:tcBorders>
          </w:tcPr>
          <w:p w14:paraId="3A507513" w14:textId="3FBC4164"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3BA824D5" w14:textId="342580F5"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3C99CB6F" w14:textId="1FA8575C"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1D52E14B"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74B3BA71" w14:textId="0F99B811"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t>6030</w:t>
            </w:r>
          </w:p>
        </w:tc>
        <w:tc>
          <w:tcPr>
            <w:tcW w:w="4351" w:type="dxa"/>
            <w:tcBorders>
              <w:top w:val="single" w:sz="4" w:space="0" w:color="auto"/>
              <w:left w:val="single" w:sz="4" w:space="0" w:color="auto"/>
              <w:bottom w:val="single" w:sz="4" w:space="0" w:color="auto"/>
              <w:right w:val="single" w:sz="4" w:space="0" w:color="auto"/>
            </w:tcBorders>
          </w:tcPr>
          <w:p w14:paraId="2E046DA0" w14:textId="0E72514E" w:rsidR="006A283C" w:rsidRPr="00A25381"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Мышьяко</w:t>
            </w:r>
            <w:r w:rsidRPr="00A25381">
              <w:rPr>
                <w:rFonts w:ascii="Times New Roman" w:hAnsi="Times New Roman"/>
                <w:sz w:val="20"/>
                <w:szCs w:val="18"/>
              </w:rPr>
              <w:t xml:space="preserve">вистый ангидрид и </w:t>
            </w:r>
            <w:r w:rsidRPr="00A25381">
              <w:rPr>
                <w:rFonts w:ascii="Times New Roman" w:hAnsi="Times New Roman"/>
                <w:sz w:val="20"/>
                <w:szCs w:val="18"/>
              </w:rPr>
              <w:lastRenderedPageBreak/>
              <w:t>свинца ацетат</w:t>
            </w:r>
          </w:p>
        </w:tc>
        <w:tc>
          <w:tcPr>
            <w:tcW w:w="1585" w:type="dxa"/>
            <w:tcBorders>
              <w:top w:val="single" w:sz="4" w:space="0" w:color="auto"/>
              <w:left w:val="single" w:sz="4" w:space="0" w:color="auto"/>
              <w:bottom w:val="single" w:sz="4" w:space="0" w:color="auto"/>
              <w:right w:val="single" w:sz="4" w:space="0" w:color="auto"/>
            </w:tcBorders>
          </w:tcPr>
          <w:p w14:paraId="7AEE4E3D" w14:textId="36BB9D0A"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lastRenderedPageBreak/>
              <w:t>Группа</w:t>
            </w:r>
          </w:p>
        </w:tc>
        <w:tc>
          <w:tcPr>
            <w:tcW w:w="1585" w:type="dxa"/>
            <w:tcBorders>
              <w:top w:val="single" w:sz="4" w:space="0" w:color="auto"/>
              <w:left w:val="single" w:sz="4" w:space="0" w:color="auto"/>
              <w:bottom w:val="single" w:sz="4" w:space="0" w:color="auto"/>
              <w:right w:val="single" w:sz="4" w:space="0" w:color="auto"/>
            </w:tcBorders>
          </w:tcPr>
          <w:p w14:paraId="233C866E" w14:textId="56846432"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63FDDEA2" w14:textId="182C36C5"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06B0CE6C"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527D399E" w14:textId="47EBB736" w:rsidR="006A283C" w:rsidRPr="00A25381" w:rsidRDefault="006A283C" w:rsidP="006A283C">
            <w:pPr>
              <w:spacing w:after="0"/>
              <w:ind w:left="98"/>
              <w:rPr>
                <w:rFonts w:ascii="Times New Roman" w:hAnsi="Times New Roman"/>
                <w:sz w:val="20"/>
                <w:szCs w:val="18"/>
              </w:rPr>
            </w:pPr>
            <w:r w:rsidRPr="00A25381">
              <w:rPr>
                <w:rFonts w:ascii="Times New Roman" w:hAnsi="Times New Roman"/>
                <w:sz w:val="20"/>
                <w:szCs w:val="18"/>
              </w:rPr>
              <w:lastRenderedPageBreak/>
              <w:t>6034</w:t>
            </w:r>
          </w:p>
        </w:tc>
        <w:tc>
          <w:tcPr>
            <w:tcW w:w="4351" w:type="dxa"/>
            <w:tcBorders>
              <w:top w:val="single" w:sz="4" w:space="0" w:color="auto"/>
              <w:left w:val="single" w:sz="4" w:space="0" w:color="auto"/>
              <w:bottom w:val="single" w:sz="4" w:space="0" w:color="auto"/>
              <w:right w:val="single" w:sz="4" w:space="0" w:color="auto"/>
            </w:tcBorders>
          </w:tcPr>
          <w:p w14:paraId="29183891" w14:textId="403CB6BB" w:rsidR="006A283C" w:rsidRPr="00A25381"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Свинца ок</w:t>
            </w:r>
            <w:r w:rsidRPr="00A25381">
              <w:rPr>
                <w:rFonts w:ascii="Times New Roman" w:hAnsi="Times New Roman"/>
                <w:sz w:val="20"/>
                <w:szCs w:val="18"/>
              </w:rPr>
              <w:t>сид, серы диоксид</w:t>
            </w:r>
          </w:p>
        </w:tc>
        <w:tc>
          <w:tcPr>
            <w:tcW w:w="1585" w:type="dxa"/>
            <w:tcBorders>
              <w:top w:val="single" w:sz="4" w:space="0" w:color="auto"/>
              <w:left w:val="single" w:sz="4" w:space="0" w:color="auto"/>
              <w:bottom w:val="single" w:sz="4" w:space="0" w:color="auto"/>
              <w:right w:val="single" w:sz="4" w:space="0" w:color="auto"/>
            </w:tcBorders>
          </w:tcPr>
          <w:p w14:paraId="213EE82C" w14:textId="1590ABF6"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A25381">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055D9D21" w14:textId="6A21C319" w:rsidR="006A283C" w:rsidRPr="00A25381" w:rsidRDefault="006A283C" w:rsidP="006A283C">
            <w:pPr>
              <w:spacing w:after="0"/>
              <w:jc w:val="center"/>
              <w:rPr>
                <w:rFonts w:ascii="Times New Roman" w:hAnsi="Times New Roman"/>
                <w:sz w:val="20"/>
                <w:szCs w:val="18"/>
              </w:rPr>
            </w:pPr>
            <w:r w:rsidRPr="00A25381">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7361B6DA" w14:textId="733DEEF1" w:rsidR="006A283C" w:rsidRDefault="006A283C" w:rsidP="006A283C">
            <w:pPr>
              <w:spacing w:after="0"/>
              <w:jc w:val="center"/>
              <w:rPr>
                <w:rFonts w:ascii="Times New Roman" w:hAnsi="Times New Roman"/>
                <w:sz w:val="24"/>
                <w:szCs w:val="24"/>
              </w:rPr>
            </w:pPr>
            <w:r w:rsidRPr="00A25381">
              <w:rPr>
                <w:rFonts w:ascii="Times New Roman" w:hAnsi="Times New Roman"/>
                <w:sz w:val="20"/>
                <w:szCs w:val="18"/>
              </w:rPr>
              <w:t>-</w:t>
            </w:r>
          </w:p>
        </w:tc>
      </w:tr>
      <w:tr w:rsidR="006A283C" w:rsidRPr="000D0CAE" w14:paraId="6296C5B3" w14:textId="77777777" w:rsidTr="008552DD">
        <w:trPr>
          <w:jc w:val="center"/>
        </w:trPr>
        <w:tc>
          <w:tcPr>
            <w:tcW w:w="718" w:type="dxa"/>
            <w:tcBorders>
              <w:top w:val="single" w:sz="4" w:space="0" w:color="auto"/>
              <w:left w:val="single" w:sz="4" w:space="0" w:color="auto"/>
              <w:bottom w:val="single" w:sz="4" w:space="0" w:color="auto"/>
              <w:right w:val="single" w:sz="4" w:space="0" w:color="auto"/>
            </w:tcBorders>
          </w:tcPr>
          <w:p w14:paraId="43793A9B" w14:textId="32738F5F" w:rsidR="006A283C" w:rsidRPr="00A25381" w:rsidRDefault="006A283C" w:rsidP="006A283C">
            <w:pPr>
              <w:spacing w:after="0"/>
              <w:ind w:left="98"/>
              <w:rPr>
                <w:rFonts w:ascii="Times New Roman" w:hAnsi="Times New Roman"/>
                <w:sz w:val="20"/>
                <w:szCs w:val="18"/>
              </w:rPr>
            </w:pPr>
            <w:r w:rsidRPr="006A283C">
              <w:rPr>
                <w:rFonts w:ascii="Times New Roman" w:hAnsi="Times New Roman"/>
                <w:sz w:val="20"/>
                <w:szCs w:val="18"/>
              </w:rPr>
              <w:t>6035</w:t>
            </w:r>
          </w:p>
        </w:tc>
        <w:tc>
          <w:tcPr>
            <w:tcW w:w="4351" w:type="dxa"/>
            <w:tcBorders>
              <w:top w:val="single" w:sz="4" w:space="0" w:color="auto"/>
              <w:left w:val="single" w:sz="4" w:space="0" w:color="auto"/>
              <w:bottom w:val="single" w:sz="4" w:space="0" w:color="auto"/>
              <w:right w:val="single" w:sz="4" w:space="0" w:color="auto"/>
            </w:tcBorders>
          </w:tcPr>
          <w:p w14:paraId="1CCA234E" w14:textId="092C6494" w:rsidR="006A283C" w:rsidRDefault="006A283C" w:rsidP="006A283C">
            <w:pPr>
              <w:spacing w:after="0"/>
              <w:ind w:left="98"/>
              <w:rPr>
                <w:rFonts w:ascii="Times New Roman" w:hAnsi="Times New Roman"/>
                <w:sz w:val="20"/>
                <w:szCs w:val="18"/>
              </w:rPr>
            </w:pPr>
            <w:r>
              <w:rPr>
                <w:rFonts w:ascii="Times New Roman" w:hAnsi="Times New Roman"/>
                <w:sz w:val="20"/>
                <w:szCs w:val="18"/>
              </w:rPr>
              <w:t>Группа суммации: Сероводо</w:t>
            </w:r>
            <w:r w:rsidRPr="006A283C">
              <w:rPr>
                <w:rFonts w:ascii="Times New Roman" w:hAnsi="Times New Roman"/>
                <w:sz w:val="20"/>
                <w:szCs w:val="18"/>
              </w:rPr>
              <w:t>род, формальдегид</w:t>
            </w:r>
          </w:p>
        </w:tc>
        <w:tc>
          <w:tcPr>
            <w:tcW w:w="1585" w:type="dxa"/>
            <w:tcBorders>
              <w:top w:val="single" w:sz="4" w:space="0" w:color="auto"/>
              <w:left w:val="single" w:sz="4" w:space="0" w:color="auto"/>
              <w:bottom w:val="single" w:sz="4" w:space="0" w:color="auto"/>
              <w:right w:val="single" w:sz="4" w:space="0" w:color="auto"/>
            </w:tcBorders>
          </w:tcPr>
          <w:p w14:paraId="11B91665" w14:textId="13702251" w:rsidR="006A283C" w:rsidRPr="00A25381" w:rsidRDefault="006A283C" w:rsidP="006A283C">
            <w:pPr>
              <w:widowControl w:val="0"/>
              <w:autoSpaceDE w:val="0"/>
              <w:autoSpaceDN w:val="0"/>
              <w:adjustRightInd w:val="0"/>
              <w:spacing w:after="0" w:line="240" w:lineRule="auto"/>
              <w:jc w:val="center"/>
              <w:rPr>
                <w:rFonts w:ascii="Times New Roman" w:hAnsi="Times New Roman"/>
                <w:sz w:val="20"/>
                <w:szCs w:val="18"/>
              </w:rPr>
            </w:pPr>
            <w:r w:rsidRPr="006A283C">
              <w:rPr>
                <w:rFonts w:ascii="Times New Roman" w:hAnsi="Times New Roman"/>
                <w:sz w:val="20"/>
                <w:szCs w:val="18"/>
              </w:rPr>
              <w:t>Группа</w:t>
            </w:r>
          </w:p>
        </w:tc>
        <w:tc>
          <w:tcPr>
            <w:tcW w:w="1585" w:type="dxa"/>
            <w:tcBorders>
              <w:top w:val="single" w:sz="4" w:space="0" w:color="auto"/>
              <w:left w:val="single" w:sz="4" w:space="0" w:color="auto"/>
              <w:bottom w:val="single" w:sz="4" w:space="0" w:color="auto"/>
              <w:right w:val="single" w:sz="4" w:space="0" w:color="auto"/>
            </w:tcBorders>
          </w:tcPr>
          <w:p w14:paraId="049CD6DE" w14:textId="4FE1303A" w:rsidR="006A283C" w:rsidRPr="00A25381" w:rsidRDefault="006A283C" w:rsidP="006A283C">
            <w:pPr>
              <w:spacing w:after="0"/>
              <w:jc w:val="center"/>
              <w:rPr>
                <w:rFonts w:ascii="Times New Roman" w:hAnsi="Times New Roman"/>
                <w:sz w:val="20"/>
                <w:szCs w:val="18"/>
              </w:rPr>
            </w:pPr>
            <w:r w:rsidRPr="006A283C">
              <w:rPr>
                <w:rFonts w:ascii="Times New Roman" w:hAnsi="Times New Roman"/>
                <w:sz w:val="20"/>
                <w:szCs w:val="18"/>
              </w:rPr>
              <w:t>-</w:t>
            </w:r>
          </w:p>
        </w:tc>
        <w:tc>
          <w:tcPr>
            <w:tcW w:w="1330" w:type="dxa"/>
            <w:tcBorders>
              <w:top w:val="single" w:sz="4" w:space="0" w:color="auto"/>
              <w:left w:val="single" w:sz="4" w:space="0" w:color="auto"/>
              <w:bottom w:val="single" w:sz="4" w:space="0" w:color="auto"/>
              <w:right w:val="single" w:sz="4" w:space="0" w:color="auto"/>
            </w:tcBorders>
          </w:tcPr>
          <w:p w14:paraId="0FEBC2A4" w14:textId="0D0400C2" w:rsidR="006A283C" w:rsidRPr="006A283C" w:rsidRDefault="006A283C" w:rsidP="006A283C">
            <w:pPr>
              <w:spacing w:after="0"/>
              <w:jc w:val="center"/>
              <w:rPr>
                <w:rFonts w:ascii="Times New Roman" w:hAnsi="Times New Roman"/>
                <w:sz w:val="20"/>
                <w:szCs w:val="18"/>
              </w:rPr>
            </w:pPr>
            <w:r w:rsidRPr="006A283C">
              <w:rPr>
                <w:rFonts w:ascii="Times New Roman" w:hAnsi="Times New Roman"/>
                <w:sz w:val="20"/>
                <w:szCs w:val="18"/>
              </w:rPr>
              <w:t>-</w:t>
            </w:r>
          </w:p>
        </w:tc>
      </w:tr>
    </w:tbl>
    <w:p w14:paraId="57817686" w14:textId="77777777" w:rsidR="009E2B49" w:rsidRPr="0059590D" w:rsidRDefault="009E2B49" w:rsidP="009E2B49">
      <w:pPr>
        <w:pStyle w:val="af6"/>
        <w:spacing w:before="0" w:after="0" w:line="276" w:lineRule="auto"/>
        <w:ind w:right="27" w:firstLine="567"/>
      </w:pPr>
    </w:p>
    <w:p w14:paraId="1CACC627" w14:textId="276BC5CC" w:rsidR="009E2B49" w:rsidRDefault="009E2B49" w:rsidP="009E2B49">
      <w:pPr>
        <w:pStyle w:val="af6"/>
        <w:spacing w:before="0" w:after="0" w:line="276" w:lineRule="auto"/>
        <w:ind w:right="27" w:firstLine="567"/>
      </w:pPr>
      <w:r w:rsidRPr="0059590D">
        <w:t xml:space="preserve">Результаты рассеивания выбросов загрязняющих веществ в виде таблиц и карт приведены в </w:t>
      </w:r>
      <w:r w:rsidRPr="006E7047">
        <w:t xml:space="preserve">Приложении </w:t>
      </w:r>
      <w:r w:rsidR="00E41CCF">
        <w:t>2</w:t>
      </w:r>
      <w:r w:rsidRPr="0059590D">
        <w:t xml:space="preserve">. В Таблице </w:t>
      </w:r>
      <w:r w:rsidR="00AD5DD0">
        <w:t>7</w:t>
      </w:r>
      <w:r w:rsidRPr="0059590D">
        <w:t xml:space="preserve"> приведены координаты расчетных точек, расположенных на границе расчетной санитарно-защитной зоны</w:t>
      </w:r>
      <w:r w:rsidR="00970372">
        <w:t xml:space="preserve"> и</w:t>
      </w:r>
      <w:r w:rsidRPr="0059590D">
        <w:t xml:space="preserve"> на границе жилой зоны. Значения максимальных приземных концентраций загрязняющих веществ по результатам расчета рассеивания, приведенным </w:t>
      </w:r>
      <w:r w:rsidRPr="0079712D">
        <w:t xml:space="preserve">в </w:t>
      </w:r>
      <w:r w:rsidRPr="006E7047">
        <w:t xml:space="preserve">Приложении </w:t>
      </w:r>
      <w:r w:rsidR="00E41CCF">
        <w:t>2</w:t>
      </w:r>
      <w:r w:rsidRPr="0059590D">
        <w:t xml:space="preserve"> с учетом и без учета фона, приведены в Таблице </w:t>
      </w:r>
      <w:r w:rsidR="00AD5DD0">
        <w:t>9</w:t>
      </w:r>
      <w:r w:rsidRPr="0059590D">
        <w:t>.</w:t>
      </w:r>
      <w:bookmarkEnd w:id="24"/>
      <w:bookmarkEnd w:id="25"/>
      <w:bookmarkEnd w:id="26"/>
    </w:p>
    <w:p w14:paraId="1E8AC1C6" w14:textId="77777777" w:rsidR="00257013" w:rsidRPr="0059590D" w:rsidRDefault="00257013" w:rsidP="009E2B49">
      <w:pPr>
        <w:pStyle w:val="af6"/>
        <w:spacing w:before="0" w:after="0" w:line="276" w:lineRule="auto"/>
        <w:ind w:right="27" w:firstLine="567"/>
      </w:pPr>
    </w:p>
    <w:p w14:paraId="2B3A86FC" w14:textId="77777777" w:rsidR="009E2B49" w:rsidRPr="0059590D" w:rsidRDefault="009E2B49" w:rsidP="009E2B49">
      <w:pPr>
        <w:spacing w:after="0" w:line="240" w:lineRule="auto"/>
        <w:rPr>
          <w:rStyle w:val="aff7"/>
          <w:rFonts w:ascii="Times New Roman" w:eastAsia="Times New Roman" w:hAnsi="Times New Roman"/>
          <w:i w:val="0"/>
          <w:sz w:val="28"/>
          <w:szCs w:val="28"/>
          <w:lang w:eastAsia="ru-RU"/>
        </w:rPr>
      </w:pPr>
      <w:bookmarkStart w:id="27" w:name="_Toc290302788"/>
      <w:bookmarkStart w:id="28" w:name="_Toc290373645"/>
      <w:bookmarkStart w:id="29" w:name="_Toc306330706"/>
      <w:r w:rsidRPr="0059590D">
        <w:rPr>
          <w:rStyle w:val="aff7"/>
          <w:i w:val="0"/>
          <w:sz w:val="28"/>
          <w:szCs w:val="28"/>
        </w:rPr>
        <w:br w:type="page"/>
      </w:r>
    </w:p>
    <w:p w14:paraId="7F592997" w14:textId="686F29AF" w:rsidR="009E2B49" w:rsidRPr="000D0CAE" w:rsidRDefault="00EE4503" w:rsidP="009E2B49">
      <w:pPr>
        <w:pStyle w:val="ab"/>
        <w:spacing w:line="276" w:lineRule="auto"/>
        <w:ind w:right="255" w:firstLine="0"/>
        <w:jc w:val="center"/>
        <w:rPr>
          <w:rStyle w:val="aff7"/>
          <w:b/>
          <w:i w:val="0"/>
          <w:sz w:val="28"/>
          <w:szCs w:val="28"/>
        </w:rPr>
      </w:pPr>
      <w:r>
        <w:rPr>
          <w:rStyle w:val="aff7"/>
          <w:b/>
          <w:i w:val="0"/>
          <w:sz w:val="28"/>
          <w:szCs w:val="28"/>
        </w:rPr>
        <w:lastRenderedPageBreak/>
        <w:t>2.3</w:t>
      </w:r>
      <w:r w:rsidR="009E2B49" w:rsidRPr="000D0CAE">
        <w:rPr>
          <w:rStyle w:val="aff7"/>
          <w:b/>
          <w:i w:val="0"/>
          <w:sz w:val="28"/>
          <w:szCs w:val="28"/>
        </w:rPr>
        <w:t>.2. РЕЗУЛЬТАТЫ РАСЧЕТОВ РАССЕИВАНИЯ.</w:t>
      </w:r>
    </w:p>
    <w:p w14:paraId="1A9D80F7" w14:textId="77777777" w:rsidR="009E2B49" w:rsidRPr="000D0CAE" w:rsidRDefault="009E2B49" w:rsidP="009E2B49">
      <w:pPr>
        <w:pStyle w:val="ab"/>
        <w:spacing w:line="276" w:lineRule="auto"/>
        <w:ind w:right="255" w:firstLine="0"/>
        <w:jc w:val="center"/>
        <w:rPr>
          <w:rStyle w:val="aff7"/>
          <w:b/>
          <w:i w:val="0"/>
          <w:sz w:val="28"/>
          <w:szCs w:val="28"/>
        </w:rPr>
      </w:pPr>
      <w:r w:rsidRPr="000D0CAE">
        <w:rPr>
          <w:rStyle w:val="aff7"/>
          <w:b/>
          <w:i w:val="0"/>
          <w:sz w:val="28"/>
          <w:szCs w:val="28"/>
        </w:rPr>
        <w:t>УРОВЕНЬ ЗАГРЯЗНЕНИЯ АТМОСФЕРЫ</w:t>
      </w:r>
      <w:bookmarkEnd w:id="27"/>
      <w:bookmarkEnd w:id="28"/>
      <w:bookmarkEnd w:id="29"/>
    </w:p>
    <w:p w14:paraId="276947FE" w14:textId="77777777" w:rsidR="009E2B49" w:rsidRPr="0059590D" w:rsidRDefault="009E2B49" w:rsidP="009E2B49">
      <w:pPr>
        <w:pStyle w:val="af6"/>
        <w:spacing w:before="0" w:after="0" w:line="276" w:lineRule="auto"/>
        <w:ind w:right="27" w:firstLine="567"/>
      </w:pPr>
    </w:p>
    <w:p w14:paraId="0CFBA0F6" w14:textId="6EACACC0" w:rsidR="009E2B49" w:rsidRPr="0059590D" w:rsidRDefault="009E2B49" w:rsidP="009E2B49">
      <w:pPr>
        <w:widowControl w:val="0"/>
        <w:autoSpaceDE w:val="0"/>
        <w:autoSpaceDN w:val="0"/>
        <w:adjustRightInd w:val="0"/>
        <w:spacing w:after="0"/>
        <w:ind w:firstLine="567"/>
        <w:jc w:val="both"/>
        <w:rPr>
          <w:rFonts w:ascii="Times New Roman" w:hAnsi="Times New Roman"/>
          <w:sz w:val="24"/>
          <w:szCs w:val="24"/>
        </w:rPr>
      </w:pPr>
      <w:r w:rsidRPr="0059590D">
        <w:rPr>
          <w:rFonts w:ascii="Times New Roman" w:eastAsia="Times New Roman" w:hAnsi="Times New Roman"/>
          <w:sz w:val="24"/>
          <w:szCs w:val="24"/>
          <w:lang w:eastAsia="ru-RU"/>
        </w:rPr>
        <w:t>Расчет рассеивания проводился для всех загрязняющих веществ, выбрас</w:t>
      </w:r>
      <w:r w:rsidR="001A016D">
        <w:rPr>
          <w:rFonts w:ascii="Times New Roman" w:eastAsia="Times New Roman" w:hAnsi="Times New Roman"/>
          <w:sz w:val="24"/>
          <w:szCs w:val="24"/>
          <w:lang w:eastAsia="ru-RU"/>
        </w:rPr>
        <w:t xml:space="preserve">ываемых источниками выбросов </w:t>
      </w:r>
      <w:r w:rsidR="00A606E5">
        <w:rPr>
          <w:rFonts w:ascii="Times New Roman" w:eastAsia="Times New Roman" w:hAnsi="Times New Roman"/>
          <w:sz w:val="24"/>
          <w:szCs w:val="24"/>
          <w:lang w:eastAsia="ru-RU"/>
        </w:rPr>
        <w:t xml:space="preserve">объекта </w:t>
      </w:r>
      <w:r w:rsidR="00A606E5" w:rsidRPr="00B65218">
        <w:rPr>
          <w:rFonts w:ascii="Times New Roman" w:hAnsi="Times New Roman"/>
          <w:sz w:val="24"/>
          <w:szCs w:val="24"/>
        </w:rPr>
        <w:t>«</w:t>
      </w:r>
      <w:r w:rsidR="00A606E5" w:rsidRPr="00A25381">
        <w:rPr>
          <w:rFonts w:ascii="Times New Roman" w:hAnsi="Times New Roman"/>
          <w:sz w:val="24"/>
          <w:szCs w:val="24"/>
        </w:rPr>
        <w:t>Реконструкция полигона ТБО «Озериско» Волковысского района</w:t>
      </w:r>
      <w:r w:rsidR="00A606E5" w:rsidRPr="00B65218">
        <w:rPr>
          <w:rFonts w:ascii="Times New Roman" w:hAnsi="Times New Roman"/>
          <w:sz w:val="24"/>
          <w:szCs w:val="24"/>
        </w:rPr>
        <w:t>»</w:t>
      </w:r>
      <w:r w:rsidRPr="0059590D">
        <w:t xml:space="preserve">. </w:t>
      </w:r>
    </w:p>
    <w:p w14:paraId="2C5AADFF" w14:textId="77777777" w:rsidR="009E2B49" w:rsidRPr="0059590D" w:rsidRDefault="009E2B49" w:rsidP="009E2B49">
      <w:pPr>
        <w:widowControl w:val="0"/>
        <w:autoSpaceDE w:val="0"/>
        <w:autoSpaceDN w:val="0"/>
        <w:adjustRightInd w:val="0"/>
        <w:spacing w:after="0"/>
        <w:ind w:firstLine="567"/>
        <w:jc w:val="both"/>
        <w:rPr>
          <w:rFonts w:ascii="Times New Roman" w:hAnsi="Times New Roman"/>
          <w:sz w:val="24"/>
          <w:szCs w:val="24"/>
        </w:rPr>
      </w:pPr>
      <w:r w:rsidRPr="0059590D">
        <w:rPr>
          <w:rFonts w:ascii="Times New Roman" w:hAnsi="Times New Roman"/>
          <w:sz w:val="24"/>
          <w:szCs w:val="24"/>
        </w:rPr>
        <w:t>Расчет рассеивания проводился на летние и зимние условия, из которых выбран наихудший вариант.</w:t>
      </w:r>
    </w:p>
    <w:p w14:paraId="2DD1E50E" w14:textId="5192458A" w:rsidR="009E2B49" w:rsidRDefault="009E2B49" w:rsidP="009E2B49">
      <w:pPr>
        <w:pStyle w:val="af6"/>
        <w:spacing w:before="0" w:after="0" w:line="276" w:lineRule="auto"/>
        <w:ind w:right="27" w:firstLine="567"/>
      </w:pPr>
      <w:r w:rsidRPr="0059590D">
        <w:t xml:space="preserve">Расчетные точки были выбраны </w:t>
      </w:r>
      <w:r w:rsidR="00BE7189">
        <w:t>на</w:t>
      </w:r>
      <w:r w:rsidRPr="0059590D">
        <w:t xml:space="preserve"> расчетной санитарно-защитной зон</w:t>
      </w:r>
      <w:r w:rsidR="00BE7189">
        <w:t>е</w:t>
      </w:r>
      <w:r w:rsidR="0031440C">
        <w:t xml:space="preserve"> предприятия</w:t>
      </w:r>
      <w:r w:rsidRPr="0059590D">
        <w:t xml:space="preserve"> (</w:t>
      </w:r>
      <w:r w:rsidR="00A606E5">
        <w:t xml:space="preserve">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 </w:t>
      </w:r>
      <w:r w:rsidR="00C64D75">
        <w:t xml:space="preserve">д. Озериско </w:t>
      </w:r>
      <w:r w:rsidR="00A606E5">
        <w:t>в северо-западном направлении</w:t>
      </w:r>
      <w:r w:rsidRPr="0059590D">
        <w:t xml:space="preserve">), </w:t>
      </w:r>
      <w:r w:rsidR="00BE7189">
        <w:t>на</w:t>
      </w:r>
      <w:r w:rsidRPr="0059590D">
        <w:t xml:space="preserve"> ближайшей </w:t>
      </w:r>
      <w:r w:rsidR="001A016D">
        <w:t>жилой застройке</w:t>
      </w:r>
      <w:r w:rsidR="00A606E5">
        <w:t xml:space="preserve"> усадебного типа д. Озериско </w:t>
      </w:r>
      <w:r w:rsidRPr="0059590D">
        <w:t xml:space="preserve">– </w:t>
      </w:r>
      <w:r w:rsidR="00A606E5">
        <w:t>северо-западном направлении</w:t>
      </w:r>
      <w:r w:rsidRPr="0059590D">
        <w:t>.</w:t>
      </w:r>
    </w:p>
    <w:p w14:paraId="72CF881C" w14:textId="7301D07D" w:rsidR="009E2B49" w:rsidRPr="0059590D" w:rsidRDefault="009E2B49" w:rsidP="009E2B49">
      <w:pPr>
        <w:pStyle w:val="af6"/>
        <w:spacing w:before="0" w:after="0" w:line="276" w:lineRule="auto"/>
        <w:ind w:right="27" w:firstLine="567"/>
      </w:pPr>
      <w:r w:rsidRPr="0059590D">
        <w:t xml:space="preserve">Координаты </w:t>
      </w:r>
      <w:r w:rsidR="000A3D08">
        <w:t xml:space="preserve">и описание </w:t>
      </w:r>
      <w:r w:rsidRPr="0059590D">
        <w:t>расчетны</w:t>
      </w:r>
      <w:r w:rsidR="00D83E6E">
        <w:t xml:space="preserve">х точек представлены в Таблице </w:t>
      </w:r>
      <w:r w:rsidR="00AD5DD0">
        <w:t>7</w:t>
      </w:r>
      <w:r w:rsidRPr="0059590D">
        <w:t>.</w:t>
      </w:r>
    </w:p>
    <w:p w14:paraId="1EA59F06" w14:textId="7AAF42B7" w:rsidR="009E2B49" w:rsidRPr="0059590D" w:rsidRDefault="00BE7189" w:rsidP="009E2B49">
      <w:pPr>
        <w:spacing w:after="0"/>
        <w:ind w:right="28" w:firstLine="709"/>
        <w:jc w:val="right"/>
        <w:rPr>
          <w:rFonts w:ascii="Times New Roman" w:hAnsi="Times New Roman"/>
          <w:sz w:val="24"/>
          <w:szCs w:val="24"/>
        </w:rPr>
      </w:pPr>
      <w:r>
        <w:rPr>
          <w:rFonts w:ascii="Times New Roman" w:hAnsi="Times New Roman"/>
          <w:sz w:val="24"/>
          <w:szCs w:val="24"/>
        </w:rPr>
        <w:t xml:space="preserve">Таблица </w:t>
      </w:r>
      <w:r w:rsidR="00AD5DD0">
        <w:rPr>
          <w:rFonts w:ascii="Times New Roman" w:hAnsi="Times New Roman"/>
          <w:sz w:val="24"/>
          <w:szCs w:val="24"/>
        </w:rPr>
        <w:t>7</w:t>
      </w:r>
      <w:r w:rsidR="009E2B49" w:rsidRPr="0059590D">
        <w:rPr>
          <w:rFonts w:ascii="Times New Roman" w:hAnsi="Times New Roman"/>
          <w:sz w:val="24"/>
          <w:szCs w:val="24"/>
        </w:rPr>
        <w:t>.</w:t>
      </w:r>
    </w:p>
    <w:p w14:paraId="52D25E9A" w14:textId="77777777" w:rsidR="009E2B49" w:rsidRPr="0059590D" w:rsidRDefault="009E2B49" w:rsidP="00D83E6E">
      <w:pPr>
        <w:spacing w:after="120"/>
        <w:ind w:right="28" w:firstLine="709"/>
        <w:jc w:val="right"/>
        <w:rPr>
          <w:rFonts w:ascii="Times New Roman" w:hAnsi="Times New Roman"/>
          <w:sz w:val="24"/>
          <w:szCs w:val="24"/>
        </w:rPr>
      </w:pPr>
      <w:r w:rsidRPr="0059590D">
        <w:rPr>
          <w:rFonts w:ascii="Times New Roman" w:hAnsi="Times New Roman"/>
          <w:sz w:val="24"/>
          <w:szCs w:val="24"/>
        </w:rPr>
        <w:t>Координаты расчетных точек</w:t>
      </w:r>
    </w:p>
    <w:tbl>
      <w:tblPr>
        <w:tblW w:w="9610" w:type="dxa"/>
        <w:jc w:val="center"/>
        <w:tblLayout w:type="fixed"/>
        <w:tblCellMar>
          <w:left w:w="0" w:type="dxa"/>
          <w:right w:w="0" w:type="dxa"/>
        </w:tblCellMar>
        <w:tblLook w:val="0000" w:firstRow="0" w:lastRow="0" w:firstColumn="0" w:lastColumn="0" w:noHBand="0" w:noVBand="0"/>
      </w:tblPr>
      <w:tblGrid>
        <w:gridCol w:w="467"/>
        <w:gridCol w:w="1065"/>
        <w:gridCol w:w="1125"/>
        <w:gridCol w:w="876"/>
        <w:gridCol w:w="2533"/>
        <w:gridCol w:w="3544"/>
      </w:tblGrid>
      <w:tr w:rsidR="00BE7189" w:rsidRPr="00BE7189" w14:paraId="709ACE83" w14:textId="77777777" w:rsidTr="001A016D">
        <w:trPr>
          <w:cantSplit/>
          <w:tblHeader/>
          <w:jc w:val="center"/>
        </w:trPr>
        <w:tc>
          <w:tcPr>
            <w:tcW w:w="467" w:type="dxa"/>
            <w:tcBorders>
              <w:top w:val="single" w:sz="4" w:space="0" w:color="auto"/>
              <w:left w:val="single" w:sz="4" w:space="0" w:color="auto"/>
              <w:bottom w:val="nil"/>
              <w:right w:val="single" w:sz="4" w:space="0" w:color="auto"/>
            </w:tcBorders>
          </w:tcPr>
          <w:p w14:paraId="2CDFCA1C"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w:t>
            </w:r>
          </w:p>
        </w:tc>
        <w:tc>
          <w:tcPr>
            <w:tcW w:w="2190" w:type="dxa"/>
            <w:gridSpan w:val="2"/>
            <w:tcBorders>
              <w:top w:val="single" w:sz="4" w:space="0" w:color="auto"/>
              <w:left w:val="single" w:sz="4" w:space="0" w:color="auto"/>
              <w:bottom w:val="single" w:sz="4" w:space="0" w:color="auto"/>
              <w:right w:val="single" w:sz="4" w:space="0" w:color="auto"/>
            </w:tcBorders>
          </w:tcPr>
          <w:p w14:paraId="20594EFE"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Координаты точки (м)</w:t>
            </w:r>
          </w:p>
        </w:tc>
        <w:tc>
          <w:tcPr>
            <w:tcW w:w="876" w:type="dxa"/>
            <w:tcBorders>
              <w:top w:val="single" w:sz="4" w:space="0" w:color="auto"/>
              <w:left w:val="single" w:sz="4" w:space="0" w:color="auto"/>
              <w:bottom w:val="nil"/>
              <w:right w:val="single" w:sz="4" w:space="0" w:color="auto"/>
            </w:tcBorders>
          </w:tcPr>
          <w:p w14:paraId="1D38304E"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Высота</w:t>
            </w:r>
          </w:p>
          <w:p w14:paraId="0FA1E57F"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(м)</w:t>
            </w:r>
          </w:p>
        </w:tc>
        <w:tc>
          <w:tcPr>
            <w:tcW w:w="2533" w:type="dxa"/>
            <w:tcBorders>
              <w:top w:val="single" w:sz="4" w:space="0" w:color="auto"/>
              <w:left w:val="single" w:sz="4" w:space="0" w:color="auto"/>
              <w:bottom w:val="nil"/>
              <w:right w:val="single" w:sz="4" w:space="0" w:color="auto"/>
            </w:tcBorders>
          </w:tcPr>
          <w:p w14:paraId="50EE05B6"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Тип точки</w:t>
            </w:r>
          </w:p>
        </w:tc>
        <w:tc>
          <w:tcPr>
            <w:tcW w:w="3544" w:type="dxa"/>
            <w:tcBorders>
              <w:top w:val="single" w:sz="4" w:space="0" w:color="auto"/>
              <w:left w:val="single" w:sz="4" w:space="0" w:color="auto"/>
              <w:bottom w:val="nil"/>
              <w:right w:val="single" w:sz="4" w:space="0" w:color="auto"/>
            </w:tcBorders>
          </w:tcPr>
          <w:p w14:paraId="565E0962"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Комментарий</w:t>
            </w:r>
          </w:p>
        </w:tc>
      </w:tr>
      <w:tr w:rsidR="00BE7189" w:rsidRPr="00BE7189" w14:paraId="247E7687" w14:textId="77777777" w:rsidTr="001A016D">
        <w:trPr>
          <w:cantSplit/>
          <w:tblHeader/>
          <w:jc w:val="center"/>
        </w:trPr>
        <w:tc>
          <w:tcPr>
            <w:tcW w:w="467" w:type="dxa"/>
            <w:tcBorders>
              <w:top w:val="nil"/>
              <w:left w:val="single" w:sz="4" w:space="0" w:color="auto"/>
              <w:bottom w:val="single" w:sz="4" w:space="0" w:color="auto"/>
              <w:right w:val="single" w:sz="4" w:space="0" w:color="auto"/>
            </w:tcBorders>
            <w:vAlign w:val="center"/>
          </w:tcPr>
          <w:p w14:paraId="7DF17697"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p>
        </w:tc>
        <w:tc>
          <w:tcPr>
            <w:tcW w:w="1065" w:type="dxa"/>
            <w:tcBorders>
              <w:top w:val="single" w:sz="4" w:space="0" w:color="auto"/>
              <w:left w:val="single" w:sz="4" w:space="0" w:color="auto"/>
              <w:bottom w:val="single" w:sz="4" w:space="0" w:color="auto"/>
              <w:right w:val="single" w:sz="4" w:space="0" w:color="auto"/>
            </w:tcBorders>
            <w:vAlign w:val="center"/>
          </w:tcPr>
          <w:p w14:paraId="335F7A90"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X</w:t>
            </w:r>
          </w:p>
        </w:tc>
        <w:tc>
          <w:tcPr>
            <w:tcW w:w="1125" w:type="dxa"/>
            <w:tcBorders>
              <w:top w:val="single" w:sz="4" w:space="0" w:color="auto"/>
              <w:left w:val="single" w:sz="4" w:space="0" w:color="auto"/>
              <w:bottom w:val="single" w:sz="4" w:space="0" w:color="auto"/>
              <w:right w:val="single" w:sz="4" w:space="0" w:color="auto"/>
            </w:tcBorders>
            <w:vAlign w:val="center"/>
          </w:tcPr>
          <w:p w14:paraId="70EDBBF4"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r w:rsidRPr="00BE7189">
              <w:rPr>
                <w:rFonts w:ascii="Times New Roman" w:hAnsi="Times New Roman"/>
                <w:bCs/>
                <w:sz w:val="24"/>
              </w:rPr>
              <w:t>Y</w:t>
            </w:r>
          </w:p>
        </w:tc>
        <w:tc>
          <w:tcPr>
            <w:tcW w:w="876" w:type="dxa"/>
            <w:tcBorders>
              <w:top w:val="nil"/>
              <w:left w:val="single" w:sz="4" w:space="0" w:color="auto"/>
              <w:bottom w:val="single" w:sz="4" w:space="0" w:color="auto"/>
              <w:right w:val="single" w:sz="4" w:space="0" w:color="auto"/>
            </w:tcBorders>
            <w:vAlign w:val="center"/>
          </w:tcPr>
          <w:p w14:paraId="6B507114"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p>
        </w:tc>
        <w:tc>
          <w:tcPr>
            <w:tcW w:w="2533" w:type="dxa"/>
            <w:tcBorders>
              <w:top w:val="nil"/>
              <w:left w:val="single" w:sz="4" w:space="0" w:color="auto"/>
              <w:bottom w:val="single" w:sz="4" w:space="0" w:color="auto"/>
              <w:right w:val="single" w:sz="4" w:space="0" w:color="auto"/>
            </w:tcBorders>
            <w:vAlign w:val="center"/>
          </w:tcPr>
          <w:p w14:paraId="080F0CC5"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p>
        </w:tc>
        <w:tc>
          <w:tcPr>
            <w:tcW w:w="3544" w:type="dxa"/>
            <w:tcBorders>
              <w:top w:val="nil"/>
              <w:left w:val="single" w:sz="4" w:space="0" w:color="auto"/>
              <w:bottom w:val="single" w:sz="4" w:space="0" w:color="auto"/>
              <w:right w:val="single" w:sz="4" w:space="0" w:color="auto"/>
            </w:tcBorders>
            <w:vAlign w:val="center"/>
          </w:tcPr>
          <w:p w14:paraId="4469A8D3" w14:textId="77777777" w:rsidR="00BE7189" w:rsidRPr="00BE7189" w:rsidRDefault="00BE7189" w:rsidP="00BE7189">
            <w:pPr>
              <w:widowControl w:val="0"/>
              <w:autoSpaceDE w:val="0"/>
              <w:autoSpaceDN w:val="0"/>
              <w:adjustRightInd w:val="0"/>
              <w:spacing w:after="0" w:line="240" w:lineRule="auto"/>
              <w:jc w:val="center"/>
              <w:rPr>
                <w:rFonts w:ascii="Times New Roman" w:hAnsi="Times New Roman"/>
                <w:bCs/>
                <w:sz w:val="24"/>
              </w:rPr>
            </w:pPr>
          </w:p>
        </w:tc>
      </w:tr>
      <w:tr w:rsidR="00A606E5" w:rsidRPr="00BE7189" w14:paraId="41685CEF"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2295E4A6" w14:textId="4EE21D93"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w:t>
            </w:r>
          </w:p>
        </w:tc>
        <w:tc>
          <w:tcPr>
            <w:tcW w:w="1065" w:type="dxa"/>
            <w:tcBorders>
              <w:top w:val="single" w:sz="4" w:space="0" w:color="auto"/>
              <w:left w:val="single" w:sz="4" w:space="0" w:color="auto"/>
              <w:bottom w:val="single" w:sz="4" w:space="0" w:color="auto"/>
              <w:right w:val="single" w:sz="4" w:space="0" w:color="auto"/>
            </w:tcBorders>
          </w:tcPr>
          <w:p w14:paraId="6B717258" w14:textId="5395600D"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90,00</w:t>
            </w:r>
          </w:p>
        </w:tc>
        <w:tc>
          <w:tcPr>
            <w:tcW w:w="1125" w:type="dxa"/>
            <w:tcBorders>
              <w:top w:val="single" w:sz="4" w:space="0" w:color="auto"/>
              <w:left w:val="single" w:sz="4" w:space="0" w:color="auto"/>
              <w:bottom w:val="single" w:sz="4" w:space="0" w:color="auto"/>
              <w:right w:val="single" w:sz="4" w:space="0" w:color="auto"/>
            </w:tcBorders>
          </w:tcPr>
          <w:p w14:paraId="7A3C8317" w14:textId="2492AFC9"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665,00</w:t>
            </w:r>
          </w:p>
        </w:tc>
        <w:tc>
          <w:tcPr>
            <w:tcW w:w="876" w:type="dxa"/>
            <w:tcBorders>
              <w:top w:val="single" w:sz="4" w:space="0" w:color="auto"/>
              <w:left w:val="single" w:sz="4" w:space="0" w:color="auto"/>
              <w:bottom w:val="single" w:sz="4" w:space="0" w:color="auto"/>
              <w:right w:val="single" w:sz="4" w:space="0" w:color="auto"/>
            </w:tcBorders>
          </w:tcPr>
          <w:p w14:paraId="7E7E038F" w14:textId="2A6E7C6D"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435B8F0B" w14:textId="6BA8233C"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2A8B69D8" w14:textId="2C5C9322"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север</w:t>
            </w:r>
          </w:p>
        </w:tc>
      </w:tr>
      <w:tr w:rsidR="00A606E5" w:rsidRPr="00BE7189" w14:paraId="3134EA72"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52CD7C22" w14:textId="76854D33"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1065" w:type="dxa"/>
            <w:tcBorders>
              <w:top w:val="single" w:sz="4" w:space="0" w:color="auto"/>
              <w:left w:val="single" w:sz="4" w:space="0" w:color="auto"/>
              <w:bottom w:val="single" w:sz="4" w:space="0" w:color="auto"/>
              <w:right w:val="single" w:sz="4" w:space="0" w:color="auto"/>
            </w:tcBorders>
          </w:tcPr>
          <w:p w14:paraId="301FF6ED" w14:textId="72EF9329"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549,00</w:t>
            </w:r>
          </w:p>
        </w:tc>
        <w:tc>
          <w:tcPr>
            <w:tcW w:w="1125" w:type="dxa"/>
            <w:tcBorders>
              <w:top w:val="single" w:sz="4" w:space="0" w:color="auto"/>
              <w:left w:val="single" w:sz="4" w:space="0" w:color="auto"/>
              <w:bottom w:val="single" w:sz="4" w:space="0" w:color="auto"/>
              <w:right w:val="single" w:sz="4" w:space="0" w:color="auto"/>
            </w:tcBorders>
          </w:tcPr>
          <w:p w14:paraId="55509C04" w14:textId="6BED92FD"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603,00</w:t>
            </w:r>
          </w:p>
        </w:tc>
        <w:tc>
          <w:tcPr>
            <w:tcW w:w="876" w:type="dxa"/>
            <w:tcBorders>
              <w:top w:val="single" w:sz="4" w:space="0" w:color="auto"/>
              <w:left w:val="single" w:sz="4" w:space="0" w:color="auto"/>
              <w:bottom w:val="single" w:sz="4" w:space="0" w:color="auto"/>
              <w:right w:val="single" w:sz="4" w:space="0" w:color="auto"/>
            </w:tcBorders>
          </w:tcPr>
          <w:p w14:paraId="107E2EF5" w14:textId="142CE0EF"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53DC16E3" w14:textId="18BDEF64"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3D66F0E9" w14:textId="49959C81"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северо-восток</w:t>
            </w:r>
          </w:p>
        </w:tc>
      </w:tr>
      <w:tr w:rsidR="00A606E5" w:rsidRPr="00BE7189" w14:paraId="2D714948"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266F50FE" w14:textId="0BA1DE27" w:rsidR="00A606E5" w:rsidRPr="004412B0"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3</w:t>
            </w:r>
          </w:p>
        </w:tc>
        <w:tc>
          <w:tcPr>
            <w:tcW w:w="1065" w:type="dxa"/>
            <w:tcBorders>
              <w:top w:val="single" w:sz="4" w:space="0" w:color="auto"/>
              <w:left w:val="single" w:sz="4" w:space="0" w:color="auto"/>
              <w:bottom w:val="single" w:sz="4" w:space="0" w:color="auto"/>
              <w:right w:val="single" w:sz="4" w:space="0" w:color="auto"/>
            </w:tcBorders>
          </w:tcPr>
          <w:p w14:paraId="1782D8FF" w14:textId="5BD4371D" w:rsidR="00A606E5" w:rsidRPr="004412B0"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918,00</w:t>
            </w:r>
          </w:p>
        </w:tc>
        <w:tc>
          <w:tcPr>
            <w:tcW w:w="1125" w:type="dxa"/>
            <w:tcBorders>
              <w:top w:val="single" w:sz="4" w:space="0" w:color="auto"/>
              <w:left w:val="single" w:sz="4" w:space="0" w:color="auto"/>
              <w:bottom w:val="single" w:sz="4" w:space="0" w:color="auto"/>
              <w:right w:val="single" w:sz="4" w:space="0" w:color="auto"/>
            </w:tcBorders>
          </w:tcPr>
          <w:p w14:paraId="11CB755F" w14:textId="77532F2B" w:rsidR="00A606E5" w:rsidRPr="004412B0"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118,00</w:t>
            </w:r>
          </w:p>
        </w:tc>
        <w:tc>
          <w:tcPr>
            <w:tcW w:w="876" w:type="dxa"/>
            <w:tcBorders>
              <w:top w:val="single" w:sz="4" w:space="0" w:color="auto"/>
              <w:left w:val="single" w:sz="4" w:space="0" w:color="auto"/>
              <w:bottom w:val="single" w:sz="4" w:space="0" w:color="auto"/>
              <w:right w:val="single" w:sz="4" w:space="0" w:color="auto"/>
            </w:tcBorders>
          </w:tcPr>
          <w:p w14:paraId="456282F8" w14:textId="4D458A71" w:rsidR="00A606E5" w:rsidRPr="004412B0"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6F474C8B" w14:textId="7FDCFAC5" w:rsidR="00A606E5" w:rsidRPr="004412B0"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1D505248" w14:textId="5B8D6315" w:rsidR="00A606E5" w:rsidRPr="004412B0"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восток</w:t>
            </w:r>
          </w:p>
        </w:tc>
      </w:tr>
      <w:tr w:rsidR="00A606E5" w:rsidRPr="00BE7189" w14:paraId="437CD545"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5BC21204" w14:textId="5A1EFEDC"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4</w:t>
            </w:r>
          </w:p>
        </w:tc>
        <w:tc>
          <w:tcPr>
            <w:tcW w:w="1065" w:type="dxa"/>
            <w:tcBorders>
              <w:top w:val="single" w:sz="4" w:space="0" w:color="auto"/>
              <w:left w:val="single" w:sz="4" w:space="0" w:color="auto"/>
              <w:bottom w:val="single" w:sz="4" w:space="0" w:color="auto"/>
              <w:right w:val="single" w:sz="4" w:space="0" w:color="auto"/>
            </w:tcBorders>
          </w:tcPr>
          <w:p w14:paraId="3F3A1173" w14:textId="72241CC7"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737,00</w:t>
            </w:r>
          </w:p>
        </w:tc>
        <w:tc>
          <w:tcPr>
            <w:tcW w:w="1125" w:type="dxa"/>
            <w:tcBorders>
              <w:top w:val="single" w:sz="4" w:space="0" w:color="auto"/>
              <w:left w:val="single" w:sz="4" w:space="0" w:color="auto"/>
              <w:bottom w:val="single" w:sz="4" w:space="0" w:color="auto"/>
              <w:right w:val="single" w:sz="4" w:space="0" w:color="auto"/>
            </w:tcBorders>
          </w:tcPr>
          <w:p w14:paraId="31BC3521" w14:textId="6E70FCD8"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-356,00</w:t>
            </w:r>
          </w:p>
        </w:tc>
        <w:tc>
          <w:tcPr>
            <w:tcW w:w="876" w:type="dxa"/>
            <w:tcBorders>
              <w:top w:val="single" w:sz="4" w:space="0" w:color="auto"/>
              <w:left w:val="single" w:sz="4" w:space="0" w:color="auto"/>
              <w:bottom w:val="single" w:sz="4" w:space="0" w:color="auto"/>
              <w:right w:val="single" w:sz="4" w:space="0" w:color="auto"/>
            </w:tcBorders>
          </w:tcPr>
          <w:p w14:paraId="1C4F105A" w14:textId="7FA0E2BA"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20330C9D" w14:textId="5A26E7F0"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61779430" w14:textId="219CD175"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юго-восток</w:t>
            </w:r>
          </w:p>
        </w:tc>
      </w:tr>
      <w:tr w:rsidR="00A606E5" w:rsidRPr="00BE7189" w14:paraId="5E8A2114"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270E9E1F" w14:textId="181C453B"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5</w:t>
            </w:r>
          </w:p>
        </w:tc>
        <w:tc>
          <w:tcPr>
            <w:tcW w:w="1065" w:type="dxa"/>
            <w:tcBorders>
              <w:top w:val="single" w:sz="4" w:space="0" w:color="auto"/>
              <w:left w:val="single" w:sz="4" w:space="0" w:color="auto"/>
              <w:bottom w:val="single" w:sz="4" w:space="0" w:color="auto"/>
              <w:right w:val="single" w:sz="4" w:space="0" w:color="auto"/>
            </w:tcBorders>
          </w:tcPr>
          <w:p w14:paraId="76D4CDDF" w14:textId="0F98A61A"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152,00</w:t>
            </w:r>
          </w:p>
        </w:tc>
        <w:tc>
          <w:tcPr>
            <w:tcW w:w="1125" w:type="dxa"/>
            <w:tcBorders>
              <w:top w:val="single" w:sz="4" w:space="0" w:color="auto"/>
              <w:left w:val="single" w:sz="4" w:space="0" w:color="auto"/>
              <w:bottom w:val="single" w:sz="4" w:space="0" w:color="auto"/>
              <w:right w:val="single" w:sz="4" w:space="0" w:color="auto"/>
            </w:tcBorders>
          </w:tcPr>
          <w:p w14:paraId="5CEAD035" w14:textId="6E28F9BA"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-552,00</w:t>
            </w:r>
          </w:p>
        </w:tc>
        <w:tc>
          <w:tcPr>
            <w:tcW w:w="876" w:type="dxa"/>
            <w:tcBorders>
              <w:top w:val="single" w:sz="4" w:space="0" w:color="auto"/>
              <w:left w:val="single" w:sz="4" w:space="0" w:color="auto"/>
              <w:bottom w:val="single" w:sz="4" w:space="0" w:color="auto"/>
              <w:right w:val="single" w:sz="4" w:space="0" w:color="auto"/>
            </w:tcBorders>
          </w:tcPr>
          <w:p w14:paraId="3742662F" w14:textId="35013CF2"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0956E641" w14:textId="0B8BEACE"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65CC0289" w14:textId="11BBA0FA"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юг</w:t>
            </w:r>
          </w:p>
        </w:tc>
      </w:tr>
      <w:tr w:rsidR="00A606E5" w:rsidRPr="00BE7189" w14:paraId="78839353"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7423D7E6" w14:textId="661B5CE0"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6</w:t>
            </w:r>
          </w:p>
        </w:tc>
        <w:tc>
          <w:tcPr>
            <w:tcW w:w="1065" w:type="dxa"/>
            <w:tcBorders>
              <w:top w:val="single" w:sz="4" w:space="0" w:color="auto"/>
              <w:left w:val="single" w:sz="4" w:space="0" w:color="auto"/>
              <w:bottom w:val="single" w:sz="4" w:space="0" w:color="auto"/>
              <w:right w:val="single" w:sz="4" w:space="0" w:color="auto"/>
            </w:tcBorders>
          </w:tcPr>
          <w:p w14:paraId="1E1E9861" w14:textId="42C6F735"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-304,00</w:t>
            </w:r>
          </w:p>
        </w:tc>
        <w:tc>
          <w:tcPr>
            <w:tcW w:w="1125" w:type="dxa"/>
            <w:tcBorders>
              <w:top w:val="single" w:sz="4" w:space="0" w:color="auto"/>
              <w:left w:val="single" w:sz="4" w:space="0" w:color="auto"/>
              <w:bottom w:val="single" w:sz="4" w:space="0" w:color="auto"/>
              <w:right w:val="single" w:sz="4" w:space="0" w:color="auto"/>
            </w:tcBorders>
          </w:tcPr>
          <w:p w14:paraId="16C8849A" w14:textId="6606936E"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-396,00</w:t>
            </w:r>
          </w:p>
        </w:tc>
        <w:tc>
          <w:tcPr>
            <w:tcW w:w="876" w:type="dxa"/>
            <w:tcBorders>
              <w:top w:val="single" w:sz="4" w:space="0" w:color="auto"/>
              <w:left w:val="single" w:sz="4" w:space="0" w:color="auto"/>
              <w:bottom w:val="single" w:sz="4" w:space="0" w:color="auto"/>
              <w:right w:val="single" w:sz="4" w:space="0" w:color="auto"/>
            </w:tcBorders>
          </w:tcPr>
          <w:p w14:paraId="2593C6BD" w14:textId="2552C15F"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313BFC61" w14:textId="72D12E41"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654DE629" w14:textId="5DE85E29"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юго-запад</w:t>
            </w:r>
          </w:p>
        </w:tc>
      </w:tr>
      <w:tr w:rsidR="00A606E5" w:rsidRPr="00BE7189" w14:paraId="2D58B3E0"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6AB7CE96" w14:textId="36713020"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7</w:t>
            </w:r>
          </w:p>
        </w:tc>
        <w:tc>
          <w:tcPr>
            <w:tcW w:w="1065" w:type="dxa"/>
            <w:tcBorders>
              <w:top w:val="single" w:sz="4" w:space="0" w:color="auto"/>
              <w:left w:val="single" w:sz="4" w:space="0" w:color="auto"/>
              <w:bottom w:val="single" w:sz="4" w:space="0" w:color="auto"/>
              <w:right w:val="single" w:sz="4" w:space="0" w:color="auto"/>
            </w:tcBorders>
          </w:tcPr>
          <w:p w14:paraId="287D3F03" w14:textId="2F4FFE50"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-494,00</w:t>
            </w:r>
          </w:p>
        </w:tc>
        <w:tc>
          <w:tcPr>
            <w:tcW w:w="1125" w:type="dxa"/>
            <w:tcBorders>
              <w:top w:val="single" w:sz="4" w:space="0" w:color="auto"/>
              <w:left w:val="single" w:sz="4" w:space="0" w:color="auto"/>
              <w:bottom w:val="single" w:sz="4" w:space="0" w:color="auto"/>
              <w:right w:val="single" w:sz="4" w:space="0" w:color="auto"/>
            </w:tcBorders>
          </w:tcPr>
          <w:p w14:paraId="67E72CDB" w14:textId="2ADC0FDE"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174,00</w:t>
            </w:r>
          </w:p>
        </w:tc>
        <w:tc>
          <w:tcPr>
            <w:tcW w:w="876" w:type="dxa"/>
            <w:tcBorders>
              <w:top w:val="single" w:sz="4" w:space="0" w:color="auto"/>
              <w:left w:val="single" w:sz="4" w:space="0" w:color="auto"/>
              <w:bottom w:val="single" w:sz="4" w:space="0" w:color="auto"/>
              <w:right w:val="single" w:sz="4" w:space="0" w:color="auto"/>
            </w:tcBorders>
          </w:tcPr>
          <w:p w14:paraId="2AB0B470" w14:textId="57597217"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5806EF39" w14:textId="1D7AD046"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p>
        </w:tc>
        <w:tc>
          <w:tcPr>
            <w:tcW w:w="3544" w:type="dxa"/>
            <w:tcBorders>
              <w:top w:val="single" w:sz="4" w:space="0" w:color="auto"/>
              <w:left w:val="single" w:sz="4" w:space="0" w:color="auto"/>
              <w:bottom w:val="single" w:sz="4" w:space="0" w:color="auto"/>
              <w:right w:val="single" w:sz="4" w:space="0" w:color="auto"/>
            </w:tcBorders>
          </w:tcPr>
          <w:p w14:paraId="1D1442F0" w14:textId="0B94C0D6"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запад</w:t>
            </w:r>
          </w:p>
        </w:tc>
      </w:tr>
      <w:tr w:rsidR="00A606E5" w:rsidRPr="00BE7189" w14:paraId="698F4DD4"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3EF9652D" w14:textId="64B67615"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8</w:t>
            </w:r>
          </w:p>
        </w:tc>
        <w:tc>
          <w:tcPr>
            <w:tcW w:w="1065" w:type="dxa"/>
            <w:tcBorders>
              <w:top w:val="single" w:sz="4" w:space="0" w:color="auto"/>
              <w:left w:val="single" w:sz="4" w:space="0" w:color="auto"/>
              <w:bottom w:val="single" w:sz="4" w:space="0" w:color="auto"/>
              <w:right w:val="single" w:sz="4" w:space="0" w:color="auto"/>
            </w:tcBorders>
          </w:tcPr>
          <w:p w14:paraId="00AB5029" w14:textId="46DCE124"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-196,00</w:t>
            </w:r>
          </w:p>
        </w:tc>
        <w:tc>
          <w:tcPr>
            <w:tcW w:w="1125" w:type="dxa"/>
            <w:tcBorders>
              <w:top w:val="single" w:sz="4" w:space="0" w:color="auto"/>
              <w:left w:val="single" w:sz="4" w:space="0" w:color="auto"/>
              <w:bottom w:val="single" w:sz="4" w:space="0" w:color="auto"/>
              <w:right w:val="single" w:sz="4" w:space="0" w:color="auto"/>
            </w:tcBorders>
          </w:tcPr>
          <w:p w14:paraId="472EDC15" w14:textId="22B5EFEE"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437,00</w:t>
            </w:r>
          </w:p>
        </w:tc>
        <w:tc>
          <w:tcPr>
            <w:tcW w:w="876" w:type="dxa"/>
            <w:tcBorders>
              <w:top w:val="single" w:sz="4" w:space="0" w:color="auto"/>
              <w:left w:val="single" w:sz="4" w:space="0" w:color="auto"/>
              <w:bottom w:val="single" w:sz="4" w:space="0" w:color="auto"/>
              <w:right w:val="single" w:sz="4" w:space="0" w:color="auto"/>
            </w:tcBorders>
          </w:tcPr>
          <w:p w14:paraId="6BBDEB64" w14:textId="38C24CBC"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6FFC57DB" w14:textId="262F540B"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СЗЗ</w:t>
            </w:r>
            <w:r w:rsidR="00C64D75">
              <w:rPr>
                <w:rFonts w:ascii="Times New Roman" w:hAnsi="Times New Roman"/>
                <w:bCs/>
                <w:sz w:val="24"/>
              </w:rPr>
              <w:t xml:space="preserve"> и </w:t>
            </w:r>
            <w:r w:rsidR="00C64D75" w:rsidRPr="00A606E5">
              <w:rPr>
                <w:rFonts w:ascii="Times New Roman" w:hAnsi="Times New Roman"/>
                <w:bCs/>
                <w:sz w:val="24"/>
              </w:rPr>
              <w:t>на границе жилой зоны</w:t>
            </w:r>
          </w:p>
        </w:tc>
        <w:tc>
          <w:tcPr>
            <w:tcW w:w="3544" w:type="dxa"/>
            <w:tcBorders>
              <w:top w:val="single" w:sz="4" w:space="0" w:color="auto"/>
              <w:left w:val="single" w:sz="4" w:space="0" w:color="auto"/>
              <w:bottom w:val="single" w:sz="4" w:space="0" w:color="auto"/>
              <w:right w:val="single" w:sz="4" w:space="0" w:color="auto"/>
            </w:tcBorders>
          </w:tcPr>
          <w:p w14:paraId="3EC36891" w14:textId="18ABB9AB"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северо-запад</w:t>
            </w:r>
            <w:r w:rsidR="00844E4D">
              <w:rPr>
                <w:rFonts w:ascii="Times New Roman" w:hAnsi="Times New Roman"/>
                <w:bCs/>
                <w:sz w:val="24"/>
              </w:rPr>
              <w:t>, д. Озериско</w:t>
            </w:r>
          </w:p>
        </w:tc>
      </w:tr>
      <w:tr w:rsidR="00A606E5" w:rsidRPr="00BE7189" w14:paraId="22136208" w14:textId="77777777" w:rsidTr="00D25EAA">
        <w:trPr>
          <w:cantSplit/>
          <w:jc w:val="center"/>
        </w:trPr>
        <w:tc>
          <w:tcPr>
            <w:tcW w:w="467" w:type="dxa"/>
            <w:tcBorders>
              <w:top w:val="single" w:sz="4" w:space="0" w:color="auto"/>
              <w:left w:val="single" w:sz="4" w:space="0" w:color="auto"/>
              <w:bottom w:val="single" w:sz="4" w:space="0" w:color="auto"/>
              <w:right w:val="single" w:sz="4" w:space="0" w:color="auto"/>
            </w:tcBorders>
          </w:tcPr>
          <w:p w14:paraId="46076311" w14:textId="059BEB85"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9</w:t>
            </w:r>
          </w:p>
        </w:tc>
        <w:tc>
          <w:tcPr>
            <w:tcW w:w="1065" w:type="dxa"/>
            <w:tcBorders>
              <w:top w:val="single" w:sz="4" w:space="0" w:color="auto"/>
              <w:left w:val="single" w:sz="4" w:space="0" w:color="auto"/>
              <w:bottom w:val="single" w:sz="4" w:space="0" w:color="auto"/>
              <w:right w:val="single" w:sz="4" w:space="0" w:color="auto"/>
            </w:tcBorders>
          </w:tcPr>
          <w:p w14:paraId="247053F3" w14:textId="49A6F088"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-179,00</w:t>
            </w:r>
          </w:p>
        </w:tc>
        <w:tc>
          <w:tcPr>
            <w:tcW w:w="1125" w:type="dxa"/>
            <w:tcBorders>
              <w:top w:val="single" w:sz="4" w:space="0" w:color="auto"/>
              <w:left w:val="single" w:sz="4" w:space="0" w:color="auto"/>
              <w:bottom w:val="single" w:sz="4" w:space="0" w:color="auto"/>
              <w:right w:val="single" w:sz="4" w:space="0" w:color="auto"/>
            </w:tcBorders>
          </w:tcPr>
          <w:p w14:paraId="045163C7" w14:textId="2466797C"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207,00</w:t>
            </w:r>
          </w:p>
        </w:tc>
        <w:tc>
          <w:tcPr>
            <w:tcW w:w="876" w:type="dxa"/>
            <w:tcBorders>
              <w:top w:val="single" w:sz="4" w:space="0" w:color="auto"/>
              <w:left w:val="single" w:sz="4" w:space="0" w:color="auto"/>
              <w:bottom w:val="single" w:sz="4" w:space="0" w:color="auto"/>
              <w:right w:val="single" w:sz="4" w:space="0" w:color="auto"/>
            </w:tcBorders>
          </w:tcPr>
          <w:p w14:paraId="416D7C3F" w14:textId="0A4F48FE" w:rsidR="00A606E5" w:rsidRPr="00B15C19" w:rsidRDefault="00A606E5" w:rsidP="00A606E5">
            <w:pPr>
              <w:widowControl w:val="0"/>
              <w:autoSpaceDE w:val="0"/>
              <w:autoSpaceDN w:val="0"/>
              <w:adjustRightInd w:val="0"/>
              <w:spacing w:after="0" w:line="240" w:lineRule="auto"/>
              <w:jc w:val="center"/>
              <w:rPr>
                <w:rFonts w:ascii="Times New Roman" w:hAnsi="Times New Roman"/>
                <w:bCs/>
                <w:sz w:val="24"/>
              </w:rPr>
            </w:pPr>
            <w:r w:rsidRPr="00A606E5">
              <w:rPr>
                <w:rFonts w:ascii="Times New Roman" w:hAnsi="Times New Roman"/>
                <w:bCs/>
                <w:sz w:val="24"/>
              </w:rPr>
              <w:t>2</w:t>
            </w:r>
          </w:p>
        </w:tc>
        <w:tc>
          <w:tcPr>
            <w:tcW w:w="2533" w:type="dxa"/>
            <w:tcBorders>
              <w:top w:val="single" w:sz="4" w:space="0" w:color="auto"/>
              <w:left w:val="single" w:sz="4" w:space="0" w:color="auto"/>
              <w:bottom w:val="single" w:sz="4" w:space="0" w:color="auto"/>
              <w:right w:val="single" w:sz="4" w:space="0" w:color="auto"/>
            </w:tcBorders>
          </w:tcPr>
          <w:p w14:paraId="20444425" w14:textId="1EAFDB91" w:rsidR="00A606E5" w:rsidRPr="00B15C19" w:rsidRDefault="00A606E5" w:rsidP="00A606E5">
            <w:pPr>
              <w:widowControl w:val="0"/>
              <w:autoSpaceDE w:val="0"/>
              <w:autoSpaceDN w:val="0"/>
              <w:adjustRightInd w:val="0"/>
              <w:spacing w:after="0" w:line="240" w:lineRule="auto"/>
              <w:ind w:left="11"/>
              <w:jc w:val="center"/>
              <w:rPr>
                <w:rFonts w:ascii="Times New Roman" w:hAnsi="Times New Roman"/>
                <w:bCs/>
                <w:sz w:val="24"/>
              </w:rPr>
            </w:pPr>
            <w:r w:rsidRPr="00A606E5">
              <w:rPr>
                <w:rFonts w:ascii="Times New Roman" w:hAnsi="Times New Roman"/>
                <w:bCs/>
                <w:sz w:val="24"/>
              </w:rPr>
              <w:t>на границе жилой зоны</w:t>
            </w:r>
          </w:p>
        </w:tc>
        <w:tc>
          <w:tcPr>
            <w:tcW w:w="3544" w:type="dxa"/>
            <w:tcBorders>
              <w:top w:val="single" w:sz="4" w:space="0" w:color="auto"/>
              <w:left w:val="single" w:sz="4" w:space="0" w:color="auto"/>
              <w:bottom w:val="single" w:sz="4" w:space="0" w:color="auto"/>
              <w:right w:val="single" w:sz="4" w:space="0" w:color="auto"/>
            </w:tcBorders>
          </w:tcPr>
          <w:p w14:paraId="75F70F50" w14:textId="5B87125B" w:rsidR="00A606E5" w:rsidRPr="00B15C19" w:rsidRDefault="00A606E5" w:rsidP="00A606E5">
            <w:pPr>
              <w:widowControl w:val="0"/>
              <w:autoSpaceDE w:val="0"/>
              <w:autoSpaceDN w:val="0"/>
              <w:adjustRightInd w:val="0"/>
              <w:spacing w:after="0" w:line="240" w:lineRule="auto"/>
              <w:ind w:left="11"/>
              <w:rPr>
                <w:rFonts w:ascii="Times New Roman" w:hAnsi="Times New Roman"/>
                <w:bCs/>
                <w:sz w:val="24"/>
              </w:rPr>
            </w:pPr>
            <w:r w:rsidRPr="00A606E5">
              <w:rPr>
                <w:rFonts w:ascii="Times New Roman" w:hAnsi="Times New Roman"/>
                <w:bCs/>
                <w:sz w:val="24"/>
              </w:rPr>
              <w:t>д. Озериско</w:t>
            </w:r>
          </w:p>
        </w:tc>
      </w:tr>
    </w:tbl>
    <w:p w14:paraId="3EAA447B" w14:textId="77777777" w:rsidR="009E2B49" w:rsidRPr="0059590D" w:rsidRDefault="009E2B49" w:rsidP="009E2B49">
      <w:pPr>
        <w:pStyle w:val="af6"/>
        <w:spacing w:before="0" w:after="0" w:line="276" w:lineRule="auto"/>
        <w:ind w:right="28" w:firstLine="567"/>
      </w:pPr>
    </w:p>
    <w:p w14:paraId="25120990" w14:textId="6620D1C9" w:rsidR="009E2B49" w:rsidRPr="0059590D" w:rsidRDefault="009E2B49" w:rsidP="009E2B49">
      <w:pPr>
        <w:pStyle w:val="af6"/>
        <w:spacing w:before="0" w:after="0" w:line="276" w:lineRule="auto"/>
        <w:ind w:right="27" w:firstLine="567"/>
      </w:pPr>
      <w:r w:rsidRPr="0059590D">
        <w:t xml:space="preserve">Результаты расчета представлены в виде таблиц и карт рассеивания загрязняющих веществ в приземном слое атмосферы в </w:t>
      </w:r>
      <w:r w:rsidRPr="006E7047">
        <w:t xml:space="preserve">Приложении </w:t>
      </w:r>
      <w:r w:rsidR="00E41CCF">
        <w:t>2</w:t>
      </w:r>
      <w:r w:rsidRPr="006E7047">
        <w:t>.</w:t>
      </w:r>
    </w:p>
    <w:p w14:paraId="2F6B038C" w14:textId="6D3EC463" w:rsidR="00257013" w:rsidRPr="0059590D" w:rsidRDefault="00257013" w:rsidP="00257013">
      <w:pPr>
        <w:pStyle w:val="af6"/>
        <w:spacing w:before="0" w:after="0" w:line="276" w:lineRule="auto"/>
        <w:ind w:right="27" w:firstLine="567"/>
      </w:pPr>
      <w:r w:rsidRPr="0059590D">
        <w:t>Вещества</w:t>
      </w:r>
      <w:r>
        <w:t xml:space="preserve"> и группы суммации</w:t>
      </w:r>
      <w:r w:rsidRPr="0059590D">
        <w:t xml:space="preserve">, расчет для которых нецелесообразен, представлены в Таблице </w:t>
      </w:r>
      <w:r w:rsidR="00AD5DD0">
        <w:t>8</w:t>
      </w:r>
      <w:r w:rsidRPr="0059590D">
        <w:t>.</w:t>
      </w:r>
    </w:p>
    <w:p w14:paraId="3773E315" w14:textId="6BF627B6" w:rsidR="00257013" w:rsidRPr="0059590D" w:rsidRDefault="00257013" w:rsidP="00257013">
      <w:pPr>
        <w:spacing w:after="0"/>
        <w:ind w:right="28" w:firstLine="709"/>
        <w:jc w:val="right"/>
        <w:rPr>
          <w:rFonts w:ascii="Times New Roman" w:hAnsi="Times New Roman"/>
          <w:sz w:val="24"/>
          <w:szCs w:val="24"/>
        </w:rPr>
      </w:pPr>
      <w:r w:rsidRPr="00DE098B">
        <w:rPr>
          <w:rFonts w:ascii="Times New Roman" w:hAnsi="Times New Roman"/>
          <w:sz w:val="24"/>
          <w:szCs w:val="24"/>
        </w:rPr>
        <w:t xml:space="preserve">Таблица </w:t>
      </w:r>
      <w:r w:rsidR="00AD5DD0">
        <w:rPr>
          <w:rFonts w:ascii="Times New Roman" w:hAnsi="Times New Roman"/>
          <w:sz w:val="24"/>
          <w:szCs w:val="24"/>
        </w:rPr>
        <w:t>8</w:t>
      </w:r>
      <w:r w:rsidRPr="00DE098B">
        <w:rPr>
          <w:rFonts w:ascii="Times New Roman" w:hAnsi="Times New Roman"/>
          <w:sz w:val="24"/>
          <w:szCs w:val="24"/>
        </w:rPr>
        <w:t>.</w:t>
      </w:r>
    </w:p>
    <w:p w14:paraId="73DB7292" w14:textId="77777777" w:rsidR="00257013" w:rsidRPr="0059590D" w:rsidRDefault="00257013" w:rsidP="00257013">
      <w:pPr>
        <w:widowControl w:val="0"/>
        <w:autoSpaceDE w:val="0"/>
        <w:autoSpaceDN w:val="0"/>
        <w:adjustRightInd w:val="0"/>
        <w:spacing w:after="120" w:line="240" w:lineRule="auto"/>
        <w:jc w:val="right"/>
        <w:rPr>
          <w:rFonts w:ascii="Times New Roman" w:hAnsi="Times New Roman"/>
          <w:bCs/>
          <w:sz w:val="20"/>
          <w:szCs w:val="20"/>
        </w:rPr>
      </w:pPr>
      <w:r w:rsidRPr="0059590D">
        <w:rPr>
          <w:rFonts w:ascii="Times New Roman" w:hAnsi="Times New Roman"/>
          <w:bCs/>
          <w:sz w:val="24"/>
          <w:szCs w:val="24"/>
        </w:rPr>
        <w:t>Вещества</w:t>
      </w:r>
      <w:r>
        <w:rPr>
          <w:rFonts w:ascii="Times New Roman" w:hAnsi="Times New Roman"/>
          <w:bCs/>
          <w:sz w:val="24"/>
          <w:szCs w:val="24"/>
        </w:rPr>
        <w:t xml:space="preserve"> и группы суммации</w:t>
      </w:r>
      <w:r w:rsidRPr="0059590D">
        <w:rPr>
          <w:rFonts w:ascii="Times New Roman" w:hAnsi="Times New Roman"/>
          <w:bCs/>
          <w:sz w:val="24"/>
          <w:szCs w:val="24"/>
        </w:rPr>
        <w:t>, расчет для которых не целесообразен</w:t>
      </w:r>
    </w:p>
    <w:tbl>
      <w:tblPr>
        <w:tblW w:w="9280" w:type="dxa"/>
        <w:jc w:val="center"/>
        <w:tblLayout w:type="fixed"/>
        <w:tblCellMar>
          <w:left w:w="0" w:type="dxa"/>
          <w:right w:w="0" w:type="dxa"/>
        </w:tblCellMar>
        <w:tblLook w:val="0000" w:firstRow="0" w:lastRow="0" w:firstColumn="0" w:lastColumn="0" w:noHBand="0" w:noVBand="0"/>
      </w:tblPr>
      <w:tblGrid>
        <w:gridCol w:w="1460"/>
        <w:gridCol w:w="7820"/>
      </w:tblGrid>
      <w:tr w:rsidR="00257013" w:rsidRPr="00FC7600" w14:paraId="2771C125" w14:textId="77777777" w:rsidTr="00C64D75">
        <w:trPr>
          <w:trHeight w:val="340"/>
          <w:tblHeader/>
          <w:jc w:val="center"/>
        </w:trPr>
        <w:tc>
          <w:tcPr>
            <w:tcW w:w="1460" w:type="dxa"/>
            <w:tcBorders>
              <w:top w:val="single" w:sz="4" w:space="0" w:color="auto"/>
              <w:left w:val="single" w:sz="4" w:space="0" w:color="auto"/>
              <w:bottom w:val="single" w:sz="4" w:space="0" w:color="auto"/>
              <w:right w:val="single" w:sz="4" w:space="0" w:color="auto"/>
            </w:tcBorders>
          </w:tcPr>
          <w:p w14:paraId="44C731FE" w14:textId="77777777" w:rsidR="00257013" w:rsidRPr="00FC7600" w:rsidRDefault="00257013" w:rsidP="0031440C">
            <w:pPr>
              <w:spacing w:after="0"/>
              <w:jc w:val="center"/>
              <w:rPr>
                <w:rFonts w:ascii="Times New Roman" w:hAnsi="Times New Roman"/>
                <w:sz w:val="24"/>
                <w:szCs w:val="24"/>
              </w:rPr>
            </w:pPr>
            <w:r w:rsidRPr="00FC7600">
              <w:rPr>
                <w:rFonts w:ascii="Times New Roman" w:hAnsi="Times New Roman"/>
                <w:sz w:val="24"/>
                <w:szCs w:val="24"/>
              </w:rPr>
              <w:t>Код</w:t>
            </w:r>
          </w:p>
        </w:tc>
        <w:tc>
          <w:tcPr>
            <w:tcW w:w="7820" w:type="dxa"/>
            <w:tcBorders>
              <w:top w:val="single" w:sz="4" w:space="0" w:color="auto"/>
              <w:left w:val="single" w:sz="4" w:space="0" w:color="auto"/>
              <w:bottom w:val="single" w:sz="4" w:space="0" w:color="auto"/>
              <w:right w:val="single" w:sz="4" w:space="0" w:color="auto"/>
            </w:tcBorders>
          </w:tcPr>
          <w:p w14:paraId="28D5A6EE" w14:textId="77777777" w:rsidR="00257013" w:rsidRPr="00FC7600" w:rsidRDefault="00257013" w:rsidP="0031440C">
            <w:pPr>
              <w:spacing w:after="0"/>
              <w:jc w:val="center"/>
              <w:rPr>
                <w:rFonts w:ascii="Times New Roman" w:hAnsi="Times New Roman"/>
                <w:sz w:val="24"/>
                <w:szCs w:val="24"/>
              </w:rPr>
            </w:pPr>
            <w:r w:rsidRPr="00FC7600">
              <w:rPr>
                <w:rFonts w:ascii="Times New Roman" w:hAnsi="Times New Roman"/>
                <w:sz w:val="24"/>
                <w:szCs w:val="24"/>
              </w:rPr>
              <w:t>Наименование</w:t>
            </w:r>
          </w:p>
        </w:tc>
      </w:tr>
      <w:tr w:rsidR="00A606E5" w:rsidRPr="00FC7600" w14:paraId="05E5C0AD"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520B6342" w14:textId="0098B3E5"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0124</w:t>
            </w:r>
          </w:p>
        </w:tc>
        <w:tc>
          <w:tcPr>
            <w:tcW w:w="7820" w:type="dxa"/>
            <w:tcBorders>
              <w:top w:val="single" w:sz="4" w:space="0" w:color="auto"/>
              <w:left w:val="single" w:sz="4" w:space="0" w:color="auto"/>
              <w:bottom w:val="single" w:sz="4" w:space="0" w:color="auto"/>
              <w:right w:val="single" w:sz="4" w:space="0" w:color="auto"/>
            </w:tcBorders>
          </w:tcPr>
          <w:p w14:paraId="19EBCB5F" w14:textId="7D39FBDB"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Кадмий и его соединения (в пересчете на кадмий)</w:t>
            </w:r>
          </w:p>
        </w:tc>
      </w:tr>
      <w:tr w:rsidR="00A606E5" w:rsidRPr="00FC7600" w14:paraId="16420322"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50F623D8" w14:textId="347FEC15"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0140</w:t>
            </w:r>
          </w:p>
        </w:tc>
        <w:tc>
          <w:tcPr>
            <w:tcW w:w="7820" w:type="dxa"/>
            <w:tcBorders>
              <w:top w:val="single" w:sz="4" w:space="0" w:color="auto"/>
              <w:left w:val="single" w:sz="4" w:space="0" w:color="auto"/>
              <w:bottom w:val="single" w:sz="4" w:space="0" w:color="auto"/>
              <w:right w:val="single" w:sz="4" w:space="0" w:color="auto"/>
            </w:tcBorders>
          </w:tcPr>
          <w:p w14:paraId="0DC9EAD1" w14:textId="2A90B9D2"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Медь и ее соединения (в пересчете на медь)</w:t>
            </w:r>
          </w:p>
        </w:tc>
      </w:tr>
      <w:tr w:rsidR="00A606E5" w:rsidRPr="00FC7600" w14:paraId="06298DB2"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0D26FD0F" w14:textId="0D357F1D"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0164</w:t>
            </w:r>
          </w:p>
        </w:tc>
        <w:tc>
          <w:tcPr>
            <w:tcW w:w="7820" w:type="dxa"/>
            <w:tcBorders>
              <w:top w:val="single" w:sz="4" w:space="0" w:color="auto"/>
              <w:left w:val="single" w:sz="4" w:space="0" w:color="auto"/>
              <w:bottom w:val="single" w:sz="4" w:space="0" w:color="auto"/>
              <w:right w:val="single" w:sz="4" w:space="0" w:color="auto"/>
            </w:tcBorders>
          </w:tcPr>
          <w:p w14:paraId="2BC6D6C2" w14:textId="585A3C7F"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Никель оксид (в пересчете на никель)</w:t>
            </w:r>
          </w:p>
        </w:tc>
      </w:tr>
      <w:tr w:rsidR="00A606E5" w:rsidRPr="00FC7600" w14:paraId="79EA6404"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42F029BA" w14:textId="18CFC07C"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0184</w:t>
            </w:r>
          </w:p>
        </w:tc>
        <w:tc>
          <w:tcPr>
            <w:tcW w:w="7820" w:type="dxa"/>
            <w:tcBorders>
              <w:top w:val="single" w:sz="4" w:space="0" w:color="auto"/>
              <w:left w:val="single" w:sz="4" w:space="0" w:color="auto"/>
              <w:bottom w:val="single" w:sz="4" w:space="0" w:color="auto"/>
              <w:right w:val="single" w:sz="4" w:space="0" w:color="auto"/>
            </w:tcBorders>
          </w:tcPr>
          <w:p w14:paraId="127DA9DE" w14:textId="7518218C"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Свинец и его неорганические соединения (в пересчете на свинец)</w:t>
            </w:r>
          </w:p>
        </w:tc>
      </w:tr>
      <w:tr w:rsidR="00A606E5" w:rsidRPr="00FC7600" w14:paraId="4ED0576D"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41549F9F" w14:textId="39CBE328"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0228</w:t>
            </w:r>
          </w:p>
        </w:tc>
        <w:tc>
          <w:tcPr>
            <w:tcW w:w="7820" w:type="dxa"/>
            <w:tcBorders>
              <w:top w:val="single" w:sz="4" w:space="0" w:color="auto"/>
              <w:left w:val="single" w:sz="4" w:space="0" w:color="auto"/>
              <w:bottom w:val="single" w:sz="4" w:space="0" w:color="auto"/>
              <w:right w:val="single" w:sz="4" w:space="0" w:color="auto"/>
            </w:tcBorders>
          </w:tcPr>
          <w:p w14:paraId="667C6F8D" w14:textId="5DD65391"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Хрома трехвалентные соединения (в пересчете на Cr</w:t>
            </w:r>
            <w:r w:rsidRPr="00FC7600">
              <w:rPr>
                <w:rFonts w:ascii="Times New Roman" w:hAnsi="Times New Roman"/>
                <w:sz w:val="24"/>
                <w:szCs w:val="24"/>
                <w:vertAlign w:val="superscript"/>
              </w:rPr>
              <w:t>3+</w:t>
            </w:r>
            <w:r w:rsidRPr="00FC7600">
              <w:rPr>
                <w:rFonts w:ascii="Times New Roman" w:hAnsi="Times New Roman"/>
                <w:sz w:val="24"/>
                <w:szCs w:val="24"/>
              </w:rPr>
              <w:t>)</w:t>
            </w:r>
          </w:p>
        </w:tc>
      </w:tr>
      <w:tr w:rsidR="00A606E5" w:rsidRPr="00FC7600" w14:paraId="4656A51F"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50AE6B42" w14:textId="0250B9F2"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0229</w:t>
            </w:r>
          </w:p>
        </w:tc>
        <w:tc>
          <w:tcPr>
            <w:tcW w:w="7820" w:type="dxa"/>
            <w:tcBorders>
              <w:top w:val="single" w:sz="4" w:space="0" w:color="auto"/>
              <w:left w:val="single" w:sz="4" w:space="0" w:color="auto"/>
              <w:bottom w:val="single" w:sz="4" w:space="0" w:color="auto"/>
              <w:right w:val="single" w:sz="4" w:space="0" w:color="auto"/>
            </w:tcBorders>
          </w:tcPr>
          <w:p w14:paraId="4E55A2E2" w14:textId="6DFA2B57"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Цинк и его соединения (в пересчете на цинк)</w:t>
            </w:r>
          </w:p>
        </w:tc>
      </w:tr>
      <w:tr w:rsidR="00A606E5" w:rsidRPr="00FC7600" w14:paraId="416FCF46"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4FF41817" w14:textId="796F86BE" w:rsidR="00A606E5" w:rsidRPr="00FC7600" w:rsidRDefault="00A606E5" w:rsidP="00A606E5">
            <w:pPr>
              <w:spacing w:after="0" w:line="240" w:lineRule="auto"/>
              <w:jc w:val="center"/>
              <w:rPr>
                <w:rFonts w:ascii="Times New Roman" w:hAnsi="Times New Roman"/>
                <w:sz w:val="24"/>
                <w:szCs w:val="24"/>
              </w:rPr>
            </w:pPr>
            <w:r w:rsidRPr="00FC7600">
              <w:rPr>
                <w:rFonts w:ascii="Times New Roman" w:hAnsi="Times New Roman"/>
                <w:sz w:val="24"/>
                <w:szCs w:val="24"/>
              </w:rPr>
              <w:t>0325</w:t>
            </w:r>
          </w:p>
        </w:tc>
        <w:tc>
          <w:tcPr>
            <w:tcW w:w="7820" w:type="dxa"/>
            <w:tcBorders>
              <w:top w:val="single" w:sz="4" w:space="0" w:color="auto"/>
              <w:left w:val="single" w:sz="4" w:space="0" w:color="auto"/>
              <w:bottom w:val="single" w:sz="4" w:space="0" w:color="auto"/>
              <w:right w:val="single" w:sz="4" w:space="0" w:color="auto"/>
            </w:tcBorders>
          </w:tcPr>
          <w:p w14:paraId="624D101B" w14:textId="469130D1" w:rsidR="00A606E5" w:rsidRPr="00FC7600" w:rsidRDefault="00A606E5" w:rsidP="00A606E5">
            <w:pPr>
              <w:spacing w:after="0" w:line="240" w:lineRule="auto"/>
              <w:ind w:left="63"/>
              <w:rPr>
                <w:rFonts w:ascii="Times New Roman" w:hAnsi="Times New Roman"/>
                <w:sz w:val="24"/>
                <w:szCs w:val="24"/>
              </w:rPr>
            </w:pPr>
            <w:r w:rsidRPr="00FC7600">
              <w:rPr>
                <w:rFonts w:ascii="Times New Roman" w:hAnsi="Times New Roman"/>
                <w:sz w:val="24"/>
                <w:szCs w:val="24"/>
              </w:rPr>
              <w:t>Мышьяк, неорганические соединения (в пересчете на мышьяк)</w:t>
            </w:r>
          </w:p>
        </w:tc>
      </w:tr>
      <w:tr w:rsidR="00AA4C43" w:rsidRPr="00FC7600" w14:paraId="4E928597"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206F9020" w14:textId="395D7E8F" w:rsidR="00AA4C43" w:rsidRPr="00FC7600" w:rsidRDefault="00AA4C43" w:rsidP="00AA4C43">
            <w:pPr>
              <w:spacing w:after="0" w:line="240" w:lineRule="auto"/>
              <w:jc w:val="center"/>
              <w:rPr>
                <w:rFonts w:ascii="Times New Roman" w:hAnsi="Times New Roman"/>
                <w:sz w:val="24"/>
                <w:szCs w:val="24"/>
              </w:rPr>
            </w:pPr>
            <w:r w:rsidRPr="00FC7600">
              <w:rPr>
                <w:rFonts w:ascii="Times New Roman" w:hAnsi="Times New Roman"/>
                <w:sz w:val="24"/>
                <w:szCs w:val="24"/>
              </w:rPr>
              <w:t>0703</w:t>
            </w:r>
          </w:p>
        </w:tc>
        <w:tc>
          <w:tcPr>
            <w:tcW w:w="7820" w:type="dxa"/>
            <w:tcBorders>
              <w:top w:val="single" w:sz="4" w:space="0" w:color="auto"/>
              <w:left w:val="single" w:sz="4" w:space="0" w:color="auto"/>
              <w:bottom w:val="single" w:sz="4" w:space="0" w:color="auto"/>
              <w:right w:val="single" w:sz="4" w:space="0" w:color="auto"/>
            </w:tcBorders>
          </w:tcPr>
          <w:p w14:paraId="72F8D1B8" w14:textId="52CD17C1" w:rsidR="00AA4C43" w:rsidRPr="00FC7600" w:rsidRDefault="00AA4C43" w:rsidP="00AA4C43">
            <w:pPr>
              <w:spacing w:after="0" w:line="240" w:lineRule="auto"/>
              <w:ind w:left="63"/>
              <w:rPr>
                <w:rFonts w:ascii="Times New Roman" w:hAnsi="Times New Roman"/>
                <w:sz w:val="24"/>
                <w:szCs w:val="24"/>
              </w:rPr>
            </w:pPr>
            <w:r w:rsidRPr="00FC7600">
              <w:rPr>
                <w:rFonts w:ascii="Times New Roman" w:hAnsi="Times New Roman"/>
                <w:sz w:val="24"/>
                <w:szCs w:val="24"/>
              </w:rPr>
              <w:t>Бенз/а/пирен</w:t>
            </w:r>
          </w:p>
        </w:tc>
      </w:tr>
      <w:tr w:rsidR="00FC7600" w:rsidRPr="00FC7600" w14:paraId="0941652A" w14:textId="77777777" w:rsidTr="00521E95">
        <w:trPr>
          <w:trHeight w:val="170"/>
          <w:jc w:val="center"/>
        </w:trPr>
        <w:tc>
          <w:tcPr>
            <w:tcW w:w="1460" w:type="dxa"/>
            <w:tcBorders>
              <w:top w:val="single" w:sz="4" w:space="0" w:color="auto"/>
              <w:left w:val="single" w:sz="4" w:space="0" w:color="auto"/>
              <w:bottom w:val="single" w:sz="4" w:space="0" w:color="auto"/>
              <w:right w:val="single" w:sz="4" w:space="0" w:color="auto"/>
            </w:tcBorders>
          </w:tcPr>
          <w:p w14:paraId="777759D9" w14:textId="10D822B2" w:rsidR="00FC7600" w:rsidRPr="00FC7600" w:rsidRDefault="00FC7600" w:rsidP="00FC7600">
            <w:pPr>
              <w:spacing w:after="0" w:line="240" w:lineRule="auto"/>
              <w:jc w:val="center"/>
              <w:rPr>
                <w:rFonts w:ascii="Times New Roman" w:hAnsi="Times New Roman"/>
                <w:sz w:val="24"/>
                <w:szCs w:val="24"/>
              </w:rPr>
            </w:pPr>
            <w:r w:rsidRPr="00FC7600">
              <w:rPr>
                <w:rFonts w:ascii="Times New Roman" w:hAnsi="Times New Roman"/>
                <w:sz w:val="24"/>
                <w:szCs w:val="24"/>
              </w:rPr>
              <w:lastRenderedPageBreak/>
              <w:t>6030</w:t>
            </w:r>
          </w:p>
        </w:tc>
        <w:tc>
          <w:tcPr>
            <w:tcW w:w="7820" w:type="dxa"/>
            <w:tcBorders>
              <w:top w:val="single" w:sz="4" w:space="0" w:color="auto"/>
              <w:left w:val="single" w:sz="4" w:space="0" w:color="auto"/>
              <w:bottom w:val="single" w:sz="4" w:space="0" w:color="auto"/>
              <w:right w:val="single" w:sz="4" w:space="0" w:color="auto"/>
            </w:tcBorders>
          </w:tcPr>
          <w:p w14:paraId="38BEC2BB" w14:textId="4EB7C7DA" w:rsidR="00FC7600" w:rsidRPr="00FC7600" w:rsidRDefault="00FC7600" w:rsidP="00FC7600">
            <w:pPr>
              <w:spacing w:after="0" w:line="240" w:lineRule="auto"/>
              <w:ind w:left="63"/>
              <w:rPr>
                <w:rFonts w:ascii="Times New Roman" w:hAnsi="Times New Roman"/>
                <w:sz w:val="24"/>
                <w:szCs w:val="24"/>
              </w:rPr>
            </w:pPr>
            <w:r w:rsidRPr="00FC7600">
              <w:rPr>
                <w:rFonts w:ascii="Times New Roman" w:hAnsi="Times New Roman"/>
                <w:sz w:val="24"/>
                <w:szCs w:val="24"/>
              </w:rPr>
              <w:t>Группа суммации: Мышьяковистый ангидрид и свинца ацетат</w:t>
            </w:r>
          </w:p>
        </w:tc>
      </w:tr>
    </w:tbl>
    <w:p w14:paraId="5A1D530F" w14:textId="77777777" w:rsidR="00257013" w:rsidRPr="0059590D" w:rsidRDefault="00257013" w:rsidP="00257013">
      <w:pPr>
        <w:pStyle w:val="af6"/>
        <w:spacing w:before="0" w:after="0" w:line="276" w:lineRule="auto"/>
        <w:ind w:right="27" w:firstLine="567"/>
      </w:pPr>
    </w:p>
    <w:p w14:paraId="320858B7" w14:textId="0A22D4A4" w:rsidR="00257013" w:rsidRPr="0059590D" w:rsidRDefault="00257013" w:rsidP="00257013">
      <w:pPr>
        <w:pStyle w:val="af6"/>
        <w:spacing w:before="0" w:after="0" w:line="276" w:lineRule="auto"/>
        <w:ind w:right="27" w:firstLine="567"/>
      </w:pPr>
      <w:r w:rsidRPr="0059590D">
        <w:t xml:space="preserve">Максимальные концентрации загрязняющих веществ по типам расчетных точек представлены в Таблице </w:t>
      </w:r>
      <w:r w:rsidR="00AD5DD0">
        <w:t>9</w:t>
      </w:r>
      <w:r w:rsidRPr="0059590D">
        <w:t>.</w:t>
      </w:r>
    </w:p>
    <w:p w14:paraId="4C38859F" w14:textId="77777777" w:rsidR="00257013" w:rsidRDefault="00257013" w:rsidP="009E2B49">
      <w:pPr>
        <w:pStyle w:val="af6"/>
        <w:spacing w:before="0" w:after="0" w:line="276" w:lineRule="auto"/>
        <w:ind w:right="27" w:firstLine="567"/>
      </w:pPr>
    </w:p>
    <w:p w14:paraId="6F6C2D3E" w14:textId="77777777" w:rsidR="009E2B49" w:rsidRPr="0059590D" w:rsidRDefault="009E2B49" w:rsidP="009E2B49"/>
    <w:p w14:paraId="241088D4" w14:textId="77777777" w:rsidR="009E2B49" w:rsidRPr="0059590D" w:rsidRDefault="009E2B49" w:rsidP="009E2B49">
      <w:pPr>
        <w:sectPr w:rsidR="009E2B49" w:rsidRPr="0059590D" w:rsidSect="00BE7201">
          <w:pgSz w:w="11906" w:h="16838"/>
          <w:pgMar w:top="1134" w:right="851" w:bottom="1134" w:left="1701" w:header="708" w:footer="708" w:gutter="0"/>
          <w:pgNumType w:fmt="numberInDash"/>
          <w:cols w:space="708"/>
          <w:titlePg/>
          <w:docGrid w:linePitch="360"/>
        </w:sectPr>
      </w:pPr>
    </w:p>
    <w:p w14:paraId="295DF6AC" w14:textId="59F73320" w:rsidR="009E2B49" w:rsidRPr="0059590D" w:rsidRDefault="009E2B49" w:rsidP="009E2B49">
      <w:pPr>
        <w:spacing w:after="0"/>
        <w:ind w:right="28" w:firstLine="709"/>
        <w:jc w:val="right"/>
        <w:rPr>
          <w:rFonts w:ascii="Times New Roman" w:hAnsi="Times New Roman"/>
          <w:sz w:val="24"/>
          <w:szCs w:val="24"/>
        </w:rPr>
      </w:pPr>
      <w:r w:rsidRPr="0059590D">
        <w:rPr>
          <w:rFonts w:ascii="Times New Roman" w:hAnsi="Times New Roman"/>
          <w:sz w:val="24"/>
          <w:szCs w:val="24"/>
        </w:rPr>
        <w:lastRenderedPageBreak/>
        <w:t xml:space="preserve">Таблица </w:t>
      </w:r>
      <w:r w:rsidR="00AD5DD0">
        <w:rPr>
          <w:rFonts w:ascii="Times New Roman" w:hAnsi="Times New Roman"/>
          <w:sz w:val="24"/>
          <w:szCs w:val="24"/>
        </w:rPr>
        <w:t>9</w:t>
      </w:r>
      <w:r w:rsidRPr="0059590D">
        <w:rPr>
          <w:rFonts w:ascii="Times New Roman" w:hAnsi="Times New Roman"/>
          <w:sz w:val="24"/>
          <w:szCs w:val="24"/>
        </w:rPr>
        <w:t>.</w:t>
      </w:r>
    </w:p>
    <w:p w14:paraId="14CCED2B" w14:textId="77777777" w:rsidR="009E2B49" w:rsidRPr="0059590D" w:rsidRDefault="009E2B49" w:rsidP="00D83E6E">
      <w:pPr>
        <w:spacing w:after="120"/>
        <w:ind w:right="28" w:firstLine="709"/>
        <w:jc w:val="right"/>
        <w:rPr>
          <w:rFonts w:ascii="Times New Roman" w:hAnsi="Times New Roman"/>
          <w:sz w:val="24"/>
          <w:szCs w:val="24"/>
        </w:rPr>
      </w:pPr>
      <w:r w:rsidRPr="0059590D">
        <w:rPr>
          <w:rFonts w:ascii="Times New Roman" w:hAnsi="Times New Roman"/>
          <w:sz w:val="24"/>
          <w:szCs w:val="24"/>
        </w:rPr>
        <w:t>Максимальные концентрации загрязняющих веществ по типам расчетных точек</w:t>
      </w:r>
    </w:p>
    <w:tbl>
      <w:tblPr>
        <w:tblW w:w="14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3486"/>
        <w:gridCol w:w="959"/>
        <w:gridCol w:w="960"/>
        <w:gridCol w:w="794"/>
        <w:gridCol w:w="794"/>
        <w:gridCol w:w="794"/>
        <w:gridCol w:w="794"/>
        <w:gridCol w:w="992"/>
        <w:gridCol w:w="851"/>
        <w:gridCol w:w="3293"/>
      </w:tblGrid>
      <w:tr w:rsidR="009E2B49" w:rsidRPr="004F05B5" w14:paraId="2CE6CF67" w14:textId="77777777" w:rsidTr="002F2362">
        <w:trPr>
          <w:trHeight w:val="20"/>
          <w:tblHeader/>
          <w:jc w:val="center"/>
        </w:trPr>
        <w:tc>
          <w:tcPr>
            <w:tcW w:w="714" w:type="dxa"/>
            <w:vMerge w:val="restart"/>
            <w:textDirection w:val="btLr"/>
            <w:vAlign w:val="center"/>
            <w:hideMark/>
          </w:tcPr>
          <w:p w14:paraId="14B34571" w14:textId="77777777" w:rsidR="009E2B49" w:rsidRPr="004F05B5" w:rsidRDefault="009E2B49" w:rsidP="006F5CD0">
            <w:pPr>
              <w:spacing w:after="0" w:line="240" w:lineRule="auto"/>
              <w:ind w:left="113" w:right="113"/>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Код загрязняющего вещества</w:t>
            </w:r>
          </w:p>
        </w:tc>
        <w:tc>
          <w:tcPr>
            <w:tcW w:w="3486" w:type="dxa"/>
            <w:vMerge w:val="restart"/>
          </w:tcPr>
          <w:p w14:paraId="3C7BCA15"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Наименование загрязняющего вещества или группы суммации</w:t>
            </w:r>
          </w:p>
        </w:tc>
        <w:tc>
          <w:tcPr>
            <w:tcW w:w="1919" w:type="dxa"/>
            <w:gridSpan w:val="2"/>
          </w:tcPr>
          <w:p w14:paraId="74044CC9"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Номер расчетной точки</w:t>
            </w:r>
          </w:p>
        </w:tc>
        <w:tc>
          <w:tcPr>
            <w:tcW w:w="3176" w:type="dxa"/>
            <w:gridSpan w:val="4"/>
          </w:tcPr>
          <w:p w14:paraId="6402ADF5"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Расчетная приземная концентрация загрязняющего вещества в долях ПДК или ОБУВ</w:t>
            </w:r>
          </w:p>
        </w:tc>
        <w:tc>
          <w:tcPr>
            <w:tcW w:w="1843" w:type="dxa"/>
            <w:gridSpan w:val="2"/>
            <w:vMerge w:val="restart"/>
          </w:tcPr>
          <w:p w14:paraId="55D8826B"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Источники выбросов, дающие наибольший вклад в расчетную приземную концентрацию ЗВ</w:t>
            </w:r>
          </w:p>
        </w:tc>
        <w:tc>
          <w:tcPr>
            <w:tcW w:w="3293" w:type="dxa"/>
            <w:vMerge w:val="restart"/>
            <w:hideMark/>
          </w:tcPr>
          <w:p w14:paraId="6E102AB8" w14:textId="77777777" w:rsidR="009E2B49" w:rsidRPr="004F05B5" w:rsidRDefault="009E2B49" w:rsidP="006F5CD0">
            <w:pPr>
              <w:spacing w:after="0" w:line="240" w:lineRule="auto"/>
              <w:ind w:left="130" w:hanging="130"/>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Наименование производства,</w:t>
            </w:r>
          </w:p>
          <w:p w14:paraId="7D43CB9A" w14:textId="77777777" w:rsidR="009E2B49" w:rsidRPr="004F05B5" w:rsidRDefault="009E2B49" w:rsidP="006F5CD0">
            <w:pPr>
              <w:spacing w:after="0" w:line="240" w:lineRule="auto"/>
              <w:ind w:left="130" w:hanging="130"/>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цеха, участка</w:t>
            </w:r>
          </w:p>
        </w:tc>
      </w:tr>
      <w:tr w:rsidR="009E2B49" w:rsidRPr="004F05B5" w14:paraId="29ACA0DC" w14:textId="77777777" w:rsidTr="002F2362">
        <w:trPr>
          <w:trHeight w:val="20"/>
          <w:tblHeader/>
          <w:jc w:val="center"/>
        </w:trPr>
        <w:tc>
          <w:tcPr>
            <w:tcW w:w="714" w:type="dxa"/>
            <w:vMerge/>
            <w:hideMark/>
          </w:tcPr>
          <w:p w14:paraId="2DAF7105" w14:textId="77777777" w:rsidR="009E2B49" w:rsidRPr="004F05B5" w:rsidRDefault="009E2B49" w:rsidP="006F5CD0">
            <w:pPr>
              <w:spacing w:before="100" w:beforeAutospacing="1" w:after="100" w:afterAutospacing="1" w:line="240" w:lineRule="auto"/>
              <w:rPr>
                <w:rFonts w:ascii="Times New Roman" w:eastAsia="Times New Roman" w:hAnsi="Times New Roman"/>
                <w:sz w:val="20"/>
                <w:szCs w:val="20"/>
                <w:lang w:eastAsia="ru-RU"/>
              </w:rPr>
            </w:pPr>
          </w:p>
        </w:tc>
        <w:tc>
          <w:tcPr>
            <w:tcW w:w="3486" w:type="dxa"/>
            <w:vMerge/>
          </w:tcPr>
          <w:p w14:paraId="3E8F950C"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c>
          <w:tcPr>
            <w:tcW w:w="959" w:type="dxa"/>
            <w:vMerge w:val="restart"/>
          </w:tcPr>
          <w:p w14:paraId="2555CB19"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w:t>
            </w:r>
          </w:p>
          <w:p w14:paraId="675D3A79"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границе расчетной СЗЗ</w:t>
            </w:r>
          </w:p>
        </w:tc>
        <w:tc>
          <w:tcPr>
            <w:tcW w:w="960" w:type="dxa"/>
            <w:vMerge w:val="restart"/>
          </w:tcPr>
          <w:p w14:paraId="7E991D3A"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w:t>
            </w:r>
          </w:p>
          <w:p w14:paraId="53034224"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границе жилой зоны</w:t>
            </w:r>
          </w:p>
        </w:tc>
        <w:tc>
          <w:tcPr>
            <w:tcW w:w="1588" w:type="dxa"/>
            <w:gridSpan w:val="2"/>
            <w:hideMark/>
          </w:tcPr>
          <w:p w14:paraId="3F0D3386"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 границе расчетной СЗЗ предприятия</w:t>
            </w:r>
          </w:p>
        </w:tc>
        <w:tc>
          <w:tcPr>
            <w:tcW w:w="1588" w:type="dxa"/>
            <w:gridSpan w:val="2"/>
          </w:tcPr>
          <w:p w14:paraId="787E6A5A"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на границе жилой зоны</w:t>
            </w:r>
          </w:p>
        </w:tc>
        <w:tc>
          <w:tcPr>
            <w:tcW w:w="1843" w:type="dxa"/>
            <w:gridSpan w:val="2"/>
            <w:vMerge/>
            <w:hideMark/>
          </w:tcPr>
          <w:p w14:paraId="24C2F443"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3293" w:type="dxa"/>
            <w:vMerge/>
            <w:hideMark/>
          </w:tcPr>
          <w:p w14:paraId="662161AA"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r>
      <w:tr w:rsidR="009E2B49" w:rsidRPr="004F05B5" w14:paraId="434FB250" w14:textId="77777777" w:rsidTr="002F2362">
        <w:trPr>
          <w:trHeight w:val="230"/>
          <w:tblHeader/>
          <w:jc w:val="center"/>
        </w:trPr>
        <w:tc>
          <w:tcPr>
            <w:tcW w:w="714" w:type="dxa"/>
            <w:vMerge/>
            <w:hideMark/>
          </w:tcPr>
          <w:p w14:paraId="5EA3D330" w14:textId="77777777" w:rsidR="009E2B49" w:rsidRPr="004F05B5" w:rsidRDefault="009E2B49" w:rsidP="006F5CD0">
            <w:pPr>
              <w:spacing w:before="100" w:beforeAutospacing="1" w:after="100" w:afterAutospacing="1" w:line="240" w:lineRule="auto"/>
              <w:rPr>
                <w:rFonts w:ascii="Times New Roman" w:eastAsia="Times New Roman" w:hAnsi="Times New Roman"/>
                <w:sz w:val="20"/>
                <w:szCs w:val="20"/>
                <w:lang w:eastAsia="ru-RU"/>
              </w:rPr>
            </w:pPr>
          </w:p>
        </w:tc>
        <w:tc>
          <w:tcPr>
            <w:tcW w:w="3486" w:type="dxa"/>
            <w:vMerge/>
          </w:tcPr>
          <w:p w14:paraId="4DE9CC47"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c>
          <w:tcPr>
            <w:tcW w:w="959" w:type="dxa"/>
            <w:vMerge/>
          </w:tcPr>
          <w:p w14:paraId="1D4E9297"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960" w:type="dxa"/>
            <w:vMerge/>
          </w:tcPr>
          <w:p w14:paraId="6A5A79AE"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794" w:type="dxa"/>
            <w:vMerge w:val="restart"/>
            <w:hideMark/>
          </w:tcPr>
          <w:p w14:paraId="2BFAE559"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с учетом фона</w:t>
            </w:r>
          </w:p>
        </w:tc>
        <w:tc>
          <w:tcPr>
            <w:tcW w:w="794" w:type="dxa"/>
            <w:vMerge w:val="restart"/>
          </w:tcPr>
          <w:p w14:paraId="533D58B4"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без учета фона</w:t>
            </w:r>
          </w:p>
        </w:tc>
        <w:tc>
          <w:tcPr>
            <w:tcW w:w="794" w:type="dxa"/>
            <w:vMerge w:val="restart"/>
          </w:tcPr>
          <w:p w14:paraId="7380D544"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с учетом фона</w:t>
            </w:r>
          </w:p>
        </w:tc>
        <w:tc>
          <w:tcPr>
            <w:tcW w:w="794" w:type="dxa"/>
            <w:vMerge w:val="restart"/>
          </w:tcPr>
          <w:p w14:paraId="308296C7"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без учета фона</w:t>
            </w:r>
          </w:p>
        </w:tc>
        <w:tc>
          <w:tcPr>
            <w:tcW w:w="1843" w:type="dxa"/>
            <w:gridSpan w:val="2"/>
            <w:vMerge/>
            <w:hideMark/>
          </w:tcPr>
          <w:p w14:paraId="1CDF1A8D"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3293" w:type="dxa"/>
            <w:vMerge/>
            <w:hideMark/>
          </w:tcPr>
          <w:p w14:paraId="360A46ED"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r>
      <w:tr w:rsidR="009E2B49" w:rsidRPr="004F05B5" w14:paraId="3715C569" w14:textId="77777777" w:rsidTr="002F2362">
        <w:trPr>
          <w:cantSplit/>
          <w:trHeight w:val="20"/>
          <w:tblHeader/>
          <w:jc w:val="center"/>
        </w:trPr>
        <w:tc>
          <w:tcPr>
            <w:tcW w:w="714" w:type="dxa"/>
            <w:vMerge/>
            <w:tcBorders>
              <w:bottom w:val="single" w:sz="4" w:space="0" w:color="auto"/>
            </w:tcBorders>
            <w:hideMark/>
          </w:tcPr>
          <w:p w14:paraId="63787416" w14:textId="77777777" w:rsidR="009E2B49" w:rsidRPr="004F05B5" w:rsidRDefault="009E2B49" w:rsidP="006F5CD0">
            <w:pPr>
              <w:spacing w:before="100" w:beforeAutospacing="1" w:after="100" w:afterAutospacing="1" w:line="240" w:lineRule="auto"/>
              <w:rPr>
                <w:rFonts w:ascii="Times New Roman" w:eastAsia="Times New Roman" w:hAnsi="Times New Roman"/>
                <w:sz w:val="20"/>
                <w:szCs w:val="20"/>
                <w:lang w:eastAsia="ru-RU"/>
              </w:rPr>
            </w:pPr>
          </w:p>
        </w:tc>
        <w:tc>
          <w:tcPr>
            <w:tcW w:w="3486" w:type="dxa"/>
            <w:vMerge/>
            <w:tcBorders>
              <w:bottom w:val="single" w:sz="4" w:space="0" w:color="auto"/>
            </w:tcBorders>
          </w:tcPr>
          <w:p w14:paraId="1F0A65B5"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c>
          <w:tcPr>
            <w:tcW w:w="959" w:type="dxa"/>
            <w:vMerge/>
            <w:tcBorders>
              <w:bottom w:val="single" w:sz="4" w:space="0" w:color="auto"/>
            </w:tcBorders>
          </w:tcPr>
          <w:p w14:paraId="6CEC91F0"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960" w:type="dxa"/>
            <w:vMerge/>
            <w:tcBorders>
              <w:bottom w:val="single" w:sz="4" w:space="0" w:color="auto"/>
            </w:tcBorders>
          </w:tcPr>
          <w:p w14:paraId="4AA7A570"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p>
        </w:tc>
        <w:tc>
          <w:tcPr>
            <w:tcW w:w="794" w:type="dxa"/>
            <w:vMerge/>
            <w:tcBorders>
              <w:bottom w:val="single" w:sz="4" w:space="0" w:color="auto"/>
            </w:tcBorders>
            <w:textDirection w:val="btLr"/>
            <w:hideMark/>
          </w:tcPr>
          <w:p w14:paraId="1C82A044" w14:textId="77777777" w:rsidR="009E2B49" w:rsidRPr="004F05B5" w:rsidRDefault="009E2B49" w:rsidP="006F5CD0">
            <w:pPr>
              <w:spacing w:after="0" w:line="240" w:lineRule="auto"/>
              <w:ind w:hanging="64"/>
              <w:jc w:val="center"/>
              <w:rPr>
                <w:rFonts w:ascii="Times New Roman" w:eastAsia="Times New Roman" w:hAnsi="Times New Roman"/>
                <w:sz w:val="20"/>
                <w:szCs w:val="20"/>
                <w:lang w:eastAsia="ru-RU"/>
              </w:rPr>
            </w:pPr>
          </w:p>
        </w:tc>
        <w:tc>
          <w:tcPr>
            <w:tcW w:w="794" w:type="dxa"/>
            <w:vMerge/>
            <w:tcBorders>
              <w:bottom w:val="single" w:sz="4" w:space="0" w:color="auto"/>
            </w:tcBorders>
            <w:textDirection w:val="btLr"/>
            <w:hideMark/>
          </w:tcPr>
          <w:p w14:paraId="5A4B1DBA" w14:textId="77777777" w:rsidR="009E2B49" w:rsidRPr="004F05B5" w:rsidRDefault="009E2B49" w:rsidP="006F5CD0">
            <w:pPr>
              <w:spacing w:after="0" w:line="240" w:lineRule="auto"/>
              <w:ind w:hanging="64"/>
              <w:jc w:val="center"/>
              <w:rPr>
                <w:rFonts w:ascii="Times New Roman" w:eastAsia="Times New Roman" w:hAnsi="Times New Roman"/>
                <w:sz w:val="20"/>
                <w:szCs w:val="20"/>
                <w:lang w:eastAsia="ru-RU"/>
              </w:rPr>
            </w:pPr>
          </w:p>
        </w:tc>
        <w:tc>
          <w:tcPr>
            <w:tcW w:w="794" w:type="dxa"/>
            <w:vMerge/>
            <w:tcBorders>
              <w:bottom w:val="single" w:sz="4" w:space="0" w:color="auto"/>
            </w:tcBorders>
            <w:textDirection w:val="btLr"/>
          </w:tcPr>
          <w:p w14:paraId="0EC05E49" w14:textId="77777777" w:rsidR="009E2B49" w:rsidRPr="004F05B5" w:rsidRDefault="009E2B49" w:rsidP="006F5CD0">
            <w:pPr>
              <w:spacing w:after="0" w:line="240" w:lineRule="auto"/>
              <w:ind w:hanging="64"/>
              <w:jc w:val="center"/>
              <w:rPr>
                <w:rFonts w:ascii="Times New Roman" w:eastAsia="Times New Roman" w:hAnsi="Times New Roman"/>
                <w:sz w:val="20"/>
                <w:szCs w:val="20"/>
                <w:lang w:eastAsia="ru-RU"/>
              </w:rPr>
            </w:pPr>
          </w:p>
        </w:tc>
        <w:tc>
          <w:tcPr>
            <w:tcW w:w="794" w:type="dxa"/>
            <w:vMerge/>
            <w:tcBorders>
              <w:bottom w:val="single" w:sz="4" w:space="0" w:color="auto"/>
            </w:tcBorders>
            <w:textDirection w:val="btLr"/>
          </w:tcPr>
          <w:p w14:paraId="04EDD7B6" w14:textId="77777777" w:rsidR="009E2B49" w:rsidRPr="004F05B5" w:rsidRDefault="009E2B49" w:rsidP="006F5CD0">
            <w:pPr>
              <w:spacing w:after="0" w:line="240" w:lineRule="auto"/>
              <w:ind w:hanging="64"/>
              <w:jc w:val="center"/>
              <w:rPr>
                <w:rFonts w:ascii="Times New Roman" w:eastAsia="Times New Roman" w:hAnsi="Times New Roman"/>
                <w:sz w:val="20"/>
                <w:szCs w:val="20"/>
                <w:lang w:eastAsia="ru-RU"/>
              </w:rPr>
            </w:pPr>
          </w:p>
        </w:tc>
        <w:tc>
          <w:tcPr>
            <w:tcW w:w="992" w:type="dxa"/>
            <w:tcBorders>
              <w:bottom w:val="single" w:sz="4" w:space="0" w:color="auto"/>
            </w:tcBorders>
            <w:hideMark/>
          </w:tcPr>
          <w:p w14:paraId="337915A5"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 xml:space="preserve">номера </w:t>
            </w:r>
            <w:r w:rsidR="005C6885" w:rsidRPr="004F05B5">
              <w:rPr>
                <w:rFonts w:ascii="Times New Roman" w:eastAsia="Times New Roman" w:hAnsi="Times New Roman"/>
                <w:sz w:val="20"/>
                <w:szCs w:val="20"/>
                <w:lang w:eastAsia="ru-RU"/>
              </w:rPr>
              <w:t>источников</w:t>
            </w:r>
            <w:r w:rsidRPr="004F05B5">
              <w:rPr>
                <w:rFonts w:ascii="Times New Roman" w:eastAsia="Times New Roman" w:hAnsi="Times New Roman"/>
                <w:sz w:val="20"/>
                <w:szCs w:val="20"/>
                <w:lang w:eastAsia="ru-RU"/>
              </w:rPr>
              <w:t xml:space="preserve"> выбросов</w:t>
            </w:r>
          </w:p>
        </w:tc>
        <w:tc>
          <w:tcPr>
            <w:tcW w:w="851" w:type="dxa"/>
            <w:tcBorders>
              <w:bottom w:val="single" w:sz="4" w:space="0" w:color="auto"/>
            </w:tcBorders>
            <w:hideMark/>
          </w:tcPr>
          <w:p w14:paraId="47401B14" w14:textId="77777777" w:rsidR="009E2B49" w:rsidRPr="004F05B5" w:rsidRDefault="009E2B49" w:rsidP="006F5CD0">
            <w:pPr>
              <w:spacing w:after="0"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процент вклада</w:t>
            </w:r>
          </w:p>
        </w:tc>
        <w:tc>
          <w:tcPr>
            <w:tcW w:w="3293" w:type="dxa"/>
            <w:vMerge/>
            <w:tcBorders>
              <w:bottom w:val="single" w:sz="4" w:space="0" w:color="auto"/>
            </w:tcBorders>
            <w:hideMark/>
          </w:tcPr>
          <w:p w14:paraId="015BBAB1"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p>
        </w:tc>
      </w:tr>
      <w:tr w:rsidR="009E2B49" w:rsidRPr="004F05B5" w14:paraId="777903BE" w14:textId="77777777" w:rsidTr="002F2362">
        <w:trPr>
          <w:trHeight w:val="20"/>
          <w:tblHeader/>
          <w:jc w:val="center"/>
        </w:trPr>
        <w:tc>
          <w:tcPr>
            <w:tcW w:w="714" w:type="dxa"/>
            <w:hideMark/>
          </w:tcPr>
          <w:p w14:paraId="59430DF5"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1</w:t>
            </w:r>
          </w:p>
        </w:tc>
        <w:tc>
          <w:tcPr>
            <w:tcW w:w="3486" w:type="dxa"/>
          </w:tcPr>
          <w:p w14:paraId="7C7B59E0"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2</w:t>
            </w:r>
          </w:p>
        </w:tc>
        <w:tc>
          <w:tcPr>
            <w:tcW w:w="959" w:type="dxa"/>
          </w:tcPr>
          <w:p w14:paraId="2333D978"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3</w:t>
            </w:r>
          </w:p>
        </w:tc>
        <w:tc>
          <w:tcPr>
            <w:tcW w:w="960" w:type="dxa"/>
          </w:tcPr>
          <w:p w14:paraId="172A8413" w14:textId="77777777" w:rsidR="009E2B49" w:rsidRPr="004F05B5" w:rsidRDefault="009E2B49" w:rsidP="006F5CD0">
            <w:pPr>
              <w:spacing w:before="100" w:beforeAutospacing="1" w:after="100" w:afterAutospacing="1" w:line="240" w:lineRule="auto"/>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5</w:t>
            </w:r>
          </w:p>
        </w:tc>
        <w:tc>
          <w:tcPr>
            <w:tcW w:w="794" w:type="dxa"/>
            <w:hideMark/>
          </w:tcPr>
          <w:p w14:paraId="55197836" w14:textId="77777777" w:rsidR="009E2B49" w:rsidRPr="004F05B5" w:rsidRDefault="009E2B49" w:rsidP="006F5CD0">
            <w:pPr>
              <w:spacing w:before="100" w:beforeAutospacing="1" w:after="100" w:afterAutospacing="1" w:line="240" w:lineRule="auto"/>
              <w:ind w:hanging="64"/>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6</w:t>
            </w:r>
          </w:p>
        </w:tc>
        <w:tc>
          <w:tcPr>
            <w:tcW w:w="794" w:type="dxa"/>
            <w:hideMark/>
          </w:tcPr>
          <w:p w14:paraId="4D258902" w14:textId="77777777" w:rsidR="009E2B49" w:rsidRPr="004F05B5" w:rsidRDefault="009E2B49" w:rsidP="006F5CD0">
            <w:pPr>
              <w:spacing w:before="100" w:beforeAutospacing="1" w:after="100" w:afterAutospacing="1" w:line="240" w:lineRule="auto"/>
              <w:ind w:hanging="64"/>
              <w:jc w:val="center"/>
              <w:rPr>
                <w:rFonts w:ascii="Times New Roman" w:eastAsia="Times New Roman" w:hAnsi="Times New Roman"/>
                <w:sz w:val="20"/>
                <w:szCs w:val="20"/>
                <w:lang w:eastAsia="ru-RU"/>
              </w:rPr>
            </w:pPr>
            <w:r w:rsidRPr="004F05B5">
              <w:rPr>
                <w:rFonts w:ascii="Times New Roman" w:eastAsia="Times New Roman" w:hAnsi="Times New Roman"/>
                <w:sz w:val="20"/>
                <w:szCs w:val="20"/>
                <w:lang w:eastAsia="ru-RU"/>
              </w:rPr>
              <w:t>7</w:t>
            </w:r>
          </w:p>
        </w:tc>
        <w:tc>
          <w:tcPr>
            <w:tcW w:w="794" w:type="dxa"/>
          </w:tcPr>
          <w:p w14:paraId="3405DFF4" w14:textId="1837421B" w:rsidR="009E2B49" w:rsidRPr="004F05B5" w:rsidRDefault="002F2362" w:rsidP="006F5CD0">
            <w:pPr>
              <w:spacing w:before="100" w:beforeAutospacing="1" w:after="100" w:afterAutospacing="1" w:line="240" w:lineRule="auto"/>
              <w:ind w:hanging="6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794" w:type="dxa"/>
          </w:tcPr>
          <w:p w14:paraId="606D5F64" w14:textId="7BC33EBF" w:rsidR="009E2B49" w:rsidRPr="004F05B5" w:rsidRDefault="002F2362" w:rsidP="006F5CD0">
            <w:pPr>
              <w:spacing w:before="100" w:beforeAutospacing="1" w:after="100" w:afterAutospacing="1" w:line="240" w:lineRule="auto"/>
              <w:ind w:hanging="6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992" w:type="dxa"/>
            <w:hideMark/>
          </w:tcPr>
          <w:p w14:paraId="5EF171AB" w14:textId="1BFBB2C8" w:rsidR="009E2B49" w:rsidRPr="004F05B5" w:rsidRDefault="002F2362" w:rsidP="006F5CD0">
            <w:pPr>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851" w:type="dxa"/>
            <w:hideMark/>
          </w:tcPr>
          <w:p w14:paraId="6FA28E00" w14:textId="571C4099" w:rsidR="009E2B49" w:rsidRPr="004F05B5" w:rsidRDefault="002F2362" w:rsidP="006F5CD0">
            <w:pPr>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3293" w:type="dxa"/>
            <w:hideMark/>
          </w:tcPr>
          <w:p w14:paraId="4A2E90E2" w14:textId="2F36A4DC" w:rsidR="009E2B49" w:rsidRPr="004F05B5" w:rsidRDefault="002F2362" w:rsidP="006F5CD0">
            <w:pPr>
              <w:spacing w:before="100" w:beforeAutospacing="1" w:after="100" w:afterAutospacing="1"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r>
      <w:tr w:rsidR="00AA4C43" w:rsidRPr="004F05B5" w14:paraId="5DA95DF4" w14:textId="77777777" w:rsidTr="004F05B5">
        <w:trPr>
          <w:trHeight w:val="20"/>
          <w:jc w:val="center"/>
        </w:trPr>
        <w:tc>
          <w:tcPr>
            <w:tcW w:w="714" w:type="dxa"/>
          </w:tcPr>
          <w:p w14:paraId="78918176" w14:textId="4F27EAB5" w:rsidR="00AA4C43" w:rsidRPr="004F05B5" w:rsidRDefault="00AA4C43" w:rsidP="00AA4C43">
            <w:pPr>
              <w:spacing w:after="0" w:line="240" w:lineRule="auto"/>
              <w:jc w:val="center"/>
              <w:rPr>
                <w:rFonts w:ascii="Times New Roman" w:eastAsia="Times New Roman" w:hAnsi="Times New Roman"/>
                <w:sz w:val="20"/>
                <w:szCs w:val="20"/>
                <w:lang w:eastAsia="ru-RU"/>
              </w:rPr>
            </w:pPr>
            <w:r w:rsidRPr="00A25381">
              <w:rPr>
                <w:rFonts w:ascii="Times New Roman" w:hAnsi="Times New Roman"/>
                <w:sz w:val="20"/>
                <w:szCs w:val="18"/>
              </w:rPr>
              <w:t>0301</w:t>
            </w:r>
          </w:p>
        </w:tc>
        <w:tc>
          <w:tcPr>
            <w:tcW w:w="3486" w:type="dxa"/>
          </w:tcPr>
          <w:p w14:paraId="01208C60" w14:textId="49641478" w:rsidR="00AA4C43" w:rsidRPr="004F05B5" w:rsidRDefault="00AA4C43" w:rsidP="00AA4C43">
            <w:pPr>
              <w:spacing w:after="0" w:line="240" w:lineRule="auto"/>
              <w:ind w:left="98"/>
              <w:rPr>
                <w:rFonts w:ascii="Times New Roman" w:eastAsia="Times New Roman" w:hAnsi="Times New Roman"/>
                <w:sz w:val="20"/>
                <w:szCs w:val="20"/>
                <w:lang w:eastAsia="ru-RU"/>
              </w:rPr>
            </w:pPr>
            <w:r w:rsidRPr="00321F2C">
              <w:rPr>
                <w:rFonts w:ascii="Times New Roman" w:hAnsi="Times New Roman"/>
                <w:sz w:val="20"/>
                <w:szCs w:val="18"/>
              </w:rPr>
              <w:t>Азот (IV) оксид (азота диоксид)</w:t>
            </w:r>
          </w:p>
        </w:tc>
        <w:tc>
          <w:tcPr>
            <w:tcW w:w="959" w:type="dxa"/>
          </w:tcPr>
          <w:p w14:paraId="58B5DFC4" w14:textId="3E151DDF" w:rsidR="00AA4C43" w:rsidRPr="004F05B5" w:rsidRDefault="004511ED"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54565871" w14:textId="4B27BA38" w:rsidR="00AA4C43" w:rsidRPr="004F05B5" w:rsidRDefault="004511ED"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0F8BBE1F" w14:textId="4E1FD7C0" w:rsidR="00AA4C43" w:rsidRPr="00AA4C43"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0,17</w:t>
            </w:r>
          </w:p>
        </w:tc>
        <w:tc>
          <w:tcPr>
            <w:tcW w:w="794" w:type="dxa"/>
          </w:tcPr>
          <w:p w14:paraId="7F096148" w14:textId="36A4BFAF" w:rsidR="00AA4C43" w:rsidRPr="00AA4C43"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0,05</w:t>
            </w:r>
          </w:p>
        </w:tc>
        <w:tc>
          <w:tcPr>
            <w:tcW w:w="794" w:type="dxa"/>
          </w:tcPr>
          <w:p w14:paraId="25E605F0" w14:textId="089B04D5" w:rsidR="00AA4C43" w:rsidRPr="00AA4C43"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0,20</w:t>
            </w:r>
          </w:p>
        </w:tc>
        <w:tc>
          <w:tcPr>
            <w:tcW w:w="794" w:type="dxa"/>
          </w:tcPr>
          <w:p w14:paraId="047E888E" w14:textId="0D797C1C" w:rsidR="00AA4C43" w:rsidRPr="00AA4C43"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0,08</w:t>
            </w:r>
          </w:p>
        </w:tc>
        <w:tc>
          <w:tcPr>
            <w:tcW w:w="992" w:type="dxa"/>
            <w:shd w:val="clear" w:color="auto" w:fill="auto"/>
          </w:tcPr>
          <w:p w14:paraId="05496431" w14:textId="697ED20D" w:rsidR="00AA4C43" w:rsidRPr="00AA4C43" w:rsidRDefault="00CA6033"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6B954C8B" w14:textId="2AAAC37B" w:rsidR="00AA4C43" w:rsidRPr="00AA4C43" w:rsidRDefault="00CA6033" w:rsidP="00AA4C4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18,69</w:t>
            </w:r>
          </w:p>
        </w:tc>
        <w:tc>
          <w:tcPr>
            <w:tcW w:w="3293" w:type="dxa"/>
          </w:tcPr>
          <w:p w14:paraId="59A658CC" w14:textId="01F583A2" w:rsidR="00AA4C43" w:rsidRPr="004F05B5" w:rsidRDefault="00CA6033" w:rsidP="00AA4C43">
            <w:pPr>
              <w:spacing w:after="0" w:line="240" w:lineRule="auto"/>
              <w:ind w:left="133"/>
              <w:rPr>
                <w:rFonts w:ascii="Times New Roman" w:hAnsi="Times New Roman"/>
                <w:sz w:val="20"/>
                <w:szCs w:val="20"/>
              </w:rPr>
            </w:pPr>
            <w:r w:rsidRPr="00CA6033">
              <w:rPr>
                <w:rFonts w:ascii="Times New Roman" w:hAnsi="Times New Roman"/>
                <w:sz w:val="20"/>
                <w:szCs w:val="20"/>
              </w:rPr>
              <w:t>Полигон ТБО</w:t>
            </w:r>
          </w:p>
        </w:tc>
      </w:tr>
      <w:tr w:rsidR="00AA4C43" w:rsidRPr="004F05B5" w14:paraId="2FF1D4FB" w14:textId="77777777" w:rsidTr="004F05B5">
        <w:trPr>
          <w:trHeight w:val="20"/>
          <w:jc w:val="center"/>
        </w:trPr>
        <w:tc>
          <w:tcPr>
            <w:tcW w:w="714" w:type="dxa"/>
          </w:tcPr>
          <w:p w14:paraId="45863D4C" w14:textId="1F721CF5" w:rsidR="00AA4C43" w:rsidRPr="004F05B5" w:rsidRDefault="00AA4C43" w:rsidP="00AA4C43">
            <w:pPr>
              <w:spacing w:after="0" w:line="240" w:lineRule="auto"/>
              <w:jc w:val="center"/>
              <w:rPr>
                <w:rFonts w:ascii="Times New Roman" w:eastAsia="Times New Roman" w:hAnsi="Times New Roman"/>
                <w:sz w:val="20"/>
                <w:szCs w:val="20"/>
                <w:lang w:eastAsia="ru-RU"/>
              </w:rPr>
            </w:pPr>
            <w:r w:rsidRPr="00A25381">
              <w:rPr>
                <w:rFonts w:ascii="Times New Roman" w:hAnsi="Times New Roman"/>
                <w:sz w:val="20"/>
                <w:szCs w:val="18"/>
              </w:rPr>
              <w:t>0303</w:t>
            </w:r>
          </w:p>
        </w:tc>
        <w:tc>
          <w:tcPr>
            <w:tcW w:w="3486" w:type="dxa"/>
          </w:tcPr>
          <w:p w14:paraId="49EA566A" w14:textId="77CDA2EA" w:rsidR="00AA4C43" w:rsidRPr="004F05B5" w:rsidRDefault="00AA4C43" w:rsidP="00AA4C43">
            <w:pPr>
              <w:spacing w:after="0" w:line="240" w:lineRule="auto"/>
              <w:ind w:left="98"/>
              <w:rPr>
                <w:rFonts w:ascii="Times New Roman" w:eastAsia="Times New Roman" w:hAnsi="Times New Roman"/>
                <w:sz w:val="20"/>
                <w:szCs w:val="20"/>
                <w:lang w:eastAsia="ru-RU"/>
              </w:rPr>
            </w:pPr>
            <w:r w:rsidRPr="00A25381">
              <w:rPr>
                <w:rFonts w:ascii="Times New Roman" w:hAnsi="Times New Roman"/>
                <w:sz w:val="20"/>
                <w:szCs w:val="18"/>
              </w:rPr>
              <w:t>Аммиак</w:t>
            </w:r>
          </w:p>
        </w:tc>
        <w:tc>
          <w:tcPr>
            <w:tcW w:w="959" w:type="dxa"/>
          </w:tcPr>
          <w:p w14:paraId="3E01F720" w14:textId="0CFC9A12" w:rsidR="00AA4C43" w:rsidRPr="004511ED" w:rsidRDefault="004511ED"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6C725F90" w14:textId="695A7BBB" w:rsidR="00AA4C43" w:rsidRPr="004511ED" w:rsidRDefault="004511ED"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7AC90873" w14:textId="51AF5C6F" w:rsidR="00AA4C43" w:rsidRPr="004511ED"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0,30</w:t>
            </w:r>
          </w:p>
        </w:tc>
        <w:tc>
          <w:tcPr>
            <w:tcW w:w="794" w:type="dxa"/>
          </w:tcPr>
          <w:p w14:paraId="0D562EC6" w14:textId="4F79FB7E" w:rsidR="00AA4C43" w:rsidRPr="004F05B5"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0,055</w:t>
            </w:r>
          </w:p>
        </w:tc>
        <w:tc>
          <w:tcPr>
            <w:tcW w:w="794" w:type="dxa"/>
          </w:tcPr>
          <w:p w14:paraId="3E4D134F" w14:textId="4F49A8FF" w:rsidR="00AA4C43" w:rsidRPr="004511ED"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0,31</w:t>
            </w:r>
          </w:p>
        </w:tc>
        <w:tc>
          <w:tcPr>
            <w:tcW w:w="794" w:type="dxa"/>
          </w:tcPr>
          <w:p w14:paraId="2DEA8C13" w14:textId="57E52656" w:rsidR="00AA4C43" w:rsidRPr="004F05B5" w:rsidRDefault="004511ED" w:rsidP="00AA4C43">
            <w:pPr>
              <w:spacing w:after="0" w:line="240" w:lineRule="auto"/>
              <w:ind w:hanging="64"/>
              <w:jc w:val="center"/>
              <w:rPr>
                <w:rFonts w:ascii="Times New Roman" w:hAnsi="Times New Roman"/>
                <w:sz w:val="20"/>
                <w:szCs w:val="20"/>
              </w:rPr>
            </w:pPr>
            <w:r>
              <w:rPr>
                <w:rFonts w:ascii="Times New Roman" w:hAnsi="Times New Roman"/>
                <w:sz w:val="20"/>
                <w:szCs w:val="20"/>
              </w:rPr>
              <w:t>0,065</w:t>
            </w:r>
          </w:p>
        </w:tc>
        <w:tc>
          <w:tcPr>
            <w:tcW w:w="992" w:type="dxa"/>
            <w:shd w:val="clear" w:color="auto" w:fill="auto"/>
          </w:tcPr>
          <w:p w14:paraId="1A0C8E98" w14:textId="7E56D25D" w:rsidR="00AA4C43" w:rsidRPr="00CA6033" w:rsidRDefault="00CA6033" w:rsidP="00AA4C4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6EC720F4" w14:textId="2A47CD20" w:rsidR="00AA4C43" w:rsidRPr="00FA7705" w:rsidRDefault="00CA6033" w:rsidP="00AA4C4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20,96</w:t>
            </w:r>
          </w:p>
        </w:tc>
        <w:tc>
          <w:tcPr>
            <w:tcW w:w="3293" w:type="dxa"/>
          </w:tcPr>
          <w:p w14:paraId="68481245" w14:textId="55388B24" w:rsidR="00AA4C43" w:rsidRPr="004F05B5" w:rsidRDefault="00CA6033" w:rsidP="00AA4C4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4511ED" w:rsidRPr="004F05B5" w14:paraId="1DF20463" w14:textId="77777777" w:rsidTr="004F05B5">
        <w:trPr>
          <w:trHeight w:val="20"/>
          <w:jc w:val="center"/>
        </w:trPr>
        <w:tc>
          <w:tcPr>
            <w:tcW w:w="714" w:type="dxa"/>
          </w:tcPr>
          <w:p w14:paraId="314E8E9B" w14:textId="399E45AA" w:rsidR="004511ED" w:rsidRPr="004F05B5" w:rsidRDefault="004511ED" w:rsidP="004511ED">
            <w:pPr>
              <w:spacing w:after="0" w:line="240" w:lineRule="auto"/>
              <w:jc w:val="center"/>
              <w:rPr>
                <w:rFonts w:ascii="Times New Roman" w:eastAsia="Times New Roman" w:hAnsi="Times New Roman"/>
                <w:sz w:val="20"/>
                <w:szCs w:val="20"/>
                <w:lang w:eastAsia="ru-RU"/>
              </w:rPr>
            </w:pPr>
            <w:r w:rsidRPr="00A25381">
              <w:rPr>
                <w:rFonts w:ascii="Times New Roman" w:hAnsi="Times New Roman"/>
                <w:sz w:val="20"/>
                <w:szCs w:val="18"/>
              </w:rPr>
              <w:t>0328</w:t>
            </w:r>
          </w:p>
        </w:tc>
        <w:tc>
          <w:tcPr>
            <w:tcW w:w="3486" w:type="dxa"/>
          </w:tcPr>
          <w:p w14:paraId="2DC1A115" w14:textId="07E34D5F" w:rsidR="004511ED" w:rsidRPr="004F05B5" w:rsidRDefault="004511ED" w:rsidP="004511ED">
            <w:pPr>
              <w:spacing w:after="0" w:line="240" w:lineRule="auto"/>
              <w:ind w:left="98"/>
              <w:rPr>
                <w:rFonts w:ascii="Times New Roman" w:eastAsia="Times New Roman" w:hAnsi="Times New Roman"/>
                <w:sz w:val="20"/>
                <w:szCs w:val="20"/>
                <w:lang w:eastAsia="ru-RU"/>
              </w:rPr>
            </w:pPr>
            <w:r w:rsidRPr="00A25381">
              <w:rPr>
                <w:rFonts w:ascii="Times New Roman" w:hAnsi="Times New Roman"/>
                <w:sz w:val="20"/>
                <w:szCs w:val="18"/>
              </w:rPr>
              <w:t>Углерод черный (сажа)</w:t>
            </w:r>
          </w:p>
        </w:tc>
        <w:tc>
          <w:tcPr>
            <w:tcW w:w="959" w:type="dxa"/>
          </w:tcPr>
          <w:p w14:paraId="784D751F" w14:textId="6322D6C6" w:rsidR="004511ED" w:rsidRPr="00DE6AA6" w:rsidRDefault="004511ED" w:rsidP="004511ED">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4E9325F0" w14:textId="4A9648F0" w:rsidR="004511ED" w:rsidRPr="00DE6AA6" w:rsidRDefault="004511ED" w:rsidP="004511ED">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7E2355CE" w14:textId="15B20391" w:rsidR="004511ED" w:rsidRPr="004511ED" w:rsidRDefault="004511ED" w:rsidP="004511ED">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2C9FB613" w14:textId="693F8FA4" w:rsidR="004511ED" w:rsidRPr="004511ED" w:rsidRDefault="004511ED" w:rsidP="004511ED">
            <w:pPr>
              <w:spacing w:after="0" w:line="240" w:lineRule="auto"/>
              <w:ind w:hanging="64"/>
              <w:jc w:val="center"/>
              <w:rPr>
                <w:rFonts w:ascii="Times New Roman" w:hAnsi="Times New Roman"/>
                <w:sz w:val="20"/>
                <w:szCs w:val="20"/>
              </w:rPr>
            </w:pPr>
            <w:r>
              <w:rPr>
                <w:rFonts w:ascii="Times New Roman" w:hAnsi="Times New Roman"/>
                <w:sz w:val="20"/>
                <w:szCs w:val="20"/>
              </w:rPr>
              <w:t>0,0023</w:t>
            </w:r>
          </w:p>
        </w:tc>
        <w:tc>
          <w:tcPr>
            <w:tcW w:w="794" w:type="dxa"/>
          </w:tcPr>
          <w:p w14:paraId="0618C2A9" w14:textId="467668BC" w:rsidR="004511ED" w:rsidRPr="004511ED" w:rsidRDefault="004511ED" w:rsidP="004511ED">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EF07301" w14:textId="479CCC30" w:rsidR="004511ED" w:rsidRPr="004511ED" w:rsidRDefault="004511ED" w:rsidP="004511ED">
            <w:pPr>
              <w:spacing w:after="0" w:line="240" w:lineRule="auto"/>
              <w:ind w:hanging="64"/>
              <w:jc w:val="center"/>
              <w:rPr>
                <w:rFonts w:ascii="Times New Roman" w:hAnsi="Times New Roman"/>
                <w:sz w:val="20"/>
                <w:szCs w:val="20"/>
              </w:rPr>
            </w:pPr>
            <w:r>
              <w:rPr>
                <w:rFonts w:ascii="Times New Roman" w:hAnsi="Times New Roman"/>
                <w:sz w:val="20"/>
                <w:szCs w:val="20"/>
              </w:rPr>
              <w:t>0,0037</w:t>
            </w:r>
          </w:p>
        </w:tc>
        <w:tc>
          <w:tcPr>
            <w:tcW w:w="992" w:type="dxa"/>
            <w:shd w:val="clear" w:color="auto" w:fill="auto"/>
          </w:tcPr>
          <w:p w14:paraId="6978F49B" w14:textId="42C90123" w:rsidR="004511ED" w:rsidRPr="00CA6033" w:rsidRDefault="00CA6033" w:rsidP="004511E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6004</w:t>
            </w:r>
          </w:p>
        </w:tc>
        <w:tc>
          <w:tcPr>
            <w:tcW w:w="851" w:type="dxa"/>
            <w:shd w:val="clear" w:color="auto" w:fill="auto"/>
          </w:tcPr>
          <w:p w14:paraId="604CD944" w14:textId="60271682" w:rsidR="004511ED" w:rsidRPr="00FA7705" w:rsidRDefault="00CA6033" w:rsidP="004511ED">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31,13</w:t>
            </w:r>
          </w:p>
        </w:tc>
        <w:tc>
          <w:tcPr>
            <w:tcW w:w="3293" w:type="dxa"/>
          </w:tcPr>
          <w:p w14:paraId="7F37E250" w14:textId="41BF79BA" w:rsidR="004511ED" w:rsidRPr="004F05B5" w:rsidRDefault="00CA6033" w:rsidP="004511ED">
            <w:pPr>
              <w:spacing w:after="0" w:line="240" w:lineRule="auto"/>
              <w:ind w:left="133"/>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Движение мусоровозов по территории полигона</w:t>
            </w:r>
          </w:p>
        </w:tc>
      </w:tr>
      <w:tr w:rsidR="00FC7600" w:rsidRPr="004F05B5" w14:paraId="3583F618" w14:textId="77777777" w:rsidTr="004F05B5">
        <w:trPr>
          <w:trHeight w:val="20"/>
          <w:jc w:val="center"/>
        </w:trPr>
        <w:tc>
          <w:tcPr>
            <w:tcW w:w="714" w:type="dxa"/>
          </w:tcPr>
          <w:p w14:paraId="01A7F0A6" w14:textId="361BFB59" w:rsidR="00FC7600" w:rsidRPr="004F05B5" w:rsidRDefault="00FC7600" w:rsidP="00FC7600">
            <w:pPr>
              <w:spacing w:after="0" w:line="240" w:lineRule="auto"/>
              <w:jc w:val="center"/>
              <w:rPr>
                <w:rFonts w:ascii="Times New Roman" w:eastAsia="Times New Roman" w:hAnsi="Times New Roman"/>
                <w:sz w:val="20"/>
                <w:szCs w:val="20"/>
                <w:lang w:eastAsia="ru-RU"/>
              </w:rPr>
            </w:pPr>
            <w:r w:rsidRPr="00A25381">
              <w:rPr>
                <w:rFonts w:ascii="Times New Roman" w:hAnsi="Times New Roman"/>
                <w:sz w:val="20"/>
                <w:szCs w:val="18"/>
              </w:rPr>
              <w:t>0330</w:t>
            </w:r>
          </w:p>
        </w:tc>
        <w:tc>
          <w:tcPr>
            <w:tcW w:w="3486" w:type="dxa"/>
          </w:tcPr>
          <w:p w14:paraId="22C7C176" w14:textId="6A8643E5" w:rsidR="00FC7600" w:rsidRPr="004F05B5" w:rsidRDefault="00FC7600" w:rsidP="00FC7600">
            <w:pPr>
              <w:pStyle w:val="aff5"/>
              <w:ind w:left="98"/>
              <w:rPr>
                <w:rFonts w:ascii="Times New Roman" w:hAnsi="Times New Roman"/>
              </w:rPr>
            </w:pPr>
            <w:r>
              <w:rPr>
                <w:rFonts w:ascii="Times New Roman" w:hAnsi="Times New Roman"/>
                <w:szCs w:val="18"/>
              </w:rPr>
              <w:t>Сера диоксид (ангидрид сернистый, сера (IV) оксид, сер</w:t>
            </w:r>
            <w:r w:rsidRPr="00A25381">
              <w:rPr>
                <w:rFonts w:ascii="Times New Roman" w:hAnsi="Times New Roman"/>
                <w:szCs w:val="18"/>
              </w:rPr>
              <w:t>нистый газ</w:t>
            </w:r>
            <w:r>
              <w:rPr>
                <w:rFonts w:ascii="Times New Roman" w:hAnsi="Times New Roman"/>
                <w:szCs w:val="18"/>
              </w:rPr>
              <w:t>)</w:t>
            </w:r>
          </w:p>
        </w:tc>
        <w:tc>
          <w:tcPr>
            <w:tcW w:w="959" w:type="dxa"/>
          </w:tcPr>
          <w:p w14:paraId="64558556" w14:textId="46A79F38" w:rsidR="00FC7600" w:rsidRPr="00AA4C43" w:rsidRDefault="00FC7600"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3FE925CC" w14:textId="2794059B" w:rsidR="00FC7600" w:rsidRPr="00AA4C43" w:rsidRDefault="00FC7600"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6E5BD454" w14:textId="0117CB03"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0,08</w:t>
            </w:r>
          </w:p>
        </w:tc>
        <w:tc>
          <w:tcPr>
            <w:tcW w:w="794" w:type="dxa"/>
          </w:tcPr>
          <w:p w14:paraId="53ED96D2" w14:textId="08D3EA71"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0,006</w:t>
            </w:r>
          </w:p>
        </w:tc>
        <w:tc>
          <w:tcPr>
            <w:tcW w:w="794" w:type="dxa"/>
          </w:tcPr>
          <w:p w14:paraId="5CBFDD50" w14:textId="231147AE"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0,09</w:t>
            </w:r>
          </w:p>
        </w:tc>
        <w:tc>
          <w:tcPr>
            <w:tcW w:w="794" w:type="dxa"/>
          </w:tcPr>
          <w:p w14:paraId="479A3CE6" w14:textId="68F7AF95"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0,016</w:t>
            </w:r>
          </w:p>
        </w:tc>
        <w:tc>
          <w:tcPr>
            <w:tcW w:w="992" w:type="dxa"/>
            <w:shd w:val="clear" w:color="auto" w:fill="auto"/>
          </w:tcPr>
          <w:p w14:paraId="031F208B" w14:textId="29D1E4C4" w:rsidR="00FC7600" w:rsidRPr="00AA4C43" w:rsidRDefault="00CA6033"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5C3037EE" w14:textId="216C2699" w:rsidR="00FC7600" w:rsidRPr="00AA4C43" w:rsidRDefault="00CA6033" w:rsidP="00FC7600">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13,21</w:t>
            </w:r>
          </w:p>
        </w:tc>
        <w:tc>
          <w:tcPr>
            <w:tcW w:w="3293" w:type="dxa"/>
          </w:tcPr>
          <w:p w14:paraId="40DE9196" w14:textId="753ED0CC" w:rsidR="00FC7600" w:rsidRPr="004F05B5" w:rsidRDefault="00CA6033" w:rsidP="00FC7600">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FC7600" w:rsidRPr="004F05B5" w14:paraId="58FCC620" w14:textId="77777777" w:rsidTr="004F05B5">
        <w:trPr>
          <w:trHeight w:val="20"/>
          <w:jc w:val="center"/>
        </w:trPr>
        <w:tc>
          <w:tcPr>
            <w:tcW w:w="714" w:type="dxa"/>
          </w:tcPr>
          <w:p w14:paraId="27DB8C8B" w14:textId="3BE79BBB" w:rsidR="00FC7600" w:rsidRPr="004F05B5" w:rsidRDefault="00FC7600" w:rsidP="00FC7600">
            <w:pPr>
              <w:pStyle w:val="aff5"/>
              <w:jc w:val="center"/>
              <w:rPr>
                <w:rFonts w:ascii="Times New Roman" w:hAnsi="Times New Roman"/>
              </w:rPr>
            </w:pPr>
            <w:r w:rsidRPr="00A25381">
              <w:rPr>
                <w:rFonts w:ascii="Times New Roman" w:hAnsi="Times New Roman"/>
                <w:szCs w:val="18"/>
              </w:rPr>
              <w:t>0333</w:t>
            </w:r>
          </w:p>
        </w:tc>
        <w:tc>
          <w:tcPr>
            <w:tcW w:w="3486" w:type="dxa"/>
          </w:tcPr>
          <w:p w14:paraId="2CAB6FF6" w14:textId="3F4E3238" w:rsidR="00FC7600" w:rsidRPr="004F05B5" w:rsidRDefault="00FC7600" w:rsidP="00FC7600">
            <w:pPr>
              <w:pStyle w:val="aff5"/>
              <w:ind w:left="98"/>
              <w:rPr>
                <w:rFonts w:ascii="Times New Roman" w:hAnsi="Times New Roman"/>
              </w:rPr>
            </w:pPr>
            <w:r w:rsidRPr="00A25381">
              <w:rPr>
                <w:rFonts w:ascii="Times New Roman" w:hAnsi="Times New Roman"/>
                <w:szCs w:val="18"/>
              </w:rPr>
              <w:t>Сероводород</w:t>
            </w:r>
          </w:p>
        </w:tc>
        <w:tc>
          <w:tcPr>
            <w:tcW w:w="959" w:type="dxa"/>
          </w:tcPr>
          <w:p w14:paraId="47F30470" w14:textId="47C84414" w:rsidR="00FC7600" w:rsidRPr="00503097" w:rsidRDefault="00FC7600" w:rsidP="00FC7600">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50FE0EE2" w14:textId="68E893D9" w:rsidR="00FC7600" w:rsidRPr="00503097" w:rsidRDefault="00FC7600" w:rsidP="00FC7600">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3D8DD7E8" w14:textId="2D51757C"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05A0B707" w14:textId="2914D1D7"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0,06</w:t>
            </w:r>
          </w:p>
        </w:tc>
        <w:tc>
          <w:tcPr>
            <w:tcW w:w="794" w:type="dxa"/>
          </w:tcPr>
          <w:p w14:paraId="019A2F8F" w14:textId="74A7D21D"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131F3447" w14:textId="65349553"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0,08</w:t>
            </w:r>
          </w:p>
        </w:tc>
        <w:tc>
          <w:tcPr>
            <w:tcW w:w="992" w:type="dxa"/>
            <w:shd w:val="clear" w:color="auto" w:fill="auto"/>
          </w:tcPr>
          <w:p w14:paraId="2F254B88" w14:textId="4AB60128" w:rsidR="00FC7600" w:rsidRPr="00CA6033" w:rsidRDefault="00CA6033"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44CF672D" w14:textId="2F34B5F9" w:rsidR="00FC7600" w:rsidRPr="008202DB" w:rsidRDefault="00CA6033" w:rsidP="00FC7600">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99,11</w:t>
            </w:r>
          </w:p>
        </w:tc>
        <w:tc>
          <w:tcPr>
            <w:tcW w:w="3293" w:type="dxa"/>
          </w:tcPr>
          <w:p w14:paraId="63B60578" w14:textId="16EDF9C0" w:rsidR="00FC7600" w:rsidRPr="004F05B5" w:rsidRDefault="00CA6033" w:rsidP="00FC7600">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FC7600" w:rsidRPr="004F05B5" w14:paraId="633EAB0E" w14:textId="77777777" w:rsidTr="004F05B5">
        <w:trPr>
          <w:trHeight w:val="20"/>
          <w:jc w:val="center"/>
        </w:trPr>
        <w:tc>
          <w:tcPr>
            <w:tcW w:w="714" w:type="dxa"/>
          </w:tcPr>
          <w:p w14:paraId="6D81B678" w14:textId="35E96DA7" w:rsidR="00FC7600" w:rsidRPr="004F05B5" w:rsidRDefault="00FC7600" w:rsidP="00FC7600">
            <w:pPr>
              <w:pStyle w:val="aff5"/>
              <w:jc w:val="center"/>
              <w:rPr>
                <w:rFonts w:ascii="Times New Roman" w:hAnsi="Times New Roman"/>
                <w:bCs/>
              </w:rPr>
            </w:pPr>
            <w:r w:rsidRPr="00A25381">
              <w:rPr>
                <w:rFonts w:ascii="Times New Roman" w:hAnsi="Times New Roman"/>
                <w:szCs w:val="18"/>
              </w:rPr>
              <w:t>0337</w:t>
            </w:r>
          </w:p>
        </w:tc>
        <w:tc>
          <w:tcPr>
            <w:tcW w:w="3486" w:type="dxa"/>
          </w:tcPr>
          <w:p w14:paraId="24420CB9" w14:textId="57207B4E" w:rsidR="00FC7600" w:rsidRPr="004F05B5" w:rsidRDefault="00FC7600" w:rsidP="00FC7600">
            <w:pPr>
              <w:pStyle w:val="aff5"/>
              <w:ind w:left="98"/>
              <w:rPr>
                <w:rFonts w:ascii="Times New Roman" w:hAnsi="Times New Roman"/>
                <w:bCs/>
              </w:rPr>
            </w:pPr>
            <w:r>
              <w:rPr>
                <w:rFonts w:ascii="Times New Roman" w:hAnsi="Times New Roman"/>
                <w:szCs w:val="18"/>
              </w:rPr>
              <w:t>Углерод оксид (окись углеро</w:t>
            </w:r>
            <w:r w:rsidRPr="00A25381">
              <w:rPr>
                <w:rFonts w:ascii="Times New Roman" w:hAnsi="Times New Roman"/>
                <w:szCs w:val="18"/>
              </w:rPr>
              <w:t>да, угарный газ)</w:t>
            </w:r>
          </w:p>
        </w:tc>
        <w:tc>
          <w:tcPr>
            <w:tcW w:w="959" w:type="dxa"/>
          </w:tcPr>
          <w:p w14:paraId="14EEDF77" w14:textId="6DEC5479" w:rsidR="00FC7600" w:rsidRPr="00AA4C43" w:rsidRDefault="00FC7600"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2AFF8BEF" w14:textId="1E719860" w:rsidR="00FC7600" w:rsidRPr="00AA4C43" w:rsidRDefault="00FC7600"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28A8100A" w14:textId="4B0A4760"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0,13</w:t>
            </w:r>
          </w:p>
        </w:tc>
        <w:tc>
          <w:tcPr>
            <w:tcW w:w="794" w:type="dxa"/>
          </w:tcPr>
          <w:p w14:paraId="527C1CA9" w14:textId="64611619"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0,007</w:t>
            </w:r>
          </w:p>
        </w:tc>
        <w:tc>
          <w:tcPr>
            <w:tcW w:w="794" w:type="dxa"/>
          </w:tcPr>
          <w:p w14:paraId="7E644EBD" w14:textId="3D7CCAD7"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0,14</w:t>
            </w:r>
          </w:p>
        </w:tc>
        <w:tc>
          <w:tcPr>
            <w:tcW w:w="794" w:type="dxa"/>
          </w:tcPr>
          <w:p w14:paraId="692DB692" w14:textId="777E803B" w:rsidR="00FC7600" w:rsidRPr="00AA4C43"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0,017</w:t>
            </w:r>
          </w:p>
        </w:tc>
        <w:tc>
          <w:tcPr>
            <w:tcW w:w="992" w:type="dxa"/>
            <w:shd w:val="clear" w:color="auto" w:fill="auto"/>
          </w:tcPr>
          <w:p w14:paraId="19C20071" w14:textId="286D0383" w:rsidR="00FC7600" w:rsidRPr="00AA4C43" w:rsidRDefault="00CA6033"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4297BD20" w14:textId="5ECD60D9" w:rsidR="00FC7600" w:rsidRPr="00AA4C43" w:rsidRDefault="00CA6033" w:rsidP="00FC7600">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3,10</w:t>
            </w:r>
          </w:p>
        </w:tc>
        <w:tc>
          <w:tcPr>
            <w:tcW w:w="3293" w:type="dxa"/>
          </w:tcPr>
          <w:p w14:paraId="523F58CE" w14:textId="4293071A" w:rsidR="00FC7600" w:rsidRPr="004F05B5" w:rsidRDefault="00CA6033" w:rsidP="00FC7600">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FC7600" w:rsidRPr="004F05B5" w14:paraId="4B38045A" w14:textId="77777777" w:rsidTr="004F05B5">
        <w:trPr>
          <w:trHeight w:val="20"/>
          <w:jc w:val="center"/>
        </w:trPr>
        <w:tc>
          <w:tcPr>
            <w:tcW w:w="714" w:type="dxa"/>
          </w:tcPr>
          <w:p w14:paraId="68EABFC0" w14:textId="3F0BD8FF" w:rsidR="00FC7600" w:rsidRPr="00A25381" w:rsidRDefault="00FC7600" w:rsidP="00FC7600">
            <w:pPr>
              <w:pStyle w:val="aff5"/>
              <w:jc w:val="center"/>
              <w:rPr>
                <w:rFonts w:ascii="Times New Roman" w:hAnsi="Times New Roman"/>
                <w:szCs w:val="18"/>
              </w:rPr>
            </w:pPr>
            <w:r w:rsidRPr="00A25381">
              <w:rPr>
                <w:rFonts w:ascii="Times New Roman" w:hAnsi="Times New Roman"/>
                <w:szCs w:val="18"/>
              </w:rPr>
              <w:t>0410</w:t>
            </w:r>
          </w:p>
        </w:tc>
        <w:tc>
          <w:tcPr>
            <w:tcW w:w="3486" w:type="dxa"/>
          </w:tcPr>
          <w:p w14:paraId="10CB1BC5" w14:textId="4490827B" w:rsidR="00FC7600" w:rsidRPr="00321F2C" w:rsidRDefault="00FC7600" w:rsidP="00FC7600">
            <w:pPr>
              <w:pStyle w:val="aff5"/>
              <w:ind w:left="98"/>
              <w:rPr>
                <w:rFonts w:ascii="Times New Roman" w:hAnsi="Times New Roman"/>
                <w:szCs w:val="18"/>
              </w:rPr>
            </w:pPr>
            <w:r w:rsidRPr="00A25381">
              <w:rPr>
                <w:rFonts w:ascii="Times New Roman" w:hAnsi="Times New Roman"/>
                <w:szCs w:val="18"/>
              </w:rPr>
              <w:t>Метан</w:t>
            </w:r>
          </w:p>
        </w:tc>
        <w:tc>
          <w:tcPr>
            <w:tcW w:w="959" w:type="dxa"/>
          </w:tcPr>
          <w:p w14:paraId="5AF50113" w14:textId="5A251698" w:rsidR="00FC7600" w:rsidRPr="00503097" w:rsidRDefault="00FC7600" w:rsidP="00FC7600">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04370BB3" w14:textId="5BE0B9CE" w:rsidR="00FC7600" w:rsidRPr="00503097" w:rsidRDefault="00FC7600" w:rsidP="00FC7600">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4EC884AE" w14:textId="276D46FC"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D96D8F4" w14:textId="2648F97B"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0,06</w:t>
            </w:r>
          </w:p>
        </w:tc>
        <w:tc>
          <w:tcPr>
            <w:tcW w:w="794" w:type="dxa"/>
          </w:tcPr>
          <w:p w14:paraId="1F0E0F5D" w14:textId="06EF5C71"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9702D09" w14:textId="27BA0C0E" w:rsidR="00FC7600" w:rsidRPr="00FC7600" w:rsidRDefault="00FC7600" w:rsidP="00FC7600">
            <w:pPr>
              <w:spacing w:after="0" w:line="240" w:lineRule="auto"/>
              <w:ind w:hanging="64"/>
              <w:jc w:val="center"/>
              <w:rPr>
                <w:rFonts w:ascii="Times New Roman" w:hAnsi="Times New Roman"/>
                <w:sz w:val="20"/>
                <w:szCs w:val="20"/>
              </w:rPr>
            </w:pPr>
            <w:r>
              <w:rPr>
                <w:rFonts w:ascii="Times New Roman" w:hAnsi="Times New Roman"/>
                <w:sz w:val="20"/>
                <w:szCs w:val="20"/>
              </w:rPr>
              <w:t>0,09</w:t>
            </w:r>
          </w:p>
        </w:tc>
        <w:tc>
          <w:tcPr>
            <w:tcW w:w="992" w:type="dxa"/>
            <w:shd w:val="clear" w:color="auto" w:fill="auto"/>
          </w:tcPr>
          <w:p w14:paraId="5F7CB2B2" w14:textId="2C563944" w:rsidR="00FC7600" w:rsidRPr="00CA6033" w:rsidRDefault="00CA6033" w:rsidP="00FC76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4DE03D64" w14:textId="65680997" w:rsidR="00FC7600" w:rsidRPr="008202DB" w:rsidRDefault="00CA6033" w:rsidP="00FC7600">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100,00</w:t>
            </w:r>
          </w:p>
        </w:tc>
        <w:tc>
          <w:tcPr>
            <w:tcW w:w="3293" w:type="dxa"/>
          </w:tcPr>
          <w:p w14:paraId="2EA0004B" w14:textId="1D844DCF" w:rsidR="00FC7600" w:rsidRPr="004F05B5" w:rsidRDefault="00CA6033" w:rsidP="00FC7600">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2903B2" w:rsidRPr="004F05B5" w14:paraId="17576C5C" w14:textId="77777777" w:rsidTr="004F05B5">
        <w:trPr>
          <w:trHeight w:val="20"/>
          <w:jc w:val="center"/>
        </w:trPr>
        <w:tc>
          <w:tcPr>
            <w:tcW w:w="714" w:type="dxa"/>
          </w:tcPr>
          <w:p w14:paraId="5925B0BF" w14:textId="29D076FA" w:rsidR="002903B2" w:rsidRPr="00A25381" w:rsidRDefault="002903B2" w:rsidP="002903B2">
            <w:pPr>
              <w:pStyle w:val="aff5"/>
              <w:jc w:val="center"/>
              <w:rPr>
                <w:rFonts w:ascii="Times New Roman" w:hAnsi="Times New Roman"/>
                <w:szCs w:val="18"/>
              </w:rPr>
            </w:pPr>
            <w:r w:rsidRPr="002903B2">
              <w:rPr>
                <w:rFonts w:ascii="Times New Roman" w:hAnsi="Times New Roman"/>
                <w:szCs w:val="18"/>
              </w:rPr>
              <w:t>0401</w:t>
            </w:r>
          </w:p>
        </w:tc>
        <w:tc>
          <w:tcPr>
            <w:tcW w:w="3486" w:type="dxa"/>
          </w:tcPr>
          <w:p w14:paraId="15FA71D8" w14:textId="3D710FF0" w:rsidR="002903B2" w:rsidRPr="00A25381" w:rsidRDefault="002903B2" w:rsidP="002903B2">
            <w:pPr>
              <w:pStyle w:val="aff5"/>
              <w:ind w:left="98"/>
              <w:rPr>
                <w:rFonts w:ascii="Times New Roman" w:hAnsi="Times New Roman"/>
                <w:szCs w:val="18"/>
              </w:rPr>
            </w:pPr>
            <w:r w:rsidRPr="002903B2">
              <w:rPr>
                <w:rFonts w:ascii="Times New Roman" w:hAnsi="Times New Roman"/>
                <w:szCs w:val="18"/>
              </w:rPr>
              <w:t>Углеводороды предельные алифатического ряда C1-C10</w:t>
            </w:r>
          </w:p>
        </w:tc>
        <w:tc>
          <w:tcPr>
            <w:tcW w:w="959" w:type="dxa"/>
          </w:tcPr>
          <w:p w14:paraId="43EE38DF" w14:textId="0EE9B9C5" w:rsidR="002903B2" w:rsidRDefault="002903B2" w:rsidP="002903B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25088ED7" w14:textId="37887862" w:rsidR="002903B2" w:rsidRDefault="002903B2" w:rsidP="002903B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545CA10D" w14:textId="097F1BD3" w:rsidR="002903B2" w:rsidRDefault="002903B2" w:rsidP="002903B2">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009B4C7D" w14:textId="3C90ABC0" w:rsidR="002903B2" w:rsidRDefault="002903B2" w:rsidP="002903B2">
            <w:pPr>
              <w:spacing w:after="0" w:line="240" w:lineRule="auto"/>
              <w:ind w:hanging="64"/>
              <w:jc w:val="center"/>
              <w:rPr>
                <w:rFonts w:ascii="Times New Roman" w:hAnsi="Times New Roman"/>
                <w:sz w:val="20"/>
                <w:szCs w:val="20"/>
              </w:rPr>
            </w:pPr>
            <w:r>
              <w:rPr>
                <w:rFonts w:ascii="Times New Roman" w:hAnsi="Times New Roman"/>
                <w:sz w:val="20"/>
                <w:szCs w:val="20"/>
              </w:rPr>
              <w:t>0,00006</w:t>
            </w:r>
          </w:p>
        </w:tc>
        <w:tc>
          <w:tcPr>
            <w:tcW w:w="794" w:type="dxa"/>
          </w:tcPr>
          <w:p w14:paraId="60D205F0" w14:textId="6C5B276B" w:rsidR="002903B2" w:rsidRDefault="002903B2" w:rsidP="002903B2">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43AC0AC" w14:textId="000435CD" w:rsidR="002903B2" w:rsidRDefault="002903B2" w:rsidP="002903B2">
            <w:pPr>
              <w:spacing w:after="0" w:line="240" w:lineRule="auto"/>
              <w:ind w:hanging="64"/>
              <w:jc w:val="center"/>
              <w:rPr>
                <w:rFonts w:ascii="Times New Roman" w:hAnsi="Times New Roman"/>
                <w:sz w:val="20"/>
                <w:szCs w:val="20"/>
              </w:rPr>
            </w:pPr>
            <w:r>
              <w:rPr>
                <w:rFonts w:ascii="Times New Roman" w:hAnsi="Times New Roman"/>
                <w:sz w:val="20"/>
                <w:szCs w:val="20"/>
              </w:rPr>
              <w:t>0,00012</w:t>
            </w:r>
          </w:p>
        </w:tc>
        <w:tc>
          <w:tcPr>
            <w:tcW w:w="992" w:type="dxa"/>
            <w:shd w:val="clear" w:color="auto" w:fill="auto"/>
          </w:tcPr>
          <w:p w14:paraId="0CFE6ECA" w14:textId="6344DA98" w:rsidR="002903B2" w:rsidRPr="002903B2" w:rsidRDefault="00CA6033" w:rsidP="002903B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0238</w:t>
            </w:r>
          </w:p>
        </w:tc>
        <w:tc>
          <w:tcPr>
            <w:tcW w:w="851" w:type="dxa"/>
            <w:shd w:val="clear" w:color="auto" w:fill="auto"/>
          </w:tcPr>
          <w:p w14:paraId="17ECE8DE" w14:textId="6382D2E8" w:rsidR="002903B2" w:rsidRPr="002903B2" w:rsidRDefault="00CA6033" w:rsidP="002903B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100,00</w:t>
            </w:r>
          </w:p>
        </w:tc>
        <w:tc>
          <w:tcPr>
            <w:tcW w:w="3293" w:type="dxa"/>
          </w:tcPr>
          <w:p w14:paraId="76AE49F0" w14:textId="67C7FA0F" w:rsidR="002903B2" w:rsidRPr="004F05B5" w:rsidRDefault="00CA6033" w:rsidP="002903B2">
            <w:pPr>
              <w:spacing w:after="0" w:line="240" w:lineRule="auto"/>
              <w:ind w:left="133"/>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Бензомаслоотделитель в составе очистных сооружений дождевых стоков</w:t>
            </w:r>
          </w:p>
        </w:tc>
      </w:tr>
      <w:tr w:rsidR="00CA6033" w:rsidRPr="004F05B5" w14:paraId="5C7FBFCA" w14:textId="77777777" w:rsidTr="004F05B5">
        <w:trPr>
          <w:trHeight w:val="20"/>
          <w:jc w:val="center"/>
        </w:trPr>
        <w:tc>
          <w:tcPr>
            <w:tcW w:w="714" w:type="dxa"/>
          </w:tcPr>
          <w:p w14:paraId="48F32ADA" w14:textId="2BED9495"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0616</w:t>
            </w:r>
          </w:p>
        </w:tc>
        <w:tc>
          <w:tcPr>
            <w:tcW w:w="3486" w:type="dxa"/>
          </w:tcPr>
          <w:p w14:paraId="33BFBE0B" w14:textId="5469D6B1" w:rsidR="00CA6033" w:rsidRPr="00A25381" w:rsidRDefault="00CA6033" w:rsidP="00CA6033">
            <w:pPr>
              <w:pStyle w:val="aff5"/>
              <w:ind w:left="98"/>
              <w:rPr>
                <w:rFonts w:ascii="Times New Roman" w:hAnsi="Times New Roman"/>
                <w:szCs w:val="18"/>
              </w:rPr>
            </w:pPr>
            <w:r w:rsidRPr="00321F2C">
              <w:rPr>
                <w:rFonts w:ascii="Times New Roman" w:hAnsi="Times New Roman"/>
                <w:szCs w:val="18"/>
              </w:rPr>
              <w:t>Ксилолы (смесь изомеров о-, м-, п-ксилол)</w:t>
            </w:r>
          </w:p>
        </w:tc>
        <w:tc>
          <w:tcPr>
            <w:tcW w:w="959" w:type="dxa"/>
          </w:tcPr>
          <w:p w14:paraId="5DEA8575" w14:textId="4DE7D96F"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090ED510" w14:textId="528D4EFD"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19108E72" w14:textId="049CE749"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2B3577C5" w14:textId="126189AE"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0,12</w:t>
            </w:r>
          </w:p>
        </w:tc>
        <w:tc>
          <w:tcPr>
            <w:tcW w:w="794" w:type="dxa"/>
          </w:tcPr>
          <w:p w14:paraId="3D407790" w14:textId="574505F3"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6D37B596" w14:textId="0E022D9F"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0,19</w:t>
            </w:r>
          </w:p>
        </w:tc>
        <w:tc>
          <w:tcPr>
            <w:tcW w:w="992" w:type="dxa"/>
            <w:shd w:val="clear" w:color="auto" w:fill="auto"/>
          </w:tcPr>
          <w:p w14:paraId="0D3E3960" w14:textId="0D4DE770"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272BD159" w14:textId="00B4788D"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val="en-US" w:eastAsia="ru-RU"/>
              </w:rPr>
              <w:t>100,00</w:t>
            </w:r>
          </w:p>
        </w:tc>
        <w:tc>
          <w:tcPr>
            <w:tcW w:w="3293" w:type="dxa"/>
          </w:tcPr>
          <w:p w14:paraId="570B0305" w14:textId="77A9BE1C"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64CC0509" w14:textId="77777777" w:rsidTr="004F05B5">
        <w:trPr>
          <w:trHeight w:val="20"/>
          <w:jc w:val="center"/>
        </w:trPr>
        <w:tc>
          <w:tcPr>
            <w:tcW w:w="714" w:type="dxa"/>
          </w:tcPr>
          <w:p w14:paraId="4C311ADA" w14:textId="01EA259B"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0621</w:t>
            </w:r>
          </w:p>
        </w:tc>
        <w:tc>
          <w:tcPr>
            <w:tcW w:w="3486" w:type="dxa"/>
          </w:tcPr>
          <w:p w14:paraId="12DFFDEE" w14:textId="0EB15E0A" w:rsidR="00CA6033" w:rsidRPr="00321F2C" w:rsidRDefault="00CA6033" w:rsidP="00CA6033">
            <w:pPr>
              <w:pStyle w:val="aff5"/>
              <w:ind w:left="98"/>
              <w:rPr>
                <w:rFonts w:ascii="Times New Roman" w:hAnsi="Times New Roman"/>
                <w:szCs w:val="18"/>
              </w:rPr>
            </w:pPr>
            <w:r w:rsidRPr="00321F2C">
              <w:rPr>
                <w:rFonts w:ascii="Times New Roman" w:hAnsi="Times New Roman"/>
                <w:szCs w:val="18"/>
              </w:rPr>
              <w:t>Толуол (метилбензол)</w:t>
            </w:r>
          </w:p>
        </w:tc>
        <w:tc>
          <w:tcPr>
            <w:tcW w:w="959" w:type="dxa"/>
          </w:tcPr>
          <w:p w14:paraId="361D5A0B" w14:textId="68B5300B"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1F1435E2" w14:textId="0A0101E5"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6563E96E" w14:textId="58518B8A"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44FF01FE" w14:textId="4B631249"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0,06</w:t>
            </w:r>
          </w:p>
        </w:tc>
        <w:tc>
          <w:tcPr>
            <w:tcW w:w="794" w:type="dxa"/>
          </w:tcPr>
          <w:p w14:paraId="05FC4FBC" w14:textId="121C2DAF"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3B8B8656" w14:textId="5E114A05"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0,10</w:t>
            </w:r>
          </w:p>
        </w:tc>
        <w:tc>
          <w:tcPr>
            <w:tcW w:w="992" w:type="dxa"/>
            <w:shd w:val="clear" w:color="auto" w:fill="auto"/>
          </w:tcPr>
          <w:p w14:paraId="72AD5D11" w14:textId="0491FF78"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6007</w:t>
            </w:r>
          </w:p>
        </w:tc>
        <w:tc>
          <w:tcPr>
            <w:tcW w:w="851" w:type="dxa"/>
            <w:shd w:val="clear" w:color="auto" w:fill="auto"/>
          </w:tcPr>
          <w:p w14:paraId="7FD84E7B" w14:textId="7002415C"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100,00</w:t>
            </w:r>
          </w:p>
        </w:tc>
        <w:tc>
          <w:tcPr>
            <w:tcW w:w="3293" w:type="dxa"/>
          </w:tcPr>
          <w:p w14:paraId="2847C7E3" w14:textId="45EF360D"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6A682FDA" w14:textId="77777777" w:rsidTr="004F05B5">
        <w:trPr>
          <w:trHeight w:val="20"/>
          <w:jc w:val="center"/>
        </w:trPr>
        <w:tc>
          <w:tcPr>
            <w:tcW w:w="714" w:type="dxa"/>
          </w:tcPr>
          <w:p w14:paraId="0BF84187" w14:textId="3A00B0B0"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0627</w:t>
            </w:r>
          </w:p>
        </w:tc>
        <w:tc>
          <w:tcPr>
            <w:tcW w:w="3486" w:type="dxa"/>
          </w:tcPr>
          <w:p w14:paraId="4DF69136" w14:textId="47871865" w:rsidR="00CA6033" w:rsidRPr="00321F2C" w:rsidRDefault="00CA6033" w:rsidP="00CA6033">
            <w:pPr>
              <w:pStyle w:val="aff5"/>
              <w:ind w:left="98"/>
              <w:rPr>
                <w:rFonts w:ascii="Times New Roman" w:hAnsi="Times New Roman"/>
                <w:szCs w:val="18"/>
              </w:rPr>
            </w:pPr>
            <w:r w:rsidRPr="00A25381">
              <w:rPr>
                <w:rFonts w:ascii="Times New Roman" w:hAnsi="Times New Roman"/>
                <w:szCs w:val="18"/>
              </w:rPr>
              <w:t>Этилбензол</w:t>
            </w:r>
          </w:p>
        </w:tc>
        <w:tc>
          <w:tcPr>
            <w:tcW w:w="959" w:type="dxa"/>
          </w:tcPr>
          <w:p w14:paraId="072DB52A" w14:textId="7D204869"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7F8BB8FD" w14:textId="5A86E578"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2E44AC9C" w14:textId="13CA9BA6"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1B9EA953" w14:textId="5EC1F656"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0,25</w:t>
            </w:r>
          </w:p>
        </w:tc>
        <w:tc>
          <w:tcPr>
            <w:tcW w:w="794" w:type="dxa"/>
          </w:tcPr>
          <w:p w14:paraId="30D2A806" w14:textId="63B2773F"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1C84C3FA" w14:textId="5095898C"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0,40</w:t>
            </w:r>
          </w:p>
        </w:tc>
        <w:tc>
          <w:tcPr>
            <w:tcW w:w="992" w:type="dxa"/>
            <w:shd w:val="clear" w:color="auto" w:fill="auto"/>
          </w:tcPr>
          <w:p w14:paraId="2C5F0079" w14:textId="103B2FD0"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6007</w:t>
            </w:r>
          </w:p>
        </w:tc>
        <w:tc>
          <w:tcPr>
            <w:tcW w:w="851" w:type="dxa"/>
            <w:shd w:val="clear" w:color="auto" w:fill="auto"/>
          </w:tcPr>
          <w:p w14:paraId="53A1F3B4" w14:textId="49A600CD"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100,00</w:t>
            </w:r>
          </w:p>
        </w:tc>
        <w:tc>
          <w:tcPr>
            <w:tcW w:w="3293" w:type="dxa"/>
          </w:tcPr>
          <w:p w14:paraId="070F20C1" w14:textId="04F9708F"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4E5F3ED1" w14:textId="77777777" w:rsidTr="004F05B5">
        <w:trPr>
          <w:trHeight w:val="20"/>
          <w:jc w:val="center"/>
        </w:trPr>
        <w:tc>
          <w:tcPr>
            <w:tcW w:w="714" w:type="dxa"/>
          </w:tcPr>
          <w:p w14:paraId="28644C17" w14:textId="36F9B0B7"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1325</w:t>
            </w:r>
          </w:p>
        </w:tc>
        <w:tc>
          <w:tcPr>
            <w:tcW w:w="3486" w:type="dxa"/>
          </w:tcPr>
          <w:p w14:paraId="2AC7D4A4" w14:textId="23FD3FB0" w:rsidR="00CA6033" w:rsidRPr="00A25381" w:rsidRDefault="00CA6033" w:rsidP="00CA6033">
            <w:pPr>
              <w:pStyle w:val="aff5"/>
              <w:ind w:left="98"/>
              <w:rPr>
                <w:rFonts w:ascii="Times New Roman" w:hAnsi="Times New Roman"/>
                <w:szCs w:val="18"/>
              </w:rPr>
            </w:pPr>
            <w:r w:rsidRPr="00A25381">
              <w:rPr>
                <w:rFonts w:ascii="Times New Roman" w:hAnsi="Times New Roman"/>
                <w:szCs w:val="18"/>
              </w:rPr>
              <w:t>Формальдегид (метаналь)</w:t>
            </w:r>
          </w:p>
        </w:tc>
        <w:tc>
          <w:tcPr>
            <w:tcW w:w="959" w:type="dxa"/>
          </w:tcPr>
          <w:p w14:paraId="4F355997" w14:textId="3FD9F86A"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4CBAD0AB" w14:textId="281BBFF8"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35E40FA8" w14:textId="6C95C029"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0,66</w:t>
            </w:r>
          </w:p>
        </w:tc>
        <w:tc>
          <w:tcPr>
            <w:tcW w:w="794" w:type="dxa"/>
          </w:tcPr>
          <w:p w14:paraId="09396A37" w14:textId="47F9C94C"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0,06</w:t>
            </w:r>
          </w:p>
        </w:tc>
        <w:tc>
          <w:tcPr>
            <w:tcW w:w="794" w:type="dxa"/>
          </w:tcPr>
          <w:p w14:paraId="7AAC6CB6" w14:textId="041E1A38"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0,68</w:t>
            </w:r>
          </w:p>
        </w:tc>
        <w:tc>
          <w:tcPr>
            <w:tcW w:w="794" w:type="dxa"/>
          </w:tcPr>
          <w:p w14:paraId="43D36CD1" w14:textId="11E07FDB"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0,08</w:t>
            </w:r>
          </w:p>
        </w:tc>
        <w:tc>
          <w:tcPr>
            <w:tcW w:w="992" w:type="dxa"/>
            <w:shd w:val="clear" w:color="auto" w:fill="auto"/>
          </w:tcPr>
          <w:p w14:paraId="21025A94" w14:textId="5076752F" w:rsidR="00CA6033" w:rsidRPr="00CA603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7259B2A2" w14:textId="74B3A7AF"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11,50</w:t>
            </w:r>
          </w:p>
        </w:tc>
        <w:tc>
          <w:tcPr>
            <w:tcW w:w="3293" w:type="dxa"/>
          </w:tcPr>
          <w:p w14:paraId="7626ED01" w14:textId="705FDDA3"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413DCE77" w14:textId="77777777" w:rsidTr="004F05B5">
        <w:trPr>
          <w:trHeight w:val="20"/>
          <w:jc w:val="center"/>
        </w:trPr>
        <w:tc>
          <w:tcPr>
            <w:tcW w:w="714" w:type="dxa"/>
          </w:tcPr>
          <w:p w14:paraId="0D9D1A05" w14:textId="7B2671E2"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2754</w:t>
            </w:r>
          </w:p>
        </w:tc>
        <w:tc>
          <w:tcPr>
            <w:tcW w:w="3486" w:type="dxa"/>
          </w:tcPr>
          <w:p w14:paraId="5EFBE285" w14:textId="0CEBF652" w:rsidR="00CA6033" w:rsidRPr="00A25381" w:rsidRDefault="00CA6033" w:rsidP="00CA6033">
            <w:pPr>
              <w:pStyle w:val="aff5"/>
              <w:ind w:left="98"/>
              <w:rPr>
                <w:rFonts w:ascii="Times New Roman" w:hAnsi="Times New Roman"/>
                <w:szCs w:val="18"/>
              </w:rPr>
            </w:pPr>
            <w:r w:rsidRPr="00321F2C">
              <w:rPr>
                <w:rFonts w:ascii="Times New Roman" w:hAnsi="Times New Roman"/>
                <w:szCs w:val="18"/>
              </w:rPr>
              <w:t>Углеводороды предельные алифатического ряда C11-C19</w:t>
            </w:r>
          </w:p>
        </w:tc>
        <w:tc>
          <w:tcPr>
            <w:tcW w:w="959" w:type="dxa"/>
          </w:tcPr>
          <w:p w14:paraId="002DE4B5" w14:textId="112ECF85"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7BABA5CD" w14:textId="4BDBC9A1"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0304B691" w14:textId="0CE3B230"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66DC9BBC" w14:textId="1637A5FE"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0,0095</w:t>
            </w:r>
          </w:p>
        </w:tc>
        <w:tc>
          <w:tcPr>
            <w:tcW w:w="794" w:type="dxa"/>
          </w:tcPr>
          <w:p w14:paraId="384F6AF1" w14:textId="4BA04F2E"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59C682C1" w14:textId="600A797E"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0,02</w:t>
            </w:r>
          </w:p>
        </w:tc>
        <w:tc>
          <w:tcPr>
            <w:tcW w:w="992" w:type="dxa"/>
            <w:shd w:val="clear" w:color="auto" w:fill="auto"/>
          </w:tcPr>
          <w:p w14:paraId="2F9312D6" w14:textId="2209C02D"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6002</w:t>
            </w:r>
          </w:p>
        </w:tc>
        <w:tc>
          <w:tcPr>
            <w:tcW w:w="851" w:type="dxa"/>
            <w:shd w:val="clear" w:color="auto" w:fill="auto"/>
          </w:tcPr>
          <w:p w14:paraId="384664B9" w14:textId="30FB1FD4"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37,68</w:t>
            </w:r>
          </w:p>
        </w:tc>
        <w:tc>
          <w:tcPr>
            <w:tcW w:w="3293" w:type="dxa"/>
          </w:tcPr>
          <w:p w14:paraId="7F92E3E5" w14:textId="2B626CDF"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Передвижная автозаправочная станция</w:t>
            </w:r>
          </w:p>
        </w:tc>
      </w:tr>
      <w:tr w:rsidR="00CA6033" w:rsidRPr="004F05B5" w14:paraId="5D4ACEFA" w14:textId="77777777" w:rsidTr="004F05B5">
        <w:trPr>
          <w:trHeight w:val="20"/>
          <w:jc w:val="center"/>
        </w:trPr>
        <w:tc>
          <w:tcPr>
            <w:tcW w:w="714" w:type="dxa"/>
          </w:tcPr>
          <w:p w14:paraId="07F16C3E" w14:textId="19F3465B"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2902</w:t>
            </w:r>
          </w:p>
        </w:tc>
        <w:tc>
          <w:tcPr>
            <w:tcW w:w="3486" w:type="dxa"/>
          </w:tcPr>
          <w:p w14:paraId="53D24610" w14:textId="24DEDC5D" w:rsidR="00CA6033" w:rsidRPr="00321F2C" w:rsidRDefault="00CA6033" w:rsidP="00CA6033">
            <w:pPr>
              <w:pStyle w:val="aff5"/>
              <w:ind w:left="98"/>
              <w:rPr>
                <w:rFonts w:ascii="Times New Roman" w:hAnsi="Times New Roman"/>
                <w:szCs w:val="18"/>
              </w:rPr>
            </w:pPr>
            <w:r w:rsidRPr="00321F2C">
              <w:rPr>
                <w:rFonts w:ascii="Times New Roman" w:hAnsi="Times New Roman"/>
                <w:szCs w:val="18"/>
              </w:rPr>
              <w:t>Твердые частицы (недифференцированная по составу пыль/аэрозоль)</w:t>
            </w:r>
          </w:p>
        </w:tc>
        <w:tc>
          <w:tcPr>
            <w:tcW w:w="959" w:type="dxa"/>
          </w:tcPr>
          <w:p w14:paraId="44D6AEDA" w14:textId="119A17E2"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7AFEAF44" w14:textId="5F92E90E"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1796CE40" w14:textId="2AA63636"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0,45</w:t>
            </w:r>
          </w:p>
        </w:tc>
        <w:tc>
          <w:tcPr>
            <w:tcW w:w="794" w:type="dxa"/>
          </w:tcPr>
          <w:p w14:paraId="0F731B2F" w14:textId="457A9261"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0,22</w:t>
            </w:r>
          </w:p>
        </w:tc>
        <w:tc>
          <w:tcPr>
            <w:tcW w:w="794" w:type="dxa"/>
          </w:tcPr>
          <w:p w14:paraId="4DE69AD0" w14:textId="6761853F"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0,95</w:t>
            </w:r>
          </w:p>
        </w:tc>
        <w:tc>
          <w:tcPr>
            <w:tcW w:w="794" w:type="dxa"/>
          </w:tcPr>
          <w:p w14:paraId="22CDF502" w14:textId="2341B414"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0,72</w:t>
            </w:r>
          </w:p>
        </w:tc>
        <w:tc>
          <w:tcPr>
            <w:tcW w:w="992" w:type="dxa"/>
            <w:shd w:val="clear" w:color="auto" w:fill="auto"/>
          </w:tcPr>
          <w:p w14:paraId="523D003A" w14:textId="54A41B47"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6006</w:t>
            </w:r>
          </w:p>
        </w:tc>
        <w:tc>
          <w:tcPr>
            <w:tcW w:w="851" w:type="dxa"/>
            <w:shd w:val="clear" w:color="auto" w:fill="auto"/>
          </w:tcPr>
          <w:p w14:paraId="093E9B3F" w14:textId="6041CC15"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63,31</w:t>
            </w:r>
          </w:p>
        </w:tc>
        <w:tc>
          <w:tcPr>
            <w:tcW w:w="3293" w:type="dxa"/>
          </w:tcPr>
          <w:p w14:paraId="41D68220" w14:textId="0287F6D9"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Погрузка/выгрузка грунта экскаватором и транспортировка его авто</w:t>
            </w:r>
            <w:r w:rsidRPr="00CA6033">
              <w:rPr>
                <w:rFonts w:ascii="Times New Roman" w:eastAsia="Times New Roman" w:hAnsi="Times New Roman"/>
                <w:sz w:val="20"/>
                <w:szCs w:val="20"/>
                <w:lang w:eastAsia="ru-RU"/>
              </w:rPr>
              <w:lastRenderedPageBreak/>
              <w:t>самосвалами при устройстве изолирующего слоя</w:t>
            </w:r>
          </w:p>
        </w:tc>
      </w:tr>
      <w:tr w:rsidR="00CA6033" w:rsidRPr="004F05B5" w14:paraId="79A2E348" w14:textId="77777777" w:rsidTr="004F05B5">
        <w:trPr>
          <w:trHeight w:val="20"/>
          <w:jc w:val="center"/>
        </w:trPr>
        <w:tc>
          <w:tcPr>
            <w:tcW w:w="714" w:type="dxa"/>
          </w:tcPr>
          <w:p w14:paraId="72E181EC" w14:textId="78F64853"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lastRenderedPageBreak/>
              <w:t>6003</w:t>
            </w:r>
          </w:p>
        </w:tc>
        <w:tc>
          <w:tcPr>
            <w:tcW w:w="3486" w:type="dxa"/>
          </w:tcPr>
          <w:p w14:paraId="50423012" w14:textId="1B418C12" w:rsidR="00CA6033" w:rsidRPr="00321F2C" w:rsidRDefault="00CA6033" w:rsidP="00CA6033">
            <w:pPr>
              <w:pStyle w:val="aff5"/>
              <w:ind w:left="98"/>
              <w:rPr>
                <w:rFonts w:ascii="Times New Roman" w:hAnsi="Times New Roman"/>
                <w:szCs w:val="18"/>
              </w:rPr>
            </w:pPr>
            <w:r>
              <w:rPr>
                <w:rFonts w:ascii="Times New Roman" w:hAnsi="Times New Roman"/>
                <w:szCs w:val="18"/>
              </w:rPr>
              <w:t>Группа суммации: Аммиак, се</w:t>
            </w:r>
            <w:r w:rsidRPr="00A25381">
              <w:rPr>
                <w:rFonts w:ascii="Times New Roman" w:hAnsi="Times New Roman"/>
                <w:szCs w:val="18"/>
              </w:rPr>
              <w:t>роводород</w:t>
            </w:r>
          </w:p>
        </w:tc>
        <w:tc>
          <w:tcPr>
            <w:tcW w:w="959" w:type="dxa"/>
          </w:tcPr>
          <w:p w14:paraId="163B0DC4" w14:textId="53EF6FCE"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728BC8E7" w14:textId="23A1029C"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77A748AA" w14:textId="2BB4A8CB"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679BA09C" w14:textId="4CBC4FAF"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0,11</w:t>
            </w:r>
          </w:p>
        </w:tc>
        <w:tc>
          <w:tcPr>
            <w:tcW w:w="794" w:type="dxa"/>
          </w:tcPr>
          <w:p w14:paraId="586D6E71" w14:textId="0A4E6823"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932C2DC" w14:textId="7CFDB278"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0,14</w:t>
            </w:r>
          </w:p>
        </w:tc>
        <w:tc>
          <w:tcPr>
            <w:tcW w:w="992" w:type="dxa"/>
            <w:shd w:val="clear" w:color="auto" w:fill="auto"/>
          </w:tcPr>
          <w:p w14:paraId="2B6A5BA6" w14:textId="31DB8E73" w:rsidR="00CA6033" w:rsidRPr="00CA603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2A4AAE2C" w14:textId="0F3BCF10"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99,51</w:t>
            </w:r>
          </w:p>
        </w:tc>
        <w:tc>
          <w:tcPr>
            <w:tcW w:w="3293" w:type="dxa"/>
          </w:tcPr>
          <w:p w14:paraId="0E0890AD" w14:textId="28C69F31"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281F1188" w14:textId="77777777" w:rsidTr="004F05B5">
        <w:trPr>
          <w:trHeight w:val="20"/>
          <w:jc w:val="center"/>
        </w:trPr>
        <w:tc>
          <w:tcPr>
            <w:tcW w:w="714" w:type="dxa"/>
          </w:tcPr>
          <w:p w14:paraId="53DE9FEE" w14:textId="4AF05284"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6004</w:t>
            </w:r>
          </w:p>
        </w:tc>
        <w:tc>
          <w:tcPr>
            <w:tcW w:w="3486" w:type="dxa"/>
          </w:tcPr>
          <w:p w14:paraId="1EAA4474" w14:textId="009A7011" w:rsidR="00CA6033" w:rsidRDefault="00CA6033" w:rsidP="00CA6033">
            <w:pPr>
              <w:pStyle w:val="aff5"/>
              <w:ind w:left="98"/>
              <w:rPr>
                <w:rFonts w:ascii="Times New Roman" w:hAnsi="Times New Roman"/>
                <w:szCs w:val="18"/>
              </w:rPr>
            </w:pPr>
            <w:r>
              <w:rPr>
                <w:rFonts w:ascii="Times New Roman" w:hAnsi="Times New Roman"/>
                <w:szCs w:val="18"/>
              </w:rPr>
              <w:t>Группа суммации: Аммиак, се</w:t>
            </w:r>
            <w:r w:rsidRPr="00A25381">
              <w:rPr>
                <w:rFonts w:ascii="Times New Roman" w:hAnsi="Times New Roman"/>
                <w:szCs w:val="18"/>
              </w:rPr>
              <w:t>роводород, формальдегид</w:t>
            </w:r>
          </w:p>
        </w:tc>
        <w:tc>
          <w:tcPr>
            <w:tcW w:w="959" w:type="dxa"/>
          </w:tcPr>
          <w:p w14:paraId="0510EB90" w14:textId="4247307C"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7529A97C" w14:textId="401BE973"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5A57E066" w14:textId="4972B548"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784887B0" w14:textId="50A16E6F"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0,18</w:t>
            </w:r>
          </w:p>
        </w:tc>
        <w:tc>
          <w:tcPr>
            <w:tcW w:w="794" w:type="dxa"/>
          </w:tcPr>
          <w:p w14:paraId="118A5497" w14:textId="6F49C18A"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02DBDCD5" w14:textId="7B92CA95"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0,22</w:t>
            </w:r>
          </w:p>
        </w:tc>
        <w:tc>
          <w:tcPr>
            <w:tcW w:w="992" w:type="dxa"/>
            <w:shd w:val="clear" w:color="auto" w:fill="auto"/>
          </w:tcPr>
          <w:p w14:paraId="47B37ECB" w14:textId="7E787343"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4C13FA0E" w14:textId="030E687C"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99,68</w:t>
            </w:r>
          </w:p>
        </w:tc>
        <w:tc>
          <w:tcPr>
            <w:tcW w:w="3293" w:type="dxa"/>
          </w:tcPr>
          <w:p w14:paraId="356CC06E" w14:textId="66D5E0B5"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4AE0F3D5" w14:textId="77777777" w:rsidTr="004F05B5">
        <w:trPr>
          <w:trHeight w:val="20"/>
          <w:jc w:val="center"/>
        </w:trPr>
        <w:tc>
          <w:tcPr>
            <w:tcW w:w="714" w:type="dxa"/>
          </w:tcPr>
          <w:p w14:paraId="4E457F11" w14:textId="32F70F11"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6005</w:t>
            </w:r>
          </w:p>
        </w:tc>
        <w:tc>
          <w:tcPr>
            <w:tcW w:w="3486" w:type="dxa"/>
          </w:tcPr>
          <w:p w14:paraId="5B289DD8" w14:textId="4B09CD1A" w:rsidR="00CA6033" w:rsidRDefault="00CA6033" w:rsidP="00CA6033">
            <w:pPr>
              <w:pStyle w:val="aff5"/>
              <w:ind w:left="98"/>
              <w:rPr>
                <w:rFonts w:ascii="Times New Roman" w:hAnsi="Times New Roman"/>
                <w:szCs w:val="18"/>
              </w:rPr>
            </w:pPr>
            <w:r w:rsidRPr="00A25381">
              <w:rPr>
                <w:rFonts w:ascii="Times New Roman" w:hAnsi="Times New Roman"/>
                <w:szCs w:val="18"/>
              </w:rPr>
              <w:t>Группа суммации: Аммиак, формальдегид</w:t>
            </w:r>
          </w:p>
        </w:tc>
        <w:tc>
          <w:tcPr>
            <w:tcW w:w="959" w:type="dxa"/>
          </w:tcPr>
          <w:p w14:paraId="403C4C2C" w14:textId="3074DAF7"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6443129E" w14:textId="0E011232"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7C2E210B" w14:textId="51F7E621"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0,96</w:t>
            </w:r>
          </w:p>
        </w:tc>
        <w:tc>
          <w:tcPr>
            <w:tcW w:w="794" w:type="dxa"/>
          </w:tcPr>
          <w:p w14:paraId="10B6A78C" w14:textId="2E445C60"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0,115</w:t>
            </w:r>
          </w:p>
        </w:tc>
        <w:tc>
          <w:tcPr>
            <w:tcW w:w="794" w:type="dxa"/>
          </w:tcPr>
          <w:p w14:paraId="4A4665C6" w14:textId="5C168C03"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0,99</w:t>
            </w:r>
          </w:p>
        </w:tc>
        <w:tc>
          <w:tcPr>
            <w:tcW w:w="794" w:type="dxa"/>
          </w:tcPr>
          <w:p w14:paraId="09BB3473" w14:textId="68063A4F" w:rsidR="00CA6033" w:rsidRPr="00FC7600"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0,145</w:t>
            </w:r>
          </w:p>
        </w:tc>
        <w:tc>
          <w:tcPr>
            <w:tcW w:w="992" w:type="dxa"/>
            <w:shd w:val="clear" w:color="auto" w:fill="auto"/>
          </w:tcPr>
          <w:p w14:paraId="6DD7D93F" w14:textId="5AE542EE" w:rsidR="00CA6033" w:rsidRPr="00CA603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0CB62BF1" w14:textId="320278F9"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14,47</w:t>
            </w:r>
          </w:p>
        </w:tc>
        <w:tc>
          <w:tcPr>
            <w:tcW w:w="3293" w:type="dxa"/>
          </w:tcPr>
          <w:p w14:paraId="43C07F50" w14:textId="361A6BA7"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654E7757" w14:textId="77777777" w:rsidTr="004F05B5">
        <w:trPr>
          <w:trHeight w:val="20"/>
          <w:jc w:val="center"/>
        </w:trPr>
        <w:tc>
          <w:tcPr>
            <w:tcW w:w="714" w:type="dxa"/>
          </w:tcPr>
          <w:p w14:paraId="7211180A" w14:textId="0E4525DE"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6008</w:t>
            </w:r>
          </w:p>
        </w:tc>
        <w:tc>
          <w:tcPr>
            <w:tcW w:w="3486" w:type="dxa"/>
          </w:tcPr>
          <w:p w14:paraId="14D43344" w14:textId="0DCA6049" w:rsidR="00CA6033" w:rsidRPr="00A25381" w:rsidRDefault="00CA6033" w:rsidP="00CA6033">
            <w:pPr>
              <w:pStyle w:val="aff5"/>
              <w:ind w:left="98"/>
              <w:rPr>
                <w:rFonts w:ascii="Times New Roman" w:hAnsi="Times New Roman"/>
                <w:szCs w:val="18"/>
              </w:rPr>
            </w:pPr>
            <w:r>
              <w:rPr>
                <w:rFonts w:ascii="Times New Roman" w:hAnsi="Times New Roman"/>
                <w:szCs w:val="18"/>
              </w:rPr>
              <w:t>Группа суммации: Азота диок</w:t>
            </w:r>
            <w:r w:rsidRPr="00A25381">
              <w:rPr>
                <w:rFonts w:ascii="Times New Roman" w:hAnsi="Times New Roman"/>
                <w:szCs w:val="18"/>
              </w:rPr>
              <w:t>сид, серы диоксид</w:t>
            </w:r>
          </w:p>
        </w:tc>
        <w:tc>
          <w:tcPr>
            <w:tcW w:w="959" w:type="dxa"/>
          </w:tcPr>
          <w:p w14:paraId="2BBF8674" w14:textId="28FDBCE5"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6D95E64E" w14:textId="294472E9"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2AB13A32" w14:textId="0D8F43A3"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0,25</w:t>
            </w:r>
          </w:p>
        </w:tc>
        <w:tc>
          <w:tcPr>
            <w:tcW w:w="794" w:type="dxa"/>
          </w:tcPr>
          <w:p w14:paraId="6C124D61" w14:textId="4C228B79"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0,056</w:t>
            </w:r>
          </w:p>
        </w:tc>
        <w:tc>
          <w:tcPr>
            <w:tcW w:w="794" w:type="dxa"/>
          </w:tcPr>
          <w:p w14:paraId="152F6B71" w14:textId="0F98A74B"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0,29</w:t>
            </w:r>
          </w:p>
        </w:tc>
        <w:tc>
          <w:tcPr>
            <w:tcW w:w="794" w:type="dxa"/>
          </w:tcPr>
          <w:p w14:paraId="5739826D" w14:textId="6E56A89B"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0,096</w:t>
            </w:r>
          </w:p>
        </w:tc>
        <w:tc>
          <w:tcPr>
            <w:tcW w:w="992" w:type="dxa"/>
            <w:shd w:val="clear" w:color="auto" w:fill="auto"/>
          </w:tcPr>
          <w:p w14:paraId="544D6829" w14:textId="68E37A12"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38A1E18F" w14:textId="37432D30"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17,00</w:t>
            </w:r>
          </w:p>
        </w:tc>
        <w:tc>
          <w:tcPr>
            <w:tcW w:w="3293" w:type="dxa"/>
          </w:tcPr>
          <w:p w14:paraId="3556FDAC" w14:textId="2EA0AEB9"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47FCD0C0" w14:textId="77777777" w:rsidTr="004F05B5">
        <w:trPr>
          <w:trHeight w:val="20"/>
          <w:jc w:val="center"/>
        </w:trPr>
        <w:tc>
          <w:tcPr>
            <w:tcW w:w="714" w:type="dxa"/>
          </w:tcPr>
          <w:p w14:paraId="24F1F88D" w14:textId="48E120FA" w:rsidR="00CA6033" w:rsidRPr="00A25381" w:rsidRDefault="00CA6033" w:rsidP="00CA6033">
            <w:pPr>
              <w:pStyle w:val="aff5"/>
              <w:jc w:val="center"/>
              <w:rPr>
                <w:rFonts w:ascii="Times New Roman" w:hAnsi="Times New Roman"/>
                <w:szCs w:val="18"/>
              </w:rPr>
            </w:pPr>
            <w:r w:rsidRPr="00A25381">
              <w:rPr>
                <w:rFonts w:ascii="Times New Roman" w:hAnsi="Times New Roman"/>
                <w:szCs w:val="18"/>
              </w:rPr>
              <w:t>6034</w:t>
            </w:r>
          </w:p>
        </w:tc>
        <w:tc>
          <w:tcPr>
            <w:tcW w:w="3486" w:type="dxa"/>
          </w:tcPr>
          <w:p w14:paraId="71D90D97" w14:textId="7FBAFEBE" w:rsidR="00CA6033" w:rsidRDefault="00CA6033" w:rsidP="00CA6033">
            <w:pPr>
              <w:pStyle w:val="aff5"/>
              <w:ind w:left="98"/>
              <w:rPr>
                <w:rFonts w:ascii="Times New Roman" w:hAnsi="Times New Roman"/>
                <w:szCs w:val="18"/>
              </w:rPr>
            </w:pPr>
            <w:r>
              <w:rPr>
                <w:rFonts w:ascii="Times New Roman" w:hAnsi="Times New Roman"/>
                <w:szCs w:val="18"/>
              </w:rPr>
              <w:t>Группа суммации: Свинца ок</w:t>
            </w:r>
            <w:r w:rsidRPr="00A25381">
              <w:rPr>
                <w:rFonts w:ascii="Times New Roman" w:hAnsi="Times New Roman"/>
                <w:szCs w:val="18"/>
              </w:rPr>
              <w:t>сид, серы диоксид</w:t>
            </w:r>
          </w:p>
        </w:tc>
        <w:tc>
          <w:tcPr>
            <w:tcW w:w="959" w:type="dxa"/>
          </w:tcPr>
          <w:p w14:paraId="2EEB47ED" w14:textId="43BAE735"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Pr>
          <w:p w14:paraId="1333227F" w14:textId="7444B604"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94" w:type="dxa"/>
          </w:tcPr>
          <w:p w14:paraId="2BBF1BFC" w14:textId="7049AF28"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5DA14EB6" w14:textId="55D17329"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0,0095</w:t>
            </w:r>
          </w:p>
        </w:tc>
        <w:tc>
          <w:tcPr>
            <w:tcW w:w="794" w:type="dxa"/>
          </w:tcPr>
          <w:p w14:paraId="105596DA" w14:textId="5F3BDFCF"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w:t>
            </w:r>
          </w:p>
        </w:tc>
        <w:tc>
          <w:tcPr>
            <w:tcW w:w="794" w:type="dxa"/>
          </w:tcPr>
          <w:p w14:paraId="3E88F0E7" w14:textId="1705E1F7" w:rsidR="00CA6033" w:rsidRPr="00AA4C43" w:rsidRDefault="00CA6033" w:rsidP="00CA6033">
            <w:pPr>
              <w:spacing w:after="0" w:line="240" w:lineRule="auto"/>
              <w:ind w:hanging="64"/>
              <w:jc w:val="center"/>
              <w:rPr>
                <w:rFonts w:ascii="Times New Roman" w:hAnsi="Times New Roman"/>
                <w:sz w:val="20"/>
                <w:szCs w:val="20"/>
              </w:rPr>
            </w:pPr>
            <w:r>
              <w:rPr>
                <w:rFonts w:ascii="Times New Roman" w:hAnsi="Times New Roman"/>
                <w:sz w:val="20"/>
                <w:szCs w:val="20"/>
              </w:rPr>
              <w:t>0,02</w:t>
            </w:r>
          </w:p>
        </w:tc>
        <w:tc>
          <w:tcPr>
            <w:tcW w:w="992" w:type="dxa"/>
            <w:shd w:val="clear" w:color="auto" w:fill="auto"/>
          </w:tcPr>
          <w:p w14:paraId="268EA13D" w14:textId="29B7693C" w:rsidR="00CA6033" w:rsidRPr="00AA4C4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48CC7A66" w14:textId="0E4B64BD" w:rsidR="00CA6033" w:rsidRPr="00AA4C43" w:rsidRDefault="00CA6033" w:rsidP="00CA6033">
            <w:pPr>
              <w:spacing w:after="0" w:line="240" w:lineRule="auto"/>
              <w:jc w:val="center"/>
              <w:rPr>
                <w:rFonts w:ascii="Times New Roman" w:eastAsia="Times New Roman" w:hAnsi="Times New Roman"/>
                <w:sz w:val="20"/>
                <w:szCs w:val="20"/>
                <w:lang w:eastAsia="ru-RU"/>
              </w:rPr>
            </w:pPr>
            <w:r w:rsidRPr="00CA6033">
              <w:rPr>
                <w:rFonts w:ascii="Times New Roman" w:eastAsia="Times New Roman" w:hAnsi="Times New Roman"/>
                <w:sz w:val="20"/>
                <w:szCs w:val="20"/>
                <w:lang w:eastAsia="ru-RU"/>
              </w:rPr>
              <w:t>78,68</w:t>
            </w:r>
          </w:p>
        </w:tc>
        <w:tc>
          <w:tcPr>
            <w:tcW w:w="3293" w:type="dxa"/>
          </w:tcPr>
          <w:p w14:paraId="678081B4" w14:textId="655BCCDE"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r w:rsidR="00CA6033" w:rsidRPr="004F05B5" w14:paraId="71198B88" w14:textId="77777777" w:rsidTr="004F05B5">
        <w:trPr>
          <w:trHeight w:val="20"/>
          <w:jc w:val="center"/>
        </w:trPr>
        <w:tc>
          <w:tcPr>
            <w:tcW w:w="714" w:type="dxa"/>
          </w:tcPr>
          <w:p w14:paraId="4812C6BE" w14:textId="7C0ACD20" w:rsidR="00CA6033" w:rsidRPr="00A25381" w:rsidRDefault="00CA6033" w:rsidP="00CA6033">
            <w:pPr>
              <w:pStyle w:val="aff5"/>
              <w:jc w:val="center"/>
              <w:rPr>
                <w:rFonts w:ascii="Times New Roman" w:hAnsi="Times New Roman"/>
                <w:szCs w:val="18"/>
              </w:rPr>
            </w:pPr>
            <w:r w:rsidRPr="006A283C">
              <w:rPr>
                <w:rFonts w:ascii="Times New Roman" w:hAnsi="Times New Roman"/>
                <w:szCs w:val="18"/>
              </w:rPr>
              <w:t>6035</w:t>
            </w:r>
          </w:p>
        </w:tc>
        <w:tc>
          <w:tcPr>
            <w:tcW w:w="3486" w:type="dxa"/>
          </w:tcPr>
          <w:p w14:paraId="135F4177" w14:textId="456C340B" w:rsidR="00CA6033" w:rsidRDefault="00CA6033" w:rsidP="00CA6033">
            <w:pPr>
              <w:pStyle w:val="aff5"/>
              <w:ind w:left="98"/>
              <w:rPr>
                <w:rFonts w:ascii="Times New Roman" w:hAnsi="Times New Roman"/>
                <w:szCs w:val="18"/>
              </w:rPr>
            </w:pPr>
            <w:r>
              <w:rPr>
                <w:rFonts w:ascii="Times New Roman" w:hAnsi="Times New Roman"/>
                <w:szCs w:val="18"/>
              </w:rPr>
              <w:t>Группа суммации: Сероводо</w:t>
            </w:r>
            <w:r w:rsidRPr="006A283C">
              <w:rPr>
                <w:rFonts w:ascii="Times New Roman" w:hAnsi="Times New Roman"/>
                <w:szCs w:val="18"/>
              </w:rPr>
              <w:t>род, формальдегид</w:t>
            </w:r>
          </w:p>
        </w:tc>
        <w:tc>
          <w:tcPr>
            <w:tcW w:w="959" w:type="dxa"/>
          </w:tcPr>
          <w:p w14:paraId="485F2EEC" w14:textId="0DE83699"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8</w:t>
            </w:r>
          </w:p>
        </w:tc>
        <w:tc>
          <w:tcPr>
            <w:tcW w:w="960" w:type="dxa"/>
          </w:tcPr>
          <w:p w14:paraId="0697F286" w14:textId="208347AD" w:rsidR="00CA6033" w:rsidRPr="00503097" w:rsidRDefault="00CA6033" w:rsidP="00CA6033">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9</w:t>
            </w:r>
          </w:p>
        </w:tc>
        <w:tc>
          <w:tcPr>
            <w:tcW w:w="794" w:type="dxa"/>
          </w:tcPr>
          <w:p w14:paraId="0E3FA98B" w14:textId="57BA8B6F" w:rsidR="00CA6033" w:rsidRPr="00503097" w:rsidRDefault="00CA6033" w:rsidP="00CA6033">
            <w:pPr>
              <w:spacing w:after="0" w:line="240" w:lineRule="auto"/>
              <w:ind w:hanging="64"/>
              <w:jc w:val="center"/>
              <w:rPr>
                <w:rFonts w:ascii="Times New Roman" w:hAnsi="Times New Roman"/>
                <w:sz w:val="20"/>
                <w:szCs w:val="20"/>
                <w:lang w:val="en-US"/>
              </w:rPr>
            </w:pPr>
            <w:r>
              <w:rPr>
                <w:rFonts w:ascii="Times New Roman" w:hAnsi="Times New Roman"/>
                <w:sz w:val="20"/>
                <w:szCs w:val="20"/>
              </w:rPr>
              <w:t>–</w:t>
            </w:r>
          </w:p>
        </w:tc>
        <w:tc>
          <w:tcPr>
            <w:tcW w:w="794" w:type="dxa"/>
          </w:tcPr>
          <w:p w14:paraId="3B57E914" w14:textId="2A83FED6" w:rsidR="00CA6033" w:rsidRPr="00503097" w:rsidRDefault="00CA6033" w:rsidP="00CA6033">
            <w:pPr>
              <w:spacing w:after="0" w:line="240" w:lineRule="auto"/>
              <w:ind w:hanging="64"/>
              <w:jc w:val="center"/>
              <w:rPr>
                <w:rFonts w:ascii="Times New Roman" w:hAnsi="Times New Roman"/>
                <w:sz w:val="20"/>
                <w:szCs w:val="20"/>
                <w:lang w:val="en-US"/>
              </w:rPr>
            </w:pPr>
            <w:r>
              <w:rPr>
                <w:rFonts w:ascii="Times New Roman" w:hAnsi="Times New Roman"/>
                <w:sz w:val="20"/>
                <w:szCs w:val="20"/>
              </w:rPr>
              <w:t>0,12</w:t>
            </w:r>
          </w:p>
        </w:tc>
        <w:tc>
          <w:tcPr>
            <w:tcW w:w="794" w:type="dxa"/>
          </w:tcPr>
          <w:p w14:paraId="369564DB" w14:textId="24D42598" w:rsidR="00CA6033" w:rsidRPr="00503097" w:rsidRDefault="00CA6033" w:rsidP="00CA6033">
            <w:pPr>
              <w:spacing w:after="0" w:line="240" w:lineRule="auto"/>
              <w:ind w:hanging="64"/>
              <w:jc w:val="center"/>
              <w:rPr>
                <w:rFonts w:ascii="Times New Roman" w:hAnsi="Times New Roman"/>
                <w:sz w:val="20"/>
                <w:szCs w:val="20"/>
                <w:lang w:val="en-US"/>
              </w:rPr>
            </w:pPr>
            <w:r>
              <w:rPr>
                <w:rFonts w:ascii="Times New Roman" w:hAnsi="Times New Roman"/>
                <w:sz w:val="20"/>
                <w:szCs w:val="20"/>
              </w:rPr>
              <w:t>–</w:t>
            </w:r>
          </w:p>
        </w:tc>
        <w:tc>
          <w:tcPr>
            <w:tcW w:w="794" w:type="dxa"/>
          </w:tcPr>
          <w:p w14:paraId="1C4AEF11" w14:textId="79B3077D" w:rsidR="00CA6033" w:rsidRPr="00503097" w:rsidRDefault="00CA6033" w:rsidP="00CA6033">
            <w:pPr>
              <w:spacing w:after="0" w:line="240" w:lineRule="auto"/>
              <w:ind w:hanging="64"/>
              <w:jc w:val="center"/>
              <w:rPr>
                <w:rFonts w:ascii="Times New Roman" w:hAnsi="Times New Roman"/>
                <w:sz w:val="20"/>
                <w:szCs w:val="20"/>
                <w:lang w:val="en-US"/>
              </w:rPr>
            </w:pPr>
            <w:r>
              <w:rPr>
                <w:rFonts w:ascii="Times New Roman" w:hAnsi="Times New Roman"/>
                <w:sz w:val="20"/>
                <w:szCs w:val="20"/>
              </w:rPr>
              <w:t>0,16</w:t>
            </w:r>
          </w:p>
        </w:tc>
        <w:tc>
          <w:tcPr>
            <w:tcW w:w="992" w:type="dxa"/>
            <w:shd w:val="clear" w:color="auto" w:fill="auto"/>
          </w:tcPr>
          <w:p w14:paraId="01C219EC" w14:textId="5E7F4A03" w:rsidR="00CA6033" w:rsidRPr="00CA6033" w:rsidRDefault="00CA6033" w:rsidP="00CA60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6007</w:t>
            </w:r>
          </w:p>
        </w:tc>
        <w:tc>
          <w:tcPr>
            <w:tcW w:w="851" w:type="dxa"/>
            <w:shd w:val="clear" w:color="auto" w:fill="auto"/>
          </w:tcPr>
          <w:p w14:paraId="0E6935CC" w14:textId="60A1698E" w:rsidR="00CA6033" w:rsidRPr="008202DB" w:rsidRDefault="00CA6033" w:rsidP="00CA6033">
            <w:pPr>
              <w:spacing w:after="0" w:line="240" w:lineRule="auto"/>
              <w:jc w:val="center"/>
              <w:rPr>
                <w:rFonts w:ascii="Times New Roman" w:eastAsia="Times New Roman" w:hAnsi="Times New Roman"/>
                <w:sz w:val="20"/>
                <w:szCs w:val="20"/>
                <w:lang w:val="en-US" w:eastAsia="ru-RU"/>
              </w:rPr>
            </w:pPr>
            <w:r w:rsidRPr="00CA6033">
              <w:rPr>
                <w:rFonts w:ascii="Times New Roman" w:eastAsia="Times New Roman" w:hAnsi="Times New Roman"/>
                <w:sz w:val="20"/>
                <w:szCs w:val="20"/>
                <w:lang w:val="en-US" w:eastAsia="ru-RU"/>
              </w:rPr>
              <w:t>99,55</w:t>
            </w:r>
          </w:p>
        </w:tc>
        <w:tc>
          <w:tcPr>
            <w:tcW w:w="3293" w:type="dxa"/>
          </w:tcPr>
          <w:p w14:paraId="75419C63" w14:textId="0DCF3C70" w:rsidR="00CA6033" w:rsidRPr="004F05B5" w:rsidRDefault="00CA6033" w:rsidP="00CA6033">
            <w:pPr>
              <w:spacing w:after="0" w:line="240" w:lineRule="auto"/>
              <w:ind w:left="133"/>
              <w:rPr>
                <w:rFonts w:ascii="Times New Roman" w:eastAsia="Times New Roman" w:hAnsi="Times New Roman"/>
                <w:sz w:val="20"/>
                <w:szCs w:val="20"/>
                <w:lang w:eastAsia="ru-RU"/>
              </w:rPr>
            </w:pPr>
            <w:r w:rsidRPr="00CA6033">
              <w:rPr>
                <w:rFonts w:ascii="Times New Roman" w:hAnsi="Times New Roman"/>
                <w:sz w:val="20"/>
                <w:szCs w:val="20"/>
              </w:rPr>
              <w:t>Полигон ТБО</w:t>
            </w:r>
          </w:p>
        </w:tc>
      </w:tr>
    </w:tbl>
    <w:p w14:paraId="28BA0926" w14:textId="53673FAF" w:rsidR="009E2B49" w:rsidRPr="0059590D" w:rsidRDefault="009E2B49" w:rsidP="009E2B49">
      <w:pPr>
        <w:sectPr w:rsidR="009E2B49" w:rsidRPr="0059590D" w:rsidSect="00463A99">
          <w:pgSz w:w="16838" w:h="11906" w:orient="landscape"/>
          <w:pgMar w:top="1701" w:right="1134" w:bottom="851" w:left="1134" w:header="708" w:footer="708" w:gutter="0"/>
          <w:pgNumType w:fmt="numberInDash"/>
          <w:cols w:space="708"/>
          <w:docGrid w:linePitch="360"/>
        </w:sectPr>
      </w:pPr>
    </w:p>
    <w:p w14:paraId="03FDCAA7" w14:textId="77777777" w:rsidR="009E2B49" w:rsidRPr="0059590D" w:rsidRDefault="009E2B49" w:rsidP="009E2B49">
      <w:pPr>
        <w:pStyle w:val="af6"/>
        <w:spacing w:before="0" w:after="0" w:line="276" w:lineRule="auto"/>
        <w:ind w:right="27" w:firstLine="567"/>
      </w:pPr>
      <w:r w:rsidRPr="0059590D">
        <w:lastRenderedPageBreak/>
        <w:t>Результаты расчета рассеивания позволяют рассмотреть характер воздействия в части загрязнения воздушной среды в двух аспектах:</w:t>
      </w:r>
    </w:p>
    <w:p w14:paraId="3A5425F6" w14:textId="77777777" w:rsidR="009E2B49" w:rsidRPr="0059590D" w:rsidRDefault="009E2B49" w:rsidP="00300E00">
      <w:pPr>
        <w:pStyle w:val="af6"/>
        <w:numPr>
          <w:ilvl w:val="0"/>
          <w:numId w:val="18"/>
        </w:numPr>
        <w:spacing w:before="0" w:after="0" w:line="276" w:lineRule="auto"/>
        <w:ind w:right="27"/>
      </w:pPr>
      <w:r w:rsidRPr="0059590D">
        <w:t>непосредственного вклада объекта в уровень загрязнения атмосферного воздуха (без учета фона);</w:t>
      </w:r>
    </w:p>
    <w:p w14:paraId="4941182C" w14:textId="77777777" w:rsidR="009E2B49" w:rsidRPr="0059590D" w:rsidRDefault="009E2B49" w:rsidP="00300E00">
      <w:pPr>
        <w:pStyle w:val="af6"/>
        <w:numPr>
          <w:ilvl w:val="0"/>
          <w:numId w:val="18"/>
        </w:numPr>
        <w:spacing w:before="0" w:after="0" w:line="276" w:lineRule="auto"/>
        <w:ind w:right="27"/>
      </w:pPr>
      <w:r w:rsidRPr="0059590D">
        <w:t>создание общей картины загрязнения воздушного бассейна в районе расположения объекта с учетом вклада объекта в сложившийся фон.</w:t>
      </w:r>
    </w:p>
    <w:p w14:paraId="6149269A" w14:textId="77777777" w:rsidR="009E2B49" w:rsidRPr="0059590D" w:rsidRDefault="009E2B49" w:rsidP="009E2B49">
      <w:pPr>
        <w:pStyle w:val="af6"/>
        <w:spacing w:before="0" w:after="0" w:line="276" w:lineRule="auto"/>
        <w:ind w:right="27" w:firstLine="567"/>
      </w:pPr>
    </w:p>
    <w:p w14:paraId="345F6C01" w14:textId="77777777" w:rsidR="009E2B49" w:rsidRPr="0059590D" w:rsidRDefault="009E2B49" w:rsidP="009E2B49">
      <w:pPr>
        <w:pStyle w:val="af6"/>
        <w:spacing w:before="0" w:after="0" w:line="276" w:lineRule="auto"/>
        <w:ind w:right="28" w:firstLine="567"/>
      </w:pPr>
      <w:r w:rsidRPr="0059590D">
        <w:t>Результаты расчета рассеивания загрязняющих веществ в приземном слое атмосферы от источников с учетом фоновых концентраций показали:</w:t>
      </w:r>
    </w:p>
    <w:p w14:paraId="4BBF2C18" w14:textId="46ED580B" w:rsidR="009E2B49" w:rsidRPr="0059590D" w:rsidRDefault="009E2B49" w:rsidP="00A4090A">
      <w:pPr>
        <w:pStyle w:val="af6"/>
        <w:numPr>
          <w:ilvl w:val="0"/>
          <w:numId w:val="33"/>
        </w:numPr>
        <w:spacing w:before="0" w:after="0" w:line="276" w:lineRule="auto"/>
        <w:ind w:right="28"/>
      </w:pPr>
      <w:r w:rsidRPr="0059590D">
        <w:t xml:space="preserve">на </w:t>
      </w:r>
      <w:r w:rsidR="00987C3A">
        <w:t xml:space="preserve">границе жилой </w:t>
      </w:r>
      <w:r w:rsidR="009515E9">
        <w:t xml:space="preserve">застройки </w:t>
      </w:r>
      <w:r w:rsidR="00F81764">
        <w:t>усадебного типа д. Озериско</w:t>
      </w:r>
      <w:r w:rsidR="009515E9">
        <w:t xml:space="preserve"> превышений</w:t>
      </w:r>
      <w:r w:rsidRPr="0059590D">
        <w:t xml:space="preserve"> ПДК ни по одному из веществ не выявлено;</w:t>
      </w:r>
    </w:p>
    <w:p w14:paraId="000B645F" w14:textId="2B953BA7" w:rsidR="009E2B49" w:rsidRPr="0059590D" w:rsidRDefault="009E2B49" w:rsidP="00A4090A">
      <w:pPr>
        <w:pStyle w:val="af6"/>
        <w:numPr>
          <w:ilvl w:val="0"/>
          <w:numId w:val="33"/>
        </w:numPr>
        <w:spacing w:before="0" w:after="0" w:line="276" w:lineRule="auto"/>
        <w:ind w:right="28"/>
      </w:pPr>
      <w:r w:rsidRPr="0059590D">
        <w:t>на границе расчетной СЗЗ</w:t>
      </w:r>
      <w:r w:rsidR="0061649D">
        <w:t xml:space="preserve"> </w:t>
      </w:r>
      <w:r w:rsidR="00F81764">
        <w:t xml:space="preserve">объекта </w:t>
      </w:r>
      <w:r w:rsidR="00F81764" w:rsidRPr="00B65218">
        <w:t>«</w:t>
      </w:r>
      <w:r w:rsidR="00F81764" w:rsidRPr="00A25381">
        <w:t>Реконструкция полигона ТБО «Озериско» Волковысского района</w:t>
      </w:r>
      <w:r w:rsidR="00F81764" w:rsidRPr="00B65218">
        <w:t>»</w:t>
      </w:r>
      <w:r w:rsidR="00F81764" w:rsidRPr="0059590D">
        <w:t xml:space="preserve"> </w:t>
      </w:r>
      <w:r w:rsidRPr="0059590D">
        <w:t>(</w:t>
      </w:r>
      <w:r w:rsidR="00F81764">
        <w:t xml:space="preserve">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 </w:t>
      </w:r>
      <w:r w:rsidR="00C64D75">
        <w:t xml:space="preserve">д. Озериско </w:t>
      </w:r>
      <w:r w:rsidR="00F81764">
        <w:t>в северо-западном направлении</w:t>
      </w:r>
      <w:r w:rsidRPr="0059590D">
        <w:t>) максимальные приземные концентрации загрязняющих веществ составляют менее 1,0 ПДК для всех загрязняющих химических веществ (превышений предельно допустимых концентраций ни по одному веществу не установлено расчетным методом).</w:t>
      </w:r>
    </w:p>
    <w:p w14:paraId="50164735" w14:textId="77777777" w:rsidR="009E2B49" w:rsidRPr="0059590D" w:rsidRDefault="009E2B49" w:rsidP="009E2B49">
      <w:pPr>
        <w:spacing w:after="0" w:line="240" w:lineRule="auto"/>
        <w:ind w:right="27" w:firstLine="709"/>
        <w:jc w:val="both"/>
        <w:rPr>
          <w:rFonts w:ascii="Times New Roman" w:eastAsia="Times New Roman" w:hAnsi="Times New Roman"/>
          <w:b/>
          <w:sz w:val="24"/>
          <w:szCs w:val="24"/>
          <w:lang w:eastAsia="ru-RU"/>
        </w:rPr>
      </w:pPr>
      <w:r w:rsidRPr="0059590D">
        <w:rPr>
          <w:rFonts w:ascii="Times New Roman" w:hAnsi="Times New Roman"/>
          <w:sz w:val="24"/>
          <w:szCs w:val="24"/>
        </w:rPr>
        <w:br w:type="page"/>
      </w:r>
    </w:p>
    <w:p w14:paraId="01B6AD07" w14:textId="77777777" w:rsidR="009E2B49" w:rsidRPr="003815DE" w:rsidRDefault="009E2B49" w:rsidP="009E2B49">
      <w:pPr>
        <w:pStyle w:val="ab"/>
        <w:spacing w:line="276" w:lineRule="auto"/>
        <w:ind w:right="255" w:firstLine="0"/>
        <w:jc w:val="center"/>
        <w:rPr>
          <w:rStyle w:val="aff7"/>
          <w:b/>
          <w:i w:val="0"/>
          <w:sz w:val="28"/>
          <w:szCs w:val="28"/>
        </w:rPr>
      </w:pPr>
      <w:r w:rsidRPr="003815DE">
        <w:rPr>
          <w:rStyle w:val="aff7"/>
          <w:b/>
          <w:i w:val="0"/>
          <w:sz w:val="28"/>
          <w:szCs w:val="28"/>
        </w:rPr>
        <w:lastRenderedPageBreak/>
        <w:t>3. РАСЧЕТ СЗЗ ПО ФАКТОРУ ШУМОВОГО ВОЗДЕЙСТВИЯ</w:t>
      </w:r>
    </w:p>
    <w:p w14:paraId="58188E74" w14:textId="77777777" w:rsidR="009E2B49" w:rsidRPr="0059590D" w:rsidRDefault="009E2B49" w:rsidP="009E2B49">
      <w:pPr>
        <w:pStyle w:val="ab"/>
        <w:spacing w:line="276" w:lineRule="auto"/>
        <w:ind w:right="255" w:firstLine="0"/>
        <w:jc w:val="center"/>
        <w:rPr>
          <w:rStyle w:val="aff7"/>
          <w:sz w:val="28"/>
          <w:szCs w:val="28"/>
        </w:rPr>
      </w:pPr>
    </w:p>
    <w:p w14:paraId="411DD8BA" w14:textId="6A5B3B29" w:rsidR="006B6A5B" w:rsidRPr="006B6A5B" w:rsidRDefault="006B6A5B" w:rsidP="008B7DA7">
      <w:pPr>
        <w:spacing w:after="0"/>
        <w:ind w:firstLine="567"/>
        <w:jc w:val="both"/>
        <w:rPr>
          <w:rFonts w:ascii="Times New Roman" w:hAnsi="Times New Roman"/>
          <w:sz w:val="24"/>
          <w:szCs w:val="24"/>
        </w:rPr>
      </w:pPr>
      <w:r w:rsidRPr="006B6A5B">
        <w:rPr>
          <w:rFonts w:ascii="Times New Roman" w:hAnsi="Times New Roman"/>
          <w:sz w:val="24"/>
          <w:szCs w:val="24"/>
        </w:rPr>
        <w:t xml:space="preserve">Источники загрязнения атмосферного воздуха шумовым воздействием </w:t>
      </w:r>
      <w:r w:rsidR="008B7DA7">
        <w:rPr>
          <w:rFonts w:ascii="Times New Roman" w:eastAsia="Times New Roman" w:hAnsi="Times New Roman"/>
          <w:sz w:val="24"/>
          <w:szCs w:val="24"/>
          <w:lang w:eastAsia="ru-RU"/>
        </w:rPr>
        <w:t xml:space="preserve">объекта </w:t>
      </w:r>
      <w:r w:rsidR="008B7DA7" w:rsidRPr="00B65218">
        <w:rPr>
          <w:rFonts w:ascii="Times New Roman" w:hAnsi="Times New Roman"/>
          <w:sz w:val="24"/>
          <w:szCs w:val="24"/>
        </w:rPr>
        <w:t>«</w:t>
      </w:r>
      <w:r w:rsidR="008B7DA7" w:rsidRPr="00A25381">
        <w:rPr>
          <w:rFonts w:ascii="Times New Roman" w:hAnsi="Times New Roman"/>
          <w:sz w:val="24"/>
          <w:szCs w:val="24"/>
        </w:rPr>
        <w:t>Реконструкция полигона ТБО «Озериско» Волковысского района</w:t>
      </w:r>
      <w:r w:rsidR="008B7DA7" w:rsidRPr="00B65218">
        <w:rPr>
          <w:rFonts w:ascii="Times New Roman" w:hAnsi="Times New Roman"/>
          <w:sz w:val="24"/>
          <w:szCs w:val="24"/>
        </w:rPr>
        <w:t>»</w:t>
      </w:r>
      <w:r w:rsidRPr="006B6A5B">
        <w:rPr>
          <w:rFonts w:ascii="Times New Roman" w:hAnsi="Times New Roman"/>
          <w:color w:val="000000"/>
          <w:sz w:val="24"/>
          <w:szCs w:val="24"/>
        </w:rPr>
        <w:t>:</w:t>
      </w:r>
    </w:p>
    <w:p w14:paraId="6A3D2D70" w14:textId="08E18FC5" w:rsidR="008B7DA7" w:rsidRDefault="008B7DA7" w:rsidP="008B7DA7">
      <w:pPr>
        <w:pStyle w:val="af6"/>
        <w:numPr>
          <w:ilvl w:val="0"/>
          <w:numId w:val="34"/>
        </w:numPr>
        <w:spacing w:before="0" w:after="0" w:line="276" w:lineRule="auto"/>
        <w:ind w:right="28"/>
      </w:pPr>
      <w:r>
        <w:t>Движение мусоровозов по территории полигона;</w:t>
      </w:r>
    </w:p>
    <w:p w14:paraId="4805202B" w14:textId="5055206D" w:rsidR="008B7DA7" w:rsidRDefault="008B7DA7" w:rsidP="008B7DA7">
      <w:pPr>
        <w:pStyle w:val="af6"/>
        <w:numPr>
          <w:ilvl w:val="0"/>
          <w:numId w:val="34"/>
        </w:numPr>
        <w:spacing w:before="0" w:after="0" w:line="276" w:lineRule="auto"/>
        <w:ind w:right="28"/>
      </w:pPr>
      <w:r>
        <w:t>Работа бульдозера на картах полигона;</w:t>
      </w:r>
    </w:p>
    <w:p w14:paraId="07AFDC7A" w14:textId="6CC9E7B6" w:rsidR="008B7DA7" w:rsidRDefault="008B7DA7" w:rsidP="008B7DA7">
      <w:pPr>
        <w:pStyle w:val="af6"/>
        <w:numPr>
          <w:ilvl w:val="0"/>
          <w:numId w:val="34"/>
        </w:numPr>
        <w:spacing w:before="0" w:after="0" w:line="276" w:lineRule="auto"/>
        <w:ind w:right="28"/>
      </w:pPr>
      <w:r>
        <w:t>Движение автосамосвалов по территории полигона;</w:t>
      </w:r>
    </w:p>
    <w:p w14:paraId="00A9F969" w14:textId="18CB2376" w:rsidR="008B7DA7" w:rsidRDefault="008B7DA7" w:rsidP="008B7DA7">
      <w:pPr>
        <w:pStyle w:val="af6"/>
        <w:numPr>
          <w:ilvl w:val="0"/>
          <w:numId w:val="34"/>
        </w:numPr>
        <w:spacing w:before="0" w:after="0" w:line="276" w:lineRule="auto"/>
        <w:ind w:right="28"/>
      </w:pPr>
      <w:r>
        <w:t>Работа экскаватора на погрузке грунта для изоляционного слоя;</w:t>
      </w:r>
    </w:p>
    <w:p w14:paraId="13D1D065" w14:textId="441C2089" w:rsidR="008B7DA7" w:rsidRDefault="008B7DA7" w:rsidP="008B7DA7">
      <w:pPr>
        <w:pStyle w:val="af6"/>
        <w:numPr>
          <w:ilvl w:val="0"/>
          <w:numId w:val="34"/>
        </w:numPr>
        <w:spacing w:before="0" w:after="0" w:line="276" w:lineRule="auto"/>
        <w:ind w:right="28"/>
      </w:pPr>
      <w:r>
        <w:t>Гостевая парковка на 3 машиноместа;</w:t>
      </w:r>
    </w:p>
    <w:p w14:paraId="73345C5A" w14:textId="06190A3B" w:rsidR="008B7DA7" w:rsidRDefault="008B7DA7" w:rsidP="008B7DA7">
      <w:pPr>
        <w:pStyle w:val="af6"/>
        <w:numPr>
          <w:ilvl w:val="0"/>
          <w:numId w:val="34"/>
        </w:numPr>
        <w:spacing w:before="0" w:after="0" w:line="276" w:lineRule="auto"/>
        <w:ind w:right="28"/>
      </w:pPr>
      <w:r>
        <w:t xml:space="preserve">Навес для техники; </w:t>
      </w:r>
    </w:p>
    <w:p w14:paraId="24F49C30" w14:textId="0E2F7D85" w:rsidR="006B6A5B" w:rsidRPr="006B6A5B" w:rsidRDefault="008B7DA7" w:rsidP="008B7DA7">
      <w:pPr>
        <w:pStyle w:val="af6"/>
        <w:numPr>
          <w:ilvl w:val="0"/>
          <w:numId w:val="34"/>
        </w:numPr>
        <w:spacing w:before="0" w:after="0" w:line="276" w:lineRule="auto"/>
        <w:ind w:right="28"/>
      </w:pPr>
      <w:r>
        <w:t>Передвижная автозаправочная станция</w:t>
      </w:r>
      <w:r w:rsidR="006B6A5B" w:rsidRPr="006B6A5B">
        <w:t>.</w:t>
      </w:r>
    </w:p>
    <w:p w14:paraId="57189F13" w14:textId="77777777" w:rsidR="006B6A5B" w:rsidRPr="006B6A5B" w:rsidRDefault="006B6A5B" w:rsidP="006B6A5B">
      <w:pPr>
        <w:spacing w:after="0"/>
        <w:ind w:firstLine="540"/>
        <w:jc w:val="both"/>
        <w:rPr>
          <w:rFonts w:ascii="Times New Roman" w:hAnsi="Times New Roman"/>
          <w:sz w:val="24"/>
          <w:szCs w:val="24"/>
        </w:rPr>
      </w:pPr>
      <w:r w:rsidRPr="006B6A5B">
        <w:rPr>
          <w:rFonts w:ascii="Times New Roman" w:hAnsi="Times New Roman"/>
          <w:sz w:val="24"/>
          <w:szCs w:val="24"/>
        </w:rPr>
        <w:t>Согласно п. 9 Главы 2 Постановления Министерства здравоохранения Республики Беларусь №115 от 16 ноября 2011</w:t>
      </w:r>
      <w:r>
        <w:rPr>
          <w:rFonts w:ascii="Times New Roman" w:hAnsi="Times New Roman"/>
          <w:sz w:val="24"/>
          <w:szCs w:val="24"/>
        </w:rPr>
        <w:t xml:space="preserve"> </w:t>
      </w:r>
      <w:r w:rsidRPr="006B6A5B">
        <w:rPr>
          <w:rFonts w:ascii="Times New Roman" w:hAnsi="Times New Roman"/>
          <w:sz w:val="24"/>
          <w:szCs w:val="24"/>
        </w:rPr>
        <w:t>г. по временным характеристикам различают постоянный и непостоянный шум:</w:t>
      </w:r>
    </w:p>
    <w:p w14:paraId="669B7A3C" w14:textId="77777777" w:rsidR="006B6A5B" w:rsidRPr="006B6A5B" w:rsidRDefault="006B6A5B" w:rsidP="00300E00">
      <w:pPr>
        <w:pStyle w:val="a"/>
        <w:widowControl w:val="0"/>
        <w:numPr>
          <w:ilvl w:val="0"/>
          <w:numId w:val="25"/>
        </w:numPr>
        <w:autoSpaceDE w:val="0"/>
        <w:autoSpaceDN w:val="0"/>
        <w:adjustRightInd w:val="0"/>
        <w:spacing w:line="276" w:lineRule="auto"/>
        <w:jc w:val="both"/>
      </w:pPr>
      <w:r w:rsidRPr="006B6A5B">
        <w:t xml:space="preserve">Постоянный шум </w:t>
      </w:r>
      <w:r>
        <w:t>–</w:t>
      </w:r>
      <w:r w:rsidRPr="006B6A5B">
        <w:t xml:space="preserve"> шум, уровень звука которого за 8-часовой рабочий день (рабочую смену) или за время измерения в помещениях жилых и общественных зданий, на территории жилой застройки изменяется во времени не более чем на 5 дБА при измерениях на стандартизованной временной характеристике измерительного прибора "Медленно".</w:t>
      </w:r>
    </w:p>
    <w:p w14:paraId="75AD43EF" w14:textId="77777777" w:rsidR="006B6A5B" w:rsidRPr="006B6A5B" w:rsidRDefault="006B6A5B" w:rsidP="00300E00">
      <w:pPr>
        <w:pStyle w:val="a"/>
        <w:widowControl w:val="0"/>
        <w:numPr>
          <w:ilvl w:val="0"/>
          <w:numId w:val="25"/>
        </w:numPr>
        <w:autoSpaceDE w:val="0"/>
        <w:autoSpaceDN w:val="0"/>
        <w:adjustRightInd w:val="0"/>
        <w:spacing w:line="276" w:lineRule="auto"/>
        <w:jc w:val="both"/>
      </w:pPr>
      <w:r w:rsidRPr="006B6A5B">
        <w:t xml:space="preserve">Непостоянный шум </w:t>
      </w:r>
      <w:r>
        <w:t xml:space="preserve">– </w:t>
      </w:r>
      <w:r w:rsidRPr="006B6A5B">
        <w:t>шум, уровень звука которого за 8-часовой рабочий день (рабочую смену) или за время измерения в помещениях жилых и общественных зданий, на территории жилой застройки изменяется во времени более чем на 5 дБА при измерениях на стандартизованной временной характеристике измерительного прибора "Медленно".</w:t>
      </w:r>
    </w:p>
    <w:p w14:paraId="1314167F" w14:textId="77777777" w:rsidR="006B6A5B" w:rsidRPr="006B6A5B" w:rsidRDefault="006B6A5B" w:rsidP="006B6A5B">
      <w:pPr>
        <w:spacing w:after="0"/>
        <w:ind w:firstLine="540"/>
        <w:jc w:val="both"/>
        <w:rPr>
          <w:rFonts w:ascii="Times New Roman" w:hAnsi="Times New Roman"/>
          <w:sz w:val="24"/>
          <w:szCs w:val="24"/>
        </w:rPr>
      </w:pPr>
      <w:r w:rsidRPr="006B6A5B">
        <w:rPr>
          <w:rFonts w:ascii="Times New Roman" w:hAnsi="Times New Roman"/>
          <w:sz w:val="24"/>
          <w:szCs w:val="24"/>
        </w:rPr>
        <w:t>Нормируемыми параметрами постоянного шума являются:</w:t>
      </w:r>
    </w:p>
    <w:p w14:paraId="04AFC48E" w14:textId="77777777" w:rsidR="006B6A5B" w:rsidRPr="006B6A5B" w:rsidRDefault="006B6A5B" w:rsidP="00300E00">
      <w:pPr>
        <w:pStyle w:val="a"/>
        <w:widowControl w:val="0"/>
        <w:numPr>
          <w:ilvl w:val="0"/>
          <w:numId w:val="26"/>
        </w:numPr>
        <w:autoSpaceDE w:val="0"/>
        <w:autoSpaceDN w:val="0"/>
        <w:adjustRightInd w:val="0"/>
        <w:spacing w:line="276" w:lineRule="auto"/>
        <w:jc w:val="both"/>
      </w:pPr>
      <w:r w:rsidRPr="006B6A5B">
        <w:t>уровни звукового давления в дБ в октавных полосах со среднегеометрическими частотами 31,5; 63; 125; 250; 500; 1000; 2000; 4000; 8000 Гц;</w:t>
      </w:r>
    </w:p>
    <w:p w14:paraId="66143AD3" w14:textId="77777777" w:rsidR="006B6A5B" w:rsidRPr="006B6A5B" w:rsidRDefault="006B6A5B" w:rsidP="00300E00">
      <w:pPr>
        <w:pStyle w:val="a"/>
        <w:widowControl w:val="0"/>
        <w:numPr>
          <w:ilvl w:val="0"/>
          <w:numId w:val="26"/>
        </w:numPr>
        <w:autoSpaceDE w:val="0"/>
        <w:autoSpaceDN w:val="0"/>
        <w:adjustRightInd w:val="0"/>
        <w:spacing w:line="276" w:lineRule="auto"/>
        <w:jc w:val="both"/>
      </w:pPr>
      <w:r w:rsidRPr="006B6A5B">
        <w:t>уровни звука в дБА.</w:t>
      </w:r>
    </w:p>
    <w:p w14:paraId="3121962E" w14:textId="77777777" w:rsidR="006B6A5B" w:rsidRPr="006B6A5B" w:rsidRDefault="006B6A5B" w:rsidP="006B6A5B">
      <w:pPr>
        <w:spacing w:after="0"/>
        <w:ind w:firstLine="540"/>
        <w:jc w:val="both"/>
        <w:rPr>
          <w:rFonts w:ascii="Times New Roman" w:hAnsi="Times New Roman"/>
          <w:sz w:val="24"/>
          <w:szCs w:val="24"/>
        </w:rPr>
      </w:pPr>
      <w:r w:rsidRPr="006B6A5B">
        <w:rPr>
          <w:rFonts w:ascii="Times New Roman" w:hAnsi="Times New Roman"/>
          <w:sz w:val="24"/>
          <w:szCs w:val="24"/>
        </w:rPr>
        <w:t>Нормируемыми параметрами непостоянного шума являются:</w:t>
      </w:r>
    </w:p>
    <w:p w14:paraId="708B4145" w14:textId="77777777" w:rsidR="006B6A5B" w:rsidRPr="006B6A5B" w:rsidRDefault="006B6A5B" w:rsidP="00300E00">
      <w:pPr>
        <w:pStyle w:val="a"/>
        <w:widowControl w:val="0"/>
        <w:numPr>
          <w:ilvl w:val="0"/>
          <w:numId w:val="27"/>
        </w:numPr>
        <w:autoSpaceDE w:val="0"/>
        <w:autoSpaceDN w:val="0"/>
        <w:adjustRightInd w:val="0"/>
        <w:spacing w:line="276" w:lineRule="auto"/>
        <w:jc w:val="both"/>
      </w:pPr>
      <w:r w:rsidRPr="006B6A5B">
        <w:t>эквивалентный уровень звука в дБА;</w:t>
      </w:r>
    </w:p>
    <w:p w14:paraId="2953D6C0" w14:textId="77777777" w:rsidR="006B6A5B" w:rsidRPr="006B6A5B" w:rsidRDefault="006B6A5B" w:rsidP="00300E00">
      <w:pPr>
        <w:pStyle w:val="a"/>
        <w:widowControl w:val="0"/>
        <w:numPr>
          <w:ilvl w:val="0"/>
          <w:numId w:val="27"/>
        </w:numPr>
        <w:autoSpaceDE w:val="0"/>
        <w:autoSpaceDN w:val="0"/>
        <w:adjustRightInd w:val="0"/>
        <w:spacing w:line="276" w:lineRule="auto"/>
        <w:jc w:val="both"/>
      </w:pPr>
      <w:r w:rsidRPr="006B6A5B">
        <w:t>максимальный уровень звука в дБА.</w:t>
      </w:r>
    </w:p>
    <w:p w14:paraId="10623FC5" w14:textId="19A910AB" w:rsidR="006B6A5B" w:rsidRPr="006B6A5B" w:rsidRDefault="00B24E18" w:rsidP="006B6A5B">
      <w:pPr>
        <w:spacing w:after="0"/>
        <w:ind w:firstLine="567"/>
        <w:jc w:val="both"/>
        <w:rPr>
          <w:rFonts w:ascii="Times New Roman" w:hAnsi="Times New Roman"/>
          <w:sz w:val="24"/>
          <w:szCs w:val="24"/>
        </w:rPr>
      </w:pPr>
      <w:r>
        <w:rPr>
          <w:rFonts w:ascii="Times New Roman" w:hAnsi="Times New Roman"/>
          <w:sz w:val="24"/>
          <w:szCs w:val="24"/>
        </w:rPr>
        <w:t xml:space="preserve">На </w:t>
      </w:r>
      <w:r w:rsidR="008B7DA7">
        <w:rPr>
          <w:rFonts w:ascii="Times New Roman" w:eastAsia="Times New Roman" w:hAnsi="Times New Roman"/>
          <w:sz w:val="24"/>
          <w:szCs w:val="24"/>
          <w:lang w:eastAsia="ru-RU"/>
        </w:rPr>
        <w:t xml:space="preserve">объекте </w:t>
      </w:r>
      <w:r w:rsidR="008B7DA7" w:rsidRPr="00B65218">
        <w:rPr>
          <w:rFonts w:ascii="Times New Roman" w:hAnsi="Times New Roman"/>
          <w:sz w:val="24"/>
          <w:szCs w:val="24"/>
        </w:rPr>
        <w:t>«</w:t>
      </w:r>
      <w:r w:rsidR="008B7DA7" w:rsidRPr="00A25381">
        <w:rPr>
          <w:rFonts w:ascii="Times New Roman" w:hAnsi="Times New Roman"/>
          <w:sz w:val="24"/>
          <w:szCs w:val="24"/>
        </w:rPr>
        <w:t>Реконструкция полигона ТБО «Озериско» Волковысского района</w:t>
      </w:r>
      <w:r w:rsidR="008B7DA7" w:rsidRPr="00B65218">
        <w:rPr>
          <w:rFonts w:ascii="Times New Roman" w:hAnsi="Times New Roman"/>
          <w:sz w:val="24"/>
          <w:szCs w:val="24"/>
        </w:rPr>
        <w:t>»</w:t>
      </w:r>
      <w:r w:rsidR="006B6A5B" w:rsidRPr="006B6A5B">
        <w:rPr>
          <w:rFonts w:ascii="Times New Roman" w:hAnsi="Times New Roman"/>
          <w:sz w:val="24"/>
          <w:szCs w:val="24"/>
        </w:rPr>
        <w:t>:</w:t>
      </w:r>
    </w:p>
    <w:p w14:paraId="180756DA" w14:textId="1D7BF219" w:rsidR="006B6A5B" w:rsidRPr="006B6A5B" w:rsidRDefault="0023342B" w:rsidP="0023342B">
      <w:pPr>
        <w:pStyle w:val="a"/>
        <w:numPr>
          <w:ilvl w:val="0"/>
          <w:numId w:val="22"/>
        </w:numPr>
        <w:spacing w:line="276" w:lineRule="auto"/>
        <w:ind w:left="993" w:hanging="567"/>
        <w:jc w:val="both"/>
      </w:pPr>
      <w:r>
        <w:t>постоянные источники шума отсутствуют</w:t>
      </w:r>
      <w:r w:rsidR="006B6A5B" w:rsidRPr="006B6A5B">
        <w:t>.</w:t>
      </w:r>
    </w:p>
    <w:p w14:paraId="6C9BA31D" w14:textId="5059BDAB" w:rsidR="006B6A5B" w:rsidRPr="006B6A5B" w:rsidRDefault="006B6A5B" w:rsidP="00300E00">
      <w:pPr>
        <w:pStyle w:val="a"/>
        <w:numPr>
          <w:ilvl w:val="0"/>
          <w:numId w:val="22"/>
        </w:numPr>
        <w:spacing w:line="276" w:lineRule="auto"/>
        <w:ind w:left="993" w:hanging="567"/>
        <w:jc w:val="both"/>
      </w:pPr>
      <w:r w:rsidRPr="006B6A5B">
        <w:t>непостоянны</w:t>
      </w:r>
      <w:r w:rsidR="0023342B">
        <w:t>е</w:t>
      </w:r>
      <w:r w:rsidRPr="006B6A5B">
        <w:t xml:space="preserve"> источник</w:t>
      </w:r>
      <w:r w:rsidR="0023342B">
        <w:t>и шума</w:t>
      </w:r>
      <w:r w:rsidRPr="006B6A5B">
        <w:t>:</w:t>
      </w:r>
    </w:p>
    <w:p w14:paraId="577C3CD3" w14:textId="77777777" w:rsidR="008B7DA7" w:rsidRDefault="008B7DA7" w:rsidP="008B7DA7">
      <w:pPr>
        <w:pStyle w:val="af6"/>
        <w:numPr>
          <w:ilvl w:val="0"/>
          <w:numId w:val="22"/>
        </w:numPr>
        <w:spacing w:before="0" w:after="0" w:line="276" w:lineRule="auto"/>
        <w:ind w:right="28"/>
      </w:pPr>
      <w:r>
        <w:t>Движение мусоровозов по территории полигона;</w:t>
      </w:r>
    </w:p>
    <w:p w14:paraId="5436532D" w14:textId="77777777" w:rsidR="008B7DA7" w:rsidRDefault="008B7DA7" w:rsidP="008B7DA7">
      <w:pPr>
        <w:pStyle w:val="af6"/>
        <w:numPr>
          <w:ilvl w:val="0"/>
          <w:numId w:val="22"/>
        </w:numPr>
        <w:spacing w:before="0" w:after="0" w:line="276" w:lineRule="auto"/>
        <w:ind w:right="28"/>
      </w:pPr>
      <w:r>
        <w:t>Работа бульдозера на картах полигона;</w:t>
      </w:r>
    </w:p>
    <w:p w14:paraId="4321CE19" w14:textId="77777777" w:rsidR="008B7DA7" w:rsidRDefault="008B7DA7" w:rsidP="008B7DA7">
      <w:pPr>
        <w:pStyle w:val="af6"/>
        <w:numPr>
          <w:ilvl w:val="0"/>
          <w:numId w:val="22"/>
        </w:numPr>
        <w:spacing w:before="0" w:after="0" w:line="276" w:lineRule="auto"/>
        <w:ind w:right="28"/>
      </w:pPr>
      <w:r>
        <w:t>Движение автосамосвалов по территории полигона;</w:t>
      </w:r>
    </w:p>
    <w:p w14:paraId="02EC6C61" w14:textId="77777777" w:rsidR="008B7DA7" w:rsidRDefault="008B7DA7" w:rsidP="008B7DA7">
      <w:pPr>
        <w:pStyle w:val="af6"/>
        <w:numPr>
          <w:ilvl w:val="0"/>
          <w:numId w:val="22"/>
        </w:numPr>
        <w:spacing w:before="0" w:after="0" w:line="276" w:lineRule="auto"/>
        <w:ind w:right="28"/>
      </w:pPr>
      <w:r>
        <w:t>Работа экскаватора на погрузке грунта для изоляционного слоя;</w:t>
      </w:r>
    </w:p>
    <w:p w14:paraId="430669CE" w14:textId="77777777" w:rsidR="008B7DA7" w:rsidRDefault="008B7DA7" w:rsidP="008B7DA7">
      <w:pPr>
        <w:pStyle w:val="af6"/>
        <w:numPr>
          <w:ilvl w:val="0"/>
          <w:numId w:val="22"/>
        </w:numPr>
        <w:spacing w:before="0" w:after="0" w:line="276" w:lineRule="auto"/>
        <w:ind w:right="28"/>
      </w:pPr>
      <w:r>
        <w:t>Гостевая парковка на 3 машиноместа;</w:t>
      </w:r>
    </w:p>
    <w:p w14:paraId="6815CFE3" w14:textId="77777777" w:rsidR="008B7DA7" w:rsidRDefault="008B7DA7" w:rsidP="008B7DA7">
      <w:pPr>
        <w:pStyle w:val="af6"/>
        <w:numPr>
          <w:ilvl w:val="0"/>
          <w:numId w:val="22"/>
        </w:numPr>
        <w:spacing w:before="0" w:after="0" w:line="276" w:lineRule="auto"/>
        <w:ind w:right="28"/>
      </w:pPr>
      <w:r>
        <w:t xml:space="preserve">Навес для техники; </w:t>
      </w:r>
    </w:p>
    <w:p w14:paraId="5369D171" w14:textId="3B08C67A" w:rsidR="00B24E18" w:rsidRPr="006B6A5B" w:rsidRDefault="008B7DA7" w:rsidP="008B7DA7">
      <w:pPr>
        <w:pStyle w:val="af6"/>
        <w:numPr>
          <w:ilvl w:val="0"/>
          <w:numId w:val="22"/>
        </w:numPr>
        <w:spacing w:before="0" w:after="0" w:line="276" w:lineRule="auto"/>
        <w:ind w:right="28"/>
      </w:pPr>
      <w:r>
        <w:t>Передвижная автозаправочная станция</w:t>
      </w:r>
      <w:r w:rsidRPr="006B6A5B">
        <w:t>.</w:t>
      </w:r>
    </w:p>
    <w:p w14:paraId="4AA91E84" w14:textId="2E0778BF"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Расположение источников шума представлено на схеме размещения источников шума, вибрации в графическом материале (</w:t>
      </w:r>
      <w:r w:rsidR="006E7047">
        <w:rPr>
          <w:rFonts w:ascii="Times New Roman" w:hAnsi="Times New Roman"/>
          <w:sz w:val="24"/>
          <w:szCs w:val="24"/>
        </w:rPr>
        <w:t>Лист 4</w:t>
      </w:r>
      <w:r w:rsidRPr="006B6A5B">
        <w:rPr>
          <w:rFonts w:ascii="Times New Roman" w:hAnsi="Times New Roman"/>
          <w:sz w:val="24"/>
          <w:szCs w:val="24"/>
        </w:rPr>
        <w:t>).</w:t>
      </w:r>
    </w:p>
    <w:p w14:paraId="55049C65" w14:textId="16E57FBA"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lastRenderedPageBreak/>
        <w:t xml:space="preserve">Расчет уровней звукового давления от источников шума </w:t>
      </w:r>
      <w:r w:rsidR="008B7DA7">
        <w:rPr>
          <w:rFonts w:ascii="Times New Roman" w:eastAsia="Times New Roman" w:hAnsi="Times New Roman"/>
          <w:sz w:val="24"/>
          <w:szCs w:val="24"/>
          <w:lang w:eastAsia="ru-RU"/>
        </w:rPr>
        <w:t xml:space="preserve">объекта </w:t>
      </w:r>
      <w:r w:rsidR="008B7DA7" w:rsidRPr="00B65218">
        <w:rPr>
          <w:rFonts w:ascii="Times New Roman" w:hAnsi="Times New Roman"/>
          <w:sz w:val="24"/>
          <w:szCs w:val="24"/>
        </w:rPr>
        <w:t>«</w:t>
      </w:r>
      <w:r w:rsidR="008B7DA7" w:rsidRPr="00A25381">
        <w:rPr>
          <w:rFonts w:ascii="Times New Roman" w:hAnsi="Times New Roman"/>
          <w:sz w:val="24"/>
          <w:szCs w:val="24"/>
        </w:rPr>
        <w:t>Реконструкция полигона ТБО «Озериско» Волковысского района</w:t>
      </w:r>
      <w:r w:rsidR="008B7DA7" w:rsidRPr="00B65218">
        <w:rPr>
          <w:rFonts w:ascii="Times New Roman" w:hAnsi="Times New Roman"/>
          <w:sz w:val="24"/>
          <w:szCs w:val="24"/>
        </w:rPr>
        <w:t>»</w:t>
      </w:r>
      <w:r w:rsidR="00B74CD0">
        <w:rPr>
          <w:rFonts w:ascii="Times New Roman" w:hAnsi="Times New Roman"/>
          <w:sz w:val="24"/>
          <w:szCs w:val="24"/>
        </w:rPr>
        <w:t xml:space="preserve"> </w:t>
      </w:r>
      <w:r w:rsidRPr="006B6A5B">
        <w:rPr>
          <w:rFonts w:ascii="Times New Roman" w:hAnsi="Times New Roman"/>
          <w:sz w:val="24"/>
          <w:szCs w:val="24"/>
        </w:rPr>
        <w:t xml:space="preserve">проводился согласно ТКП 45-2.04-154-2009 (02250) «Защита от шума. Строительные нормы проектирования», Постановления Министерства здравоохранения РБ от 16 ноября 2011 г. №115 «Об утверждении санитарных норм, правил и гигиенических нормативов «Шум на рабочих местах, в транспортных средствах, в помещениях жилых общественных зданий и на территории жилой застройки» и признании утратившими силу некоторых постановлений и отдельных структурных элементов постановления Главного Государственного санитарного врача </w:t>
      </w:r>
      <w:r w:rsidR="00F078B9">
        <w:rPr>
          <w:rFonts w:ascii="Times New Roman" w:hAnsi="Times New Roman"/>
          <w:sz w:val="24"/>
          <w:szCs w:val="24"/>
        </w:rPr>
        <w:t>Республики Беларусь</w:t>
      </w:r>
      <w:r w:rsidRPr="006B6A5B">
        <w:rPr>
          <w:rFonts w:ascii="Times New Roman" w:hAnsi="Times New Roman"/>
          <w:sz w:val="24"/>
          <w:szCs w:val="24"/>
        </w:rPr>
        <w:t>».</w:t>
      </w:r>
    </w:p>
    <w:p w14:paraId="2CF0C4DB" w14:textId="77777777" w:rsidR="006B6A5B" w:rsidRPr="006B6A5B" w:rsidRDefault="006B6A5B" w:rsidP="006B6A5B">
      <w:pPr>
        <w:spacing w:after="0"/>
        <w:ind w:firstLine="709"/>
        <w:jc w:val="both"/>
        <w:rPr>
          <w:rFonts w:ascii="Times New Roman" w:hAnsi="Times New Roman"/>
          <w:sz w:val="24"/>
          <w:szCs w:val="24"/>
        </w:rPr>
      </w:pPr>
      <w:r w:rsidRPr="006B6A5B">
        <w:rPr>
          <w:rFonts w:ascii="Times New Roman" w:hAnsi="Times New Roman"/>
          <w:sz w:val="24"/>
          <w:szCs w:val="24"/>
        </w:rPr>
        <w:t>Акустический расчет включает:</w:t>
      </w:r>
    </w:p>
    <w:p w14:paraId="2BBCCA32" w14:textId="77777777" w:rsidR="006B6A5B" w:rsidRPr="006B6A5B" w:rsidRDefault="006B6A5B" w:rsidP="00300E00">
      <w:pPr>
        <w:pStyle w:val="a"/>
        <w:numPr>
          <w:ilvl w:val="0"/>
          <w:numId w:val="13"/>
        </w:numPr>
        <w:spacing w:line="276" w:lineRule="auto"/>
        <w:jc w:val="both"/>
        <w:rPr>
          <w:bCs/>
        </w:rPr>
      </w:pPr>
      <w:r w:rsidRPr="006B6A5B">
        <w:rPr>
          <w:bCs/>
        </w:rPr>
        <w:t>определение шумовых характеристик источников шума;</w:t>
      </w:r>
    </w:p>
    <w:p w14:paraId="04A5A254" w14:textId="77777777" w:rsidR="006B6A5B" w:rsidRPr="006B6A5B" w:rsidRDefault="006B6A5B" w:rsidP="00300E00">
      <w:pPr>
        <w:pStyle w:val="a"/>
        <w:numPr>
          <w:ilvl w:val="0"/>
          <w:numId w:val="13"/>
        </w:numPr>
        <w:spacing w:line="276" w:lineRule="auto"/>
        <w:jc w:val="both"/>
        <w:rPr>
          <w:bCs/>
        </w:rPr>
      </w:pPr>
      <w:r w:rsidRPr="006B6A5B">
        <w:rPr>
          <w:bCs/>
        </w:rPr>
        <w:t>выбор контрольных точек для расчета;</w:t>
      </w:r>
    </w:p>
    <w:p w14:paraId="615132E6" w14:textId="77777777" w:rsidR="006B6A5B" w:rsidRPr="006B6A5B" w:rsidRDefault="006B6A5B" w:rsidP="00300E00">
      <w:pPr>
        <w:pStyle w:val="a"/>
        <w:numPr>
          <w:ilvl w:val="0"/>
          <w:numId w:val="13"/>
        </w:numPr>
        <w:spacing w:line="276" w:lineRule="auto"/>
        <w:jc w:val="both"/>
        <w:rPr>
          <w:bCs/>
        </w:rPr>
      </w:pPr>
      <w:r w:rsidRPr="006B6A5B">
        <w:rPr>
          <w:bCs/>
        </w:rPr>
        <w:t>определение элементов окружающей среды, влияющих на распространение звука;</w:t>
      </w:r>
    </w:p>
    <w:p w14:paraId="031A9F37" w14:textId="77777777" w:rsidR="006B6A5B" w:rsidRPr="006B6A5B" w:rsidRDefault="006B6A5B" w:rsidP="00300E00">
      <w:pPr>
        <w:pStyle w:val="a"/>
        <w:numPr>
          <w:ilvl w:val="0"/>
          <w:numId w:val="13"/>
        </w:numPr>
        <w:spacing w:line="276" w:lineRule="auto"/>
        <w:jc w:val="both"/>
        <w:rPr>
          <w:bCs/>
        </w:rPr>
      </w:pPr>
      <w:r w:rsidRPr="006B6A5B">
        <w:rPr>
          <w:bCs/>
        </w:rPr>
        <w:t>определение ожидаемых уровней звукового давления в расчетных точках;</w:t>
      </w:r>
    </w:p>
    <w:p w14:paraId="2F5AA58C" w14:textId="77777777" w:rsidR="006B6A5B" w:rsidRPr="006B6A5B" w:rsidRDefault="006B6A5B" w:rsidP="00300E00">
      <w:pPr>
        <w:pStyle w:val="a"/>
        <w:numPr>
          <w:ilvl w:val="0"/>
          <w:numId w:val="13"/>
        </w:numPr>
        <w:spacing w:line="276" w:lineRule="auto"/>
        <w:jc w:val="both"/>
        <w:rPr>
          <w:bCs/>
        </w:rPr>
      </w:pPr>
      <w:r w:rsidRPr="006B6A5B">
        <w:rPr>
          <w:bCs/>
        </w:rPr>
        <w:t>определение ожидаемых уровней звука на расчетной площадке.</w:t>
      </w:r>
    </w:p>
    <w:p w14:paraId="43A51AD6" w14:textId="77777777" w:rsidR="0010152D" w:rsidRDefault="006B6A5B" w:rsidP="0010152D">
      <w:pPr>
        <w:spacing w:after="0"/>
        <w:ind w:firstLine="567"/>
        <w:jc w:val="both"/>
        <w:rPr>
          <w:rFonts w:ascii="Times New Roman" w:hAnsi="Times New Roman"/>
          <w:sz w:val="24"/>
          <w:szCs w:val="24"/>
        </w:rPr>
      </w:pPr>
      <w:r w:rsidRPr="006B6A5B">
        <w:rPr>
          <w:rFonts w:ascii="Times New Roman" w:hAnsi="Times New Roman"/>
          <w:sz w:val="24"/>
          <w:szCs w:val="24"/>
        </w:rPr>
        <w:t xml:space="preserve">Шумовые характеристики источников шума </w:t>
      </w:r>
      <w:r w:rsidR="008B7DA7">
        <w:rPr>
          <w:rFonts w:ascii="Times New Roman" w:eastAsia="Times New Roman" w:hAnsi="Times New Roman"/>
          <w:sz w:val="24"/>
          <w:szCs w:val="24"/>
          <w:lang w:eastAsia="ru-RU"/>
        </w:rPr>
        <w:t xml:space="preserve">объекта </w:t>
      </w:r>
      <w:r w:rsidR="008B7DA7" w:rsidRPr="00B65218">
        <w:rPr>
          <w:rFonts w:ascii="Times New Roman" w:hAnsi="Times New Roman"/>
          <w:sz w:val="24"/>
          <w:szCs w:val="24"/>
        </w:rPr>
        <w:t>«</w:t>
      </w:r>
      <w:r w:rsidR="008B7DA7" w:rsidRPr="00A25381">
        <w:rPr>
          <w:rFonts w:ascii="Times New Roman" w:hAnsi="Times New Roman"/>
          <w:sz w:val="24"/>
          <w:szCs w:val="24"/>
        </w:rPr>
        <w:t>Реконструкция полигона ТБО «Озериско» Волковысского района</w:t>
      </w:r>
      <w:r w:rsidR="008B7DA7" w:rsidRPr="00B65218">
        <w:rPr>
          <w:rFonts w:ascii="Times New Roman" w:hAnsi="Times New Roman"/>
          <w:sz w:val="24"/>
          <w:szCs w:val="24"/>
        </w:rPr>
        <w:t>»</w:t>
      </w:r>
      <w:r w:rsidR="008B7DA7">
        <w:rPr>
          <w:rFonts w:ascii="Times New Roman" w:hAnsi="Times New Roman"/>
          <w:sz w:val="24"/>
          <w:szCs w:val="24"/>
        </w:rPr>
        <w:t xml:space="preserve"> </w:t>
      </w:r>
      <w:r w:rsidRPr="006B6A5B">
        <w:rPr>
          <w:rFonts w:ascii="Times New Roman" w:hAnsi="Times New Roman"/>
          <w:sz w:val="24"/>
          <w:szCs w:val="24"/>
        </w:rPr>
        <w:t>приняты на основании</w:t>
      </w:r>
      <w:r w:rsidR="008B7DA7">
        <w:rPr>
          <w:rFonts w:ascii="Times New Roman" w:hAnsi="Times New Roman"/>
          <w:sz w:val="24"/>
          <w:szCs w:val="24"/>
        </w:rPr>
        <w:t xml:space="preserve"> справочных</w:t>
      </w:r>
      <w:r w:rsidR="00F078B9">
        <w:rPr>
          <w:rFonts w:ascii="Times New Roman" w:hAnsi="Times New Roman"/>
          <w:sz w:val="24"/>
          <w:szCs w:val="24"/>
        </w:rPr>
        <w:t xml:space="preserve"> данных</w:t>
      </w:r>
      <w:r w:rsidR="00092297">
        <w:rPr>
          <w:rFonts w:ascii="Times New Roman" w:hAnsi="Times New Roman"/>
          <w:sz w:val="24"/>
          <w:szCs w:val="24"/>
        </w:rPr>
        <w:t xml:space="preserve">, согласно </w:t>
      </w:r>
      <w:r w:rsidR="00092297" w:rsidRPr="00092297">
        <w:rPr>
          <w:rFonts w:ascii="Times New Roman" w:hAnsi="Times New Roman"/>
          <w:sz w:val="24"/>
          <w:szCs w:val="24"/>
        </w:rPr>
        <w:t>М.В. Н</w:t>
      </w:r>
      <w:r w:rsidR="00092297">
        <w:rPr>
          <w:rFonts w:ascii="Times New Roman" w:hAnsi="Times New Roman"/>
          <w:sz w:val="24"/>
          <w:szCs w:val="24"/>
        </w:rPr>
        <w:t>ечаев, В.Г. Систер, В.В. Силкин</w:t>
      </w:r>
      <w:r w:rsidR="00092297" w:rsidRPr="00092297">
        <w:rPr>
          <w:rFonts w:ascii="Times New Roman" w:hAnsi="Times New Roman"/>
          <w:sz w:val="24"/>
          <w:szCs w:val="24"/>
        </w:rPr>
        <w:t xml:space="preserve"> </w:t>
      </w:r>
      <w:r w:rsidR="00092297">
        <w:rPr>
          <w:rFonts w:ascii="Times New Roman" w:hAnsi="Times New Roman"/>
          <w:sz w:val="24"/>
          <w:szCs w:val="24"/>
        </w:rPr>
        <w:t>«</w:t>
      </w:r>
      <w:r w:rsidR="00092297" w:rsidRPr="00092297">
        <w:rPr>
          <w:rFonts w:ascii="Times New Roman" w:hAnsi="Times New Roman"/>
          <w:sz w:val="24"/>
          <w:szCs w:val="24"/>
        </w:rPr>
        <w:t>Охрана окружающей природной среды при проектировании и ст</w:t>
      </w:r>
      <w:r w:rsidR="00092297">
        <w:rPr>
          <w:rFonts w:ascii="Times New Roman" w:hAnsi="Times New Roman"/>
          <w:sz w:val="24"/>
          <w:szCs w:val="24"/>
        </w:rPr>
        <w:t>роительстве автомобильных дорог», изданной в Москве в 2004 году</w:t>
      </w:r>
      <w:r w:rsidRPr="00FA74F7">
        <w:rPr>
          <w:rFonts w:ascii="Times New Roman" w:hAnsi="Times New Roman"/>
          <w:sz w:val="24"/>
          <w:szCs w:val="24"/>
        </w:rPr>
        <w:t>.</w:t>
      </w:r>
      <w:r w:rsidRPr="006B6A5B">
        <w:rPr>
          <w:rFonts w:ascii="Times New Roman" w:hAnsi="Times New Roman"/>
          <w:sz w:val="24"/>
          <w:szCs w:val="24"/>
        </w:rPr>
        <w:t xml:space="preserve"> </w:t>
      </w:r>
    </w:p>
    <w:p w14:paraId="6A0457B1" w14:textId="7431C9EC" w:rsidR="0010152D" w:rsidRDefault="0010152D" w:rsidP="0010152D">
      <w:pPr>
        <w:spacing w:after="0"/>
        <w:ind w:firstLine="567"/>
        <w:jc w:val="both"/>
        <w:rPr>
          <w:rFonts w:ascii="Times New Roman" w:hAnsi="Times New Roman"/>
          <w:sz w:val="24"/>
          <w:szCs w:val="24"/>
        </w:rPr>
      </w:pPr>
      <w:r>
        <w:rPr>
          <w:rFonts w:ascii="Times New Roman" w:hAnsi="Times New Roman"/>
          <w:sz w:val="24"/>
          <w:szCs w:val="24"/>
        </w:rPr>
        <w:t xml:space="preserve">На основании пункта 5.4 </w:t>
      </w:r>
      <w:r w:rsidRPr="009779CB">
        <w:rPr>
          <w:rFonts w:ascii="Times New Roman" w:hAnsi="Times New Roman"/>
          <w:sz w:val="24"/>
          <w:szCs w:val="24"/>
        </w:rPr>
        <w:t>ТКП 45-2.04-154-2009</w:t>
      </w:r>
      <w:r>
        <w:rPr>
          <w:rFonts w:ascii="Times New Roman" w:hAnsi="Times New Roman"/>
          <w:sz w:val="24"/>
          <w:szCs w:val="24"/>
        </w:rPr>
        <w:t xml:space="preserve"> </w:t>
      </w:r>
      <w:r w:rsidRPr="0010152D">
        <w:rPr>
          <w:rFonts w:ascii="Times New Roman" w:hAnsi="Times New Roman"/>
          <w:sz w:val="24"/>
          <w:szCs w:val="24"/>
        </w:rPr>
        <w:t xml:space="preserve">(02250) </w:t>
      </w:r>
      <w:r>
        <w:rPr>
          <w:rFonts w:ascii="Times New Roman" w:hAnsi="Times New Roman"/>
          <w:sz w:val="24"/>
          <w:szCs w:val="24"/>
        </w:rPr>
        <w:t>«</w:t>
      </w:r>
      <w:r w:rsidRPr="0010152D">
        <w:rPr>
          <w:rFonts w:ascii="Times New Roman" w:hAnsi="Times New Roman"/>
          <w:sz w:val="24"/>
          <w:szCs w:val="24"/>
        </w:rPr>
        <w:t>ЗАЩИТА ОТ ШУМА</w:t>
      </w:r>
      <w:r>
        <w:rPr>
          <w:rFonts w:ascii="Times New Roman" w:hAnsi="Times New Roman"/>
          <w:sz w:val="24"/>
          <w:szCs w:val="24"/>
        </w:rPr>
        <w:t xml:space="preserve">. </w:t>
      </w:r>
      <w:r w:rsidRPr="0010152D">
        <w:rPr>
          <w:rFonts w:ascii="Times New Roman" w:hAnsi="Times New Roman"/>
          <w:sz w:val="24"/>
          <w:szCs w:val="24"/>
        </w:rPr>
        <w:t>Строительные нормы проектирования</w:t>
      </w:r>
      <w:r>
        <w:rPr>
          <w:rFonts w:ascii="Times New Roman" w:hAnsi="Times New Roman"/>
          <w:sz w:val="24"/>
          <w:szCs w:val="24"/>
        </w:rPr>
        <w:t xml:space="preserve">» в качестве шумовых характеристик транспортных единиц приняты </w:t>
      </w:r>
      <w:r w:rsidR="00AD5DD0" w:rsidRPr="0010152D">
        <w:rPr>
          <w:rFonts w:ascii="Times New Roman" w:hAnsi="Times New Roman"/>
          <w:sz w:val="24"/>
          <w:szCs w:val="24"/>
        </w:rPr>
        <w:t>эквивалентный</w:t>
      </w:r>
      <w:r w:rsidRPr="0010152D">
        <w:rPr>
          <w:rFonts w:ascii="Times New Roman" w:hAnsi="Times New Roman"/>
          <w:sz w:val="24"/>
          <w:szCs w:val="24"/>
        </w:rPr>
        <w:t xml:space="preserve">̆ уровень звука LА экв, дБА, и </w:t>
      </w:r>
      <w:r w:rsidR="00AD5DD0" w:rsidRPr="0010152D">
        <w:rPr>
          <w:rFonts w:ascii="Times New Roman" w:hAnsi="Times New Roman"/>
          <w:sz w:val="24"/>
          <w:szCs w:val="24"/>
        </w:rPr>
        <w:t>максимальный</w:t>
      </w:r>
      <w:r w:rsidRPr="0010152D">
        <w:rPr>
          <w:rFonts w:ascii="Times New Roman" w:hAnsi="Times New Roman"/>
          <w:sz w:val="24"/>
          <w:szCs w:val="24"/>
        </w:rPr>
        <w:t>̆ уровень звука LА м</w:t>
      </w:r>
      <w:r>
        <w:rPr>
          <w:rFonts w:ascii="Times New Roman" w:hAnsi="Times New Roman"/>
          <w:sz w:val="24"/>
          <w:szCs w:val="24"/>
        </w:rPr>
        <w:t>акс, дБА, на расстоянии 7,5 м от указанных объектов.</w:t>
      </w:r>
    </w:p>
    <w:p w14:paraId="438DB7EA" w14:textId="1912D0B8"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Уровни звукового давления в октавных полосах для источ</w:t>
      </w:r>
      <w:r w:rsidR="00B51957">
        <w:rPr>
          <w:rFonts w:ascii="Times New Roman" w:hAnsi="Times New Roman"/>
          <w:sz w:val="24"/>
          <w:szCs w:val="24"/>
        </w:rPr>
        <w:t>ников ш</w:t>
      </w:r>
      <w:r w:rsidR="00B74CD0">
        <w:rPr>
          <w:rFonts w:ascii="Times New Roman" w:hAnsi="Times New Roman"/>
          <w:sz w:val="24"/>
          <w:szCs w:val="24"/>
        </w:rPr>
        <w:t xml:space="preserve">ума приведены в Таблице </w:t>
      </w:r>
      <w:r w:rsidR="00AD5DD0">
        <w:rPr>
          <w:rFonts w:ascii="Times New Roman" w:hAnsi="Times New Roman"/>
          <w:sz w:val="24"/>
          <w:szCs w:val="24"/>
        </w:rPr>
        <w:t>10</w:t>
      </w:r>
      <w:r w:rsidRPr="006B6A5B">
        <w:rPr>
          <w:rFonts w:ascii="Times New Roman" w:hAnsi="Times New Roman"/>
          <w:sz w:val="24"/>
          <w:szCs w:val="24"/>
        </w:rPr>
        <w:t>.</w:t>
      </w:r>
    </w:p>
    <w:p w14:paraId="06212345" w14:textId="77777777" w:rsidR="00F078B9" w:rsidRDefault="00F078B9">
      <w:pPr>
        <w:rPr>
          <w:rFonts w:ascii="Times New Roman" w:hAnsi="Times New Roman"/>
          <w:sz w:val="24"/>
          <w:szCs w:val="24"/>
        </w:rPr>
      </w:pPr>
      <w:r>
        <w:rPr>
          <w:rFonts w:ascii="Times New Roman" w:hAnsi="Times New Roman"/>
          <w:sz w:val="24"/>
          <w:szCs w:val="24"/>
        </w:rPr>
        <w:br w:type="page"/>
      </w:r>
    </w:p>
    <w:p w14:paraId="2ED56480" w14:textId="37962C66" w:rsidR="006B6A5B" w:rsidRPr="006B6A5B" w:rsidRDefault="00AD5DD0" w:rsidP="006B6A5B">
      <w:pPr>
        <w:spacing w:after="0"/>
        <w:ind w:firstLine="709"/>
        <w:jc w:val="right"/>
        <w:rPr>
          <w:rFonts w:ascii="Times New Roman" w:hAnsi="Times New Roman"/>
          <w:sz w:val="24"/>
          <w:szCs w:val="24"/>
        </w:rPr>
      </w:pPr>
      <w:r>
        <w:rPr>
          <w:rFonts w:ascii="Times New Roman" w:hAnsi="Times New Roman"/>
          <w:sz w:val="24"/>
          <w:szCs w:val="24"/>
        </w:rPr>
        <w:lastRenderedPageBreak/>
        <w:t>Таблица 10</w:t>
      </w:r>
      <w:r w:rsidR="006B6A5B" w:rsidRPr="006B6A5B">
        <w:rPr>
          <w:rFonts w:ascii="Times New Roman" w:hAnsi="Times New Roman"/>
          <w:sz w:val="24"/>
          <w:szCs w:val="24"/>
        </w:rPr>
        <w:t>.</w:t>
      </w:r>
    </w:p>
    <w:p w14:paraId="4B7D49D5" w14:textId="77777777" w:rsidR="006B6A5B" w:rsidRPr="006B6A5B" w:rsidRDefault="006B6A5B" w:rsidP="006B6A5B">
      <w:pPr>
        <w:spacing w:after="120"/>
        <w:ind w:firstLine="709"/>
        <w:jc w:val="right"/>
        <w:rPr>
          <w:rFonts w:ascii="Times New Roman" w:hAnsi="Times New Roman"/>
          <w:sz w:val="24"/>
          <w:szCs w:val="24"/>
        </w:rPr>
      </w:pPr>
      <w:r w:rsidRPr="006B6A5B">
        <w:rPr>
          <w:rFonts w:ascii="Times New Roman" w:hAnsi="Times New Roman"/>
          <w:sz w:val="24"/>
          <w:szCs w:val="24"/>
        </w:rPr>
        <w:t>Шумовые характеристики источников шума</w:t>
      </w:r>
    </w:p>
    <w:tbl>
      <w:tblPr>
        <w:tblW w:w="10172" w:type="dxa"/>
        <w:jc w:val="center"/>
        <w:tblLayout w:type="fixed"/>
        <w:tblCellMar>
          <w:left w:w="0" w:type="dxa"/>
          <w:right w:w="0" w:type="dxa"/>
        </w:tblCellMar>
        <w:tblLook w:val="0000" w:firstRow="0" w:lastRow="0" w:firstColumn="0" w:lastColumn="0" w:noHBand="0" w:noVBand="0"/>
      </w:tblPr>
      <w:tblGrid>
        <w:gridCol w:w="537"/>
        <w:gridCol w:w="2009"/>
        <w:gridCol w:w="689"/>
        <w:gridCol w:w="690"/>
        <w:gridCol w:w="690"/>
        <w:gridCol w:w="690"/>
        <w:gridCol w:w="689"/>
        <w:gridCol w:w="690"/>
        <w:gridCol w:w="690"/>
        <w:gridCol w:w="690"/>
        <w:gridCol w:w="690"/>
        <w:gridCol w:w="709"/>
        <w:gridCol w:w="709"/>
      </w:tblGrid>
      <w:tr w:rsidR="006B6A5B" w:rsidRPr="006E3A27" w14:paraId="6917C189" w14:textId="77777777" w:rsidTr="00E634ED">
        <w:trPr>
          <w:jc w:val="center"/>
        </w:trPr>
        <w:tc>
          <w:tcPr>
            <w:tcW w:w="537" w:type="dxa"/>
            <w:vMerge w:val="restart"/>
            <w:tcBorders>
              <w:top w:val="single" w:sz="4" w:space="0" w:color="auto"/>
              <w:left w:val="single" w:sz="4" w:space="0" w:color="auto"/>
              <w:right w:val="single" w:sz="4" w:space="0" w:color="auto"/>
            </w:tcBorders>
          </w:tcPr>
          <w:p w14:paraId="20864739"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 ист.</w:t>
            </w:r>
          </w:p>
        </w:tc>
        <w:tc>
          <w:tcPr>
            <w:tcW w:w="2009" w:type="dxa"/>
            <w:vMerge w:val="restart"/>
            <w:tcBorders>
              <w:top w:val="single" w:sz="4" w:space="0" w:color="auto"/>
              <w:left w:val="single" w:sz="4" w:space="0" w:color="auto"/>
              <w:right w:val="single" w:sz="4" w:space="0" w:color="auto"/>
            </w:tcBorders>
          </w:tcPr>
          <w:p w14:paraId="5A671D30"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Источник шума</w:t>
            </w:r>
          </w:p>
        </w:tc>
        <w:tc>
          <w:tcPr>
            <w:tcW w:w="6208" w:type="dxa"/>
            <w:gridSpan w:val="9"/>
            <w:tcBorders>
              <w:top w:val="single" w:sz="4" w:space="0" w:color="auto"/>
              <w:left w:val="single" w:sz="4" w:space="0" w:color="auto"/>
              <w:bottom w:val="single" w:sz="4" w:space="0" w:color="auto"/>
              <w:right w:val="single" w:sz="4" w:space="0" w:color="auto"/>
            </w:tcBorders>
          </w:tcPr>
          <w:p w14:paraId="40D79F37"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Уровни звукового давления (мощности*), дБ, в октавных полосах со среднегеометрическими частотами в Гц</w:t>
            </w:r>
          </w:p>
        </w:tc>
        <w:tc>
          <w:tcPr>
            <w:tcW w:w="709" w:type="dxa"/>
            <w:vMerge w:val="restart"/>
            <w:tcBorders>
              <w:top w:val="single" w:sz="4" w:space="0" w:color="auto"/>
              <w:left w:val="single" w:sz="4" w:space="0" w:color="auto"/>
              <w:right w:val="single" w:sz="4" w:space="0" w:color="auto"/>
            </w:tcBorders>
          </w:tcPr>
          <w:p w14:paraId="2B03E696"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Экви-вал.</w:t>
            </w:r>
          </w:p>
          <w:p w14:paraId="4FB1C7A8"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уровень звука, дБа</w:t>
            </w:r>
          </w:p>
        </w:tc>
        <w:tc>
          <w:tcPr>
            <w:tcW w:w="709" w:type="dxa"/>
            <w:vMerge w:val="restart"/>
            <w:tcBorders>
              <w:top w:val="single" w:sz="4" w:space="0" w:color="auto"/>
              <w:left w:val="single" w:sz="4" w:space="0" w:color="auto"/>
              <w:right w:val="single" w:sz="4" w:space="0" w:color="auto"/>
            </w:tcBorders>
          </w:tcPr>
          <w:p w14:paraId="72455697"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Макси-мальн. уровень звука, дБа</w:t>
            </w:r>
          </w:p>
        </w:tc>
      </w:tr>
      <w:tr w:rsidR="006B6A5B" w:rsidRPr="006E3A27" w14:paraId="4F9E1D28" w14:textId="77777777" w:rsidTr="00E634ED">
        <w:trPr>
          <w:jc w:val="center"/>
        </w:trPr>
        <w:tc>
          <w:tcPr>
            <w:tcW w:w="537" w:type="dxa"/>
            <w:vMerge/>
            <w:tcBorders>
              <w:left w:val="single" w:sz="4" w:space="0" w:color="auto"/>
              <w:bottom w:val="single" w:sz="4" w:space="0" w:color="auto"/>
              <w:right w:val="single" w:sz="4" w:space="0" w:color="auto"/>
            </w:tcBorders>
          </w:tcPr>
          <w:p w14:paraId="4F688726" w14:textId="77777777" w:rsidR="006B6A5B" w:rsidRPr="006E3A27" w:rsidRDefault="006B6A5B" w:rsidP="006B6A5B">
            <w:pPr>
              <w:spacing w:after="0"/>
              <w:jc w:val="center"/>
              <w:rPr>
                <w:rFonts w:ascii="Times New Roman" w:hAnsi="Times New Roman"/>
                <w:sz w:val="20"/>
                <w:szCs w:val="20"/>
              </w:rPr>
            </w:pPr>
          </w:p>
        </w:tc>
        <w:tc>
          <w:tcPr>
            <w:tcW w:w="2009" w:type="dxa"/>
            <w:vMerge/>
            <w:tcBorders>
              <w:left w:val="single" w:sz="4" w:space="0" w:color="auto"/>
              <w:bottom w:val="single" w:sz="4" w:space="0" w:color="auto"/>
              <w:right w:val="single" w:sz="4" w:space="0" w:color="auto"/>
            </w:tcBorders>
          </w:tcPr>
          <w:p w14:paraId="7815A999" w14:textId="77777777" w:rsidR="006B6A5B" w:rsidRPr="006E3A27" w:rsidRDefault="006B6A5B" w:rsidP="006B6A5B">
            <w:pPr>
              <w:spacing w:after="0"/>
              <w:jc w:val="center"/>
              <w:rPr>
                <w:rFonts w:ascii="Times New Roman" w:hAnsi="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14:paraId="721848E4"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31,5</w:t>
            </w:r>
          </w:p>
        </w:tc>
        <w:tc>
          <w:tcPr>
            <w:tcW w:w="690" w:type="dxa"/>
            <w:tcBorders>
              <w:top w:val="single" w:sz="4" w:space="0" w:color="auto"/>
              <w:left w:val="single" w:sz="4" w:space="0" w:color="auto"/>
              <w:bottom w:val="single" w:sz="4" w:space="0" w:color="auto"/>
              <w:right w:val="single" w:sz="4" w:space="0" w:color="auto"/>
            </w:tcBorders>
          </w:tcPr>
          <w:p w14:paraId="28B14BD7"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63</w:t>
            </w:r>
          </w:p>
        </w:tc>
        <w:tc>
          <w:tcPr>
            <w:tcW w:w="690" w:type="dxa"/>
            <w:tcBorders>
              <w:top w:val="single" w:sz="4" w:space="0" w:color="auto"/>
              <w:left w:val="single" w:sz="4" w:space="0" w:color="auto"/>
              <w:bottom w:val="single" w:sz="4" w:space="0" w:color="auto"/>
              <w:right w:val="single" w:sz="4" w:space="0" w:color="auto"/>
            </w:tcBorders>
          </w:tcPr>
          <w:p w14:paraId="34B73812"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125</w:t>
            </w:r>
          </w:p>
        </w:tc>
        <w:tc>
          <w:tcPr>
            <w:tcW w:w="690" w:type="dxa"/>
            <w:tcBorders>
              <w:top w:val="single" w:sz="4" w:space="0" w:color="auto"/>
              <w:left w:val="single" w:sz="4" w:space="0" w:color="auto"/>
              <w:bottom w:val="single" w:sz="4" w:space="0" w:color="auto"/>
              <w:right w:val="single" w:sz="4" w:space="0" w:color="auto"/>
            </w:tcBorders>
          </w:tcPr>
          <w:p w14:paraId="73EED085"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250</w:t>
            </w:r>
          </w:p>
        </w:tc>
        <w:tc>
          <w:tcPr>
            <w:tcW w:w="689" w:type="dxa"/>
            <w:tcBorders>
              <w:top w:val="single" w:sz="4" w:space="0" w:color="auto"/>
              <w:left w:val="single" w:sz="4" w:space="0" w:color="auto"/>
              <w:bottom w:val="single" w:sz="4" w:space="0" w:color="auto"/>
              <w:right w:val="single" w:sz="4" w:space="0" w:color="auto"/>
            </w:tcBorders>
          </w:tcPr>
          <w:p w14:paraId="2BC2712F"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500</w:t>
            </w:r>
          </w:p>
        </w:tc>
        <w:tc>
          <w:tcPr>
            <w:tcW w:w="690" w:type="dxa"/>
            <w:tcBorders>
              <w:top w:val="single" w:sz="4" w:space="0" w:color="auto"/>
              <w:left w:val="single" w:sz="4" w:space="0" w:color="auto"/>
              <w:bottom w:val="single" w:sz="4" w:space="0" w:color="auto"/>
              <w:right w:val="single" w:sz="4" w:space="0" w:color="auto"/>
            </w:tcBorders>
          </w:tcPr>
          <w:p w14:paraId="5D7CDD15"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1000</w:t>
            </w:r>
          </w:p>
        </w:tc>
        <w:tc>
          <w:tcPr>
            <w:tcW w:w="690" w:type="dxa"/>
            <w:tcBorders>
              <w:top w:val="single" w:sz="4" w:space="0" w:color="auto"/>
              <w:left w:val="single" w:sz="4" w:space="0" w:color="auto"/>
              <w:bottom w:val="single" w:sz="4" w:space="0" w:color="auto"/>
              <w:right w:val="single" w:sz="4" w:space="0" w:color="auto"/>
            </w:tcBorders>
          </w:tcPr>
          <w:p w14:paraId="1A3A53A3"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2000</w:t>
            </w:r>
          </w:p>
        </w:tc>
        <w:tc>
          <w:tcPr>
            <w:tcW w:w="690" w:type="dxa"/>
            <w:tcBorders>
              <w:top w:val="single" w:sz="4" w:space="0" w:color="auto"/>
              <w:left w:val="single" w:sz="4" w:space="0" w:color="auto"/>
              <w:bottom w:val="single" w:sz="4" w:space="0" w:color="auto"/>
              <w:right w:val="single" w:sz="4" w:space="0" w:color="auto"/>
            </w:tcBorders>
          </w:tcPr>
          <w:p w14:paraId="4AA741FF"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4000</w:t>
            </w:r>
          </w:p>
        </w:tc>
        <w:tc>
          <w:tcPr>
            <w:tcW w:w="690" w:type="dxa"/>
            <w:tcBorders>
              <w:top w:val="single" w:sz="4" w:space="0" w:color="auto"/>
              <w:left w:val="single" w:sz="4" w:space="0" w:color="auto"/>
              <w:bottom w:val="single" w:sz="4" w:space="0" w:color="auto"/>
              <w:right w:val="single" w:sz="4" w:space="0" w:color="auto"/>
            </w:tcBorders>
          </w:tcPr>
          <w:p w14:paraId="0D9BACCE"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8000</w:t>
            </w:r>
          </w:p>
        </w:tc>
        <w:tc>
          <w:tcPr>
            <w:tcW w:w="709" w:type="dxa"/>
            <w:vMerge/>
            <w:tcBorders>
              <w:left w:val="single" w:sz="4" w:space="0" w:color="auto"/>
              <w:bottom w:val="single" w:sz="4" w:space="0" w:color="auto"/>
              <w:right w:val="single" w:sz="4" w:space="0" w:color="auto"/>
            </w:tcBorders>
          </w:tcPr>
          <w:p w14:paraId="28411428" w14:textId="77777777" w:rsidR="006B6A5B" w:rsidRPr="006E3A27" w:rsidRDefault="006B6A5B" w:rsidP="006B6A5B">
            <w:pPr>
              <w:spacing w:after="0"/>
              <w:jc w:val="center"/>
              <w:rPr>
                <w:rFonts w:ascii="Times New Roman" w:hAnsi="Times New Roman"/>
                <w:sz w:val="20"/>
                <w:szCs w:val="20"/>
              </w:rPr>
            </w:pPr>
          </w:p>
        </w:tc>
        <w:tc>
          <w:tcPr>
            <w:tcW w:w="709" w:type="dxa"/>
            <w:vMerge/>
            <w:tcBorders>
              <w:left w:val="single" w:sz="4" w:space="0" w:color="auto"/>
              <w:bottom w:val="single" w:sz="4" w:space="0" w:color="auto"/>
              <w:right w:val="single" w:sz="4" w:space="0" w:color="auto"/>
            </w:tcBorders>
          </w:tcPr>
          <w:p w14:paraId="63AF1AA5" w14:textId="77777777" w:rsidR="006B6A5B" w:rsidRPr="006E3A27" w:rsidRDefault="006B6A5B" w:rsidP="006B6A5B">
            <w:pPr>
              <w:spacing w:after="0"/>
              <w:jc w:val="center"/>
              <w:rPr>
                <w:rFonts w:ascii="Times New Roman" w:hAnsi="Times New Roman"/>
                <w:sz w:val="20"/>
                <w:szCs w:val="20"/>
              </w:rPr>
            </w:pPr>
          </w:p>
        </w:tc>
      </w:tr>
      <w:tr w:rsidR="006B6A5B" w:rsidRPr="006E3A27" w14:paraId="16F68537"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7FD172FA"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w:t>
            </w:r>
          </w:p>
        </w:tc>
        <w:tc>
          <w:tcPr>
            <w:tcW w:w="2009" w:type="dxa"/>
            <w:tcBorders>
              <w:top w:val="single" w:sz="4" w:space="0" w:color="auto"/>
              <w:left w:val="single" w:sz="4" w:space="0" w:color="auto"/>
              <w:bottom w:val="single" w:sz="4" w:space="0" w:color="auto"/>
              <w:right w:val="single" w:sz="4" w:space="0" w:color="auto"/>
            </w:tcBorders>
          </w:tcPr>
          <w:p w14:paraId="2134CCCB"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2</w:t>
            </w:r>
          </w:p>
        </w:tc>
        <w:tc>
          <w:tcPr>
            <w:tcW w:w="689" w:type="dxa"/>
            <w:tcBorders>
              <w:top w:val="single" w:sz="4" w:space="0" w:color="auto"/>
              <w:left w:val="single" w:sz="4" w:space="0" w:color="auto"/>
              <w:bottom w:val="single" w:sz="4" w:space="0" w:color="auto"/>
              <w:right w:val="single" w:sz="4" w:space="0" w:color="auto"/>
            </w:tcBorders>
          </w:tcPr>
          <w:p w14:paraId="01A157D9"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3</w:t>
            </w:r>
          </w:p>
        </w:tc>
        <w:tc>
          <w:tcPr>
            <w:tcW w:w="690" w:type="dxa"/>
            <w:tcBorders>
              <w:top w:val="single" w:sz="4" w:space="0" w:color="auto"/>
              <w:left w:val="single" w:sz="4" w:space="0" w:color="auto"/>
              <w:bottom w:val="single" w:sz="4" w:space="0" w:color="auto"/>
              <w:right w:val="single" w:sz="4" w:space="0" w:color="auto"/>
            </w:tcBorders>
          </w:tcPr>
          <w:p w14:paraId="25B3D9FA"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4</w:t>
            </w:r>
          </w:p>
        </w:tc>
        <w:tc>
          <w:tcPr>
            <w:tcW w:w="690" w:type="dxa"/>
            <w:tcBorders>
              <w:top w:val="single" w:sz="4" w:space="0" w:color="auto"/>
              <w:left w:val="single" w:sz="4" w:space="0" w:color="auto"/>
              <w:bottom w:val="single" w:sz="4" w:space="0" w:color="auto"/>
              <w:right w:val="single" w:sz="4" w:space="0" w:color="auto"/>
            </w:tcBorders>
          </w:tcPr>
          <w:p w14:paraId="7FBE23DC"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5</w:t>
            </w:r>
          </w:p>
        </w:tc>
        <w:tc>
          <w:tcPr>
            <w:tcW w:w="690" w:type="dxa"/>
            <w:tcBorders>
              <w:top w:val="single" w:sz="4" w:space="0" w:color="auto"/>
              <w:left w:val="single" w:sz="4" w:space="0" w:color="auto"/>
              <w:bottom w:val="single" w:sz="4" w:space="0" w:color="auto"/>
              <w:right w:val="single" w:sz="4" w:space="0" w:color="auto"/>
            </w:tcBorders>
          </w:tcPr>
          <w:p w14:paraId="3C72A4AC"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6</w:t>
            </w:r>
          </w:p>
        </w:tc>
        <w:tc>
          <w:tcPr>
            <w:tcW w:w="689" w:type="dxa"/>
            <w:tcBorders>
              <w:top w:val="single" w:sz="4" w:space="0" w:color="auto"/>
              <w:left w:val="single" w:sz="4" w:space="0" w:color="auto"/>
              <w:bottom w:val="single" w:sz="4" w:space="0" w:color="auto"/>
              <w:right w:val="single" w:sz="4" w:space="0" w:color="auto"/>
            </w:tcBorders>
          </w:tcPr>
          <w:p w14:paraId="15243261"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7</w:t>
            </w:r>
          </w:p>
        </w:tc>
        <w:tc>
          <w:tcPr>
            <w:tcW w:w="690" w:type="dxa"/>
            <w:tcBorders>
              <w:top w:val="single" w:sz="4" w:space="0" w:color="auto"/>
              <w:left w:val="single" w:sz="4" w:space="0" w:color="auto"/>
              <w:bottom w:val="single" w:sz="4" w:space="0" w:color="auto"/>
              <w:right w:val="single" w:sz="4" w:space="0" w:color="auto"/>
            </w:tcBorders>
          </w:tcPr>
          <w:p w14:paraId="28AD6930"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8</w:t>
            </w:r>
          </w:p>
        </w:tc>
        <w:tc>
          <w:tcPr>
            <w:tcW w:w="690" w:type="dxa"/>
            <w:tcBorders>
              <w:top w:val="single" w:sz="4" w:space="0" w:color="auto"/>
              <w:left w:val="single" w:sz="4" w:space="0" w:color="auto"/>
              <w:bottom w:val="single" w:sz="4" w:space="0" w:color="auto"/>
              <w:right w:val="single" w:sz="4" w:space="0" w:color="auto"/>
            </w:tcBorders>
          </w:tcPr>
          <w:p w14:paraId="1FA927E3"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9</w:t>
            </w:r>
          </w:p>
        </w:tc>
        <w:tc>
          <w:tcPr>
            <w:tcW w:w="690" w:type="dxa"/>
            <w:tcBorders>
              <w:top w:val="single" w:sz="4" w:space="0" w:color="auto"/>
              <w:left w:val="single" w:sz="4" w:space="0" w:color="auto"/>
              <w:bottom w:val="single" w:sz="4" w:space="0" w:color="auto"/>
              <w:right w:val="single" w:sz="4" w:space="0" w:color="auto"/>
            </w:tcBorders>
          </w:tcPr>
          <w:p w14:paraId="376BF3F3"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10</w:t>
            </w:r>
          </w:p>
        </w:tc>
        <w:tc>
          <w:tcPr>
            <w:tcW w:w="690" w:type="dxa"/>
            <w:tcBorders>
              <w:top w:val="single" w:sz="4" w:space="0" w:color="auto"/>
              <w:left w:val="single" w:sz="4" w:space="0" w:color="auto"/>
              <w:bottom w:val="single" w:sz="4" w:space="0" w:color="auto"/>
              <w:right w:val="single" w:sz="4" w:space="0" w:color="auto"/>
            </w:tcBorders>
          </w:tcPr>
          <w:p w14:paraId="437A8BDE"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tcPr>
          <w:p w14:paraId="4F548E47"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9E31055" w14:textId="77777777" w:rsidR="006B6A5B" w:rsidRPr="006E3A27" w:rsidRDefault="006B6A5B" w:rsidP="006B6A5B">
            <w:pPr>
              <w:spacing w:after="0"/>
              <w:jc w:val="center"/>
              <w:rPr>
                <w:rFonts w:ascii="Times New Roman" w:hAnsi="Times New Roman"/>
                <w:sz w:val="20"/>
                <w:szCs w:val="20"/>
              </w:rPr>
            </w:pPr>
            <w:r w:rsidRPr="006E3A27">
              <w:rPr>
                <w:rFonts w:ascii="Times New Roman" w:hAnsi="Times New Roman"/>
                <w:sz w:val="20"/>
                <w:szCs w:val="20"/>
              </w:rPr>
              <w:t>13</w:t>
            </w:r>
          </w:p>
        </w:tc>
      </w:tr>
      <w:tr w:rsidR="00AF2042" w:rsidRPr="006E3A27" w14:paraId="7DBA1882"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0A615E09" w14:textId="60E6FB22"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001</w:t>
            </w:r>
          </w:p>
        </w:tc>
        <w:tc>
          <w:tcPr>
            <w:tcW w:w="2009" w:type="dxa"/>
            <w:tcBorders>
              <w:top w:val="single" w:sz="4" w:space="0" w:color="auto"/>
              <w:left w:val="single" w:sz="4" w:space="0" w:color="auto"/>
              <w:bottom w:val="single" w:sz="4" w:space="0" w:color="auto"/>
              <w:right w:val="single" w:sz="4" w:space="0" w:color="auto"/>
            </w:tcBorders>
          </w:tcPr>
          <w:p w14:paraId="54612495" w14:textId="75C33C6A"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Движение мусоровозов по территории полигона</w:t>
            </w:r>
          </w:p>
        </w:tc>
        <w:tc>
          <w:tcPr>
            <w:tcW w:w="689" w:type="dxa"/>
            <w:tcBorders>
              <w:top w:val="single" w:sz="4" w:space="0" w:color="auto"/>
              <w:left w:val="single" w:sz="4" w:space="0" w:color="auto"/>
              <w:bottom w:val="single" w:sz="4" w:space="0" w:color="auto"/>
              <w:right w:val="single" w:sz="4" w:space="0" w:color="auto"/>
            </w:tcBorders>
          </w:tcPr>
          <w:p w14:paraId="2DC55381" w14:textId="58B48594"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77.0</w:t>
            </w:r>
          </w:p>
        </w:tc>
        <w:tc>
          <w:tcPr>
            <w:tcW w:w="690" w:type="dxa"/>
            <w:tcBorders>
              <w:top w:val="single" w:sz="4" w:space="0" w:color="auto"/>
              <w:left w:val="single" w:sz="4" w:space="0" w:color="auto"/>
              <w:bottom w:val="single" w:sz="4" w:space="0" w:color="auto"/>
              <w:right w:val="single" w:sz="4" w:space="0" w:color="auto"/>
            </w:tcBorders>
          </w:tcPr>
          <w:p w14:paraId="06213A82" w14:textId="6761E55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80.0</w:t>
            </w:r>
          </w:p>
        </w:tc>
        <w:tc>
          <w:tcPr>
            <w:tcW w:w="690" w:type="dxa"/>
            <w:tcBorders>
              <w:top w:val="single" w:sz="4" w:space="0" w:color="auto"/>
              <w:left w:val="single" w:sz="4" w:space="0" w:color="auto"/>
              <w:bottom w:val="single" w:sz="4" w:space="0" w:color="auto"/>
              <w:right w:val="single" w:sz="4" w:space="0" w:color="auto"/>
            </w:tcBorders>
          </w:tcPr>
          <w:p w14:paraId="43CE3B02" w14:textId="31A8B1B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85.0</w:t>
            </w:r>
          </w:p>
        </w:tc>
        <w:tc>
          <w:tcPr>
            <w:tcW w:w="690" w:type="dxa"/>
            <w:tcBorders>
              <w:top w:val="single" w:sz="4" w:space="0" w:color="auto"/>
              <w:left w:val="single" w:sz="4" w:space="0" w:color="auto"/>
              <w:bottom w:val="single" w:sz="4" w:space="0" w:color="auto"/>
              <w:right w:val="single" w:sz="4" w:space="0" w:color="auto"/>
            </w:tcBorders>
          </w:tcPr>
          <w:p w14:paraId="59BA94E4" w14:textId="2FB6BBA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82.0</w:t>
            </w:r>
          </w:p>
        </w:tc>
        <w:tc>
          <w:tcPr>
            <w:tcW w:w="689" w:type="dxa"/>
            <w:tcBorders>
              <w:top w:val="single" w:sz="4" w:space="0" w:color="auto"/>
              <w:left w:val="single" w:sz="4" w:space="0" w:color="auto"/>
              <w:bottom w:val="single" w:sz="4" w:space="0" w:color="auto"/>
              <w:right w:val="single" w:sz="4" w:space="0" w:color="auto"/>
            </w:tcBorders>
          </w:tcPr>
          <w:p w14:paraId="65EECE82" w14:textId="1048FCE3"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79.0</w:t>
            </w:r>
          </w:p>
        </w:tc>
        <w:tc>
          <w:tcPr>
            <w:tcW w:w="690" w:type="dxa"/>
            <w:tcBorders>
              <w:top w:val="single" w:sz="4" w:space="0" w:color="auto"/>
              <w:left w:val="single" w:sz="4" w:space="0" w:color="auto"/>
              <w:bottom w:val="single" w:sz="4" w:space="0" w:color="auto"/>
              <w:right w:val="single" w:sz="4" w:space="0" w:color="auto"/>
            </w:tcBorders>
          </w:tcPr>
          <w:p w14:paraId="15754FB5" w14:textId="5B1A4B6F"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79.0</w:t>
            </w:r>
          </w:p>
        </w:tc>
        <w:tc>
          <w:tcPr>
            <w:tcW w:w="690" w:type="dxa"/>
            <w:tcBorders>
              <w:top w:val="single" w:sz="4" w:space="0" w:color="auto"/>
              <w:left w:val="single" w:sz="4" w:space="0" w:color="auto"/>
              <w:bottom w:val="single" w:sz="4" w:space="0" w:color="auto"/>
              <w:right w:val="single" w:sz="4" w:space="0" w:color="auto"/>
            </w:tcBorders>
          </w:tcPr>
          <w:p w14:paraId="507F9D9B" w14:textId="1ACCB94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76.0</w:t>
            </w:r>
          </w:p>
        </w:tc>
        <w:tc>
          <w:tcPr>
            <w:tcW w:w="690" w:type="dxa"/>
            <w:tcBorders>
              <w:top w:val="single" w:sz="4" w:space="0" w:color="auto"/>
              <w:left w:val="single" w:sz="4" w:space="0" w:color="auto"/>
              <w:bottom w:val="single" w:sz="4" w:space="0" w:color="auto"/>
              <w:right w:val="single" w:sz="4" w:space="0" w:color="auto"/>
            </w:tcBorders>
          </w:tcPr>
          <w:p w14:paraId="4ACE2EC1" w14:textId="3AED2F2A"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70.0</w:t>
            </w:r>
          </w:p>
        </w:tc>
        <w:tc>
          <w:tcPr>
            <w:tcW w:w="690" w:type="dxa"/>
            <w:tcBorders>
              <w:top w:val="single" w:sz="4" w:space="0" w:color="auto"/>
              <w:left w:val="single" w:sz="4" w:space="0" w:color="auto"/>
              <w:bottom w:val="single" w:sz="4" w:space="0" w:color="auto"/>
              <w:right w:val="single" w:sz="4" w:space="0" w:color="auto"/>
            </w:tcBorders>
          </w:tcPr>
          <w:p w14:paraId="62E48E15" w14:textId="38372B9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69.0</w:t>
            </w:r>
          </w:p>
        </w:tc>
        <w:tc>
          <w:tcPr>
            <w:tcW w:w="709" w:type="dxa"/>
            <w:tcBorders>
              <w:top w:val="single" w:sz="4" w:space="0" w:color="auto"/>
              <w:left w:val="single" w:sz="4" w:space="0" w:color="auto"/>
              <w:bottom w:val="single" w:sz="4" w:space="0" w:color="auto"/>
              <w:right w:val="single" w:sz="4" w:space="0" w:color="auto"/>
            </w:tcBorders>
          </w:tcPr>
          <w:p w14:paraId="752BB203" w14:textId="1F96FEDF"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85.0</w:t>
            </w:r>
          </w:p>
        </w:tc>
        <w:tc>
          <w:tcPr>
            <w:tcW w:w="709" w:type="dxa"/>
            <w:tcBorders>
              <w:top w:val="single" w:sz="4" w:space="0" w:color="auto"/>
              <w:left w:val="single" w:sz="4" w:space="0" w:color="auto"/>
              <w:bottom w:val="single" w:sz="4" w:space="0" w:color="auto"/>
              <w:right w:val="single" w:sz="4" w:space="0" w:color="auto"/>
            </w:tcBorders>
          </w:tcPr>
          <w:p w14:paraId="28591CFF" w14:textId="559AB44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91.0</w:t>
            </w:r>
          </w:p>
        </w:tc>
      </w:tr>
      <w:tr w:rsidR="00AF2042" w:rsidRPr="006E3A27" w14:paraId="0296F622"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674B2411" w14:textId="5DF1A6EB"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002</w:t>
            </w:r>
          </w:p>
        </w:tc>
        <w:tc>
          <w:tcPr>
            <w:tcW w:w="2009" w:type="dxa"/>
            <w:tcBorders>
              <w:top w:val="single" w:sz="4" w:space="0" w:color="auto"/>
              <w:left w:val="single" w:sz="4" w:space="0" w:color="auto"/>
              <w:bottom w:val="single" w:sz="4" w:space="0" w:color="auto"/>
              <w:right w:val="single" w:sz="4" w:space="0" w:color="auto"/>
            </w:tcBorders>
          </w:tcPr>
          <w:p w14:paraId="48B38F4B" w14:textId="1A9D5B51"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Работа бульдозера на картах полигона</w:t>
            </w:r>
          </w:p>
        </w:tc>
        <w:tc>
          <w:tcPr>
            <w:tcW w:w="689" w:type="dxa"/>
            <w:tcBorders>
              <w:top w:val="single" w:sz="4" w:space="0" w:color="auto"/>
              <w:left w:val="single" w:sz="4" w:space="0" w:color="auto"/>
              <w:bottom w:val="single" w:sz="4" w:space="0" w:color="auto"/>
              <w:right w:val="single" w:sz="4" w:space="0" w:color="auto"/>
            </w:tcBorders>
          </w:tcPr>
          <w:p w14:paraId="2B8D1866" w14:textId="378FDE5A"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68.0</w:t>
            </w:r>
          </w:p>
        </w:tc>
        <w:tc>
          <w:tcPr>
            <w:tcW w:w="690" w:type="dxa"/>
            <w:tcBorders>
              <w:top w:val="single" w:sz="4" w:space="0" w:color="auto"/>
              <w:left w:val="single" w:sz="4" w:space="0" w:color="auto"/>
              <w:bottom w:val="single" w:sz="4" w:space="0" w:color="auto"/>
              <w:right w:val="single" w:sz="4" w:space="0" w:color="auto"/>
            </w:tcBorders>
          </w:tcPr>
          <w:p w14:paraId="5EEDC6F6" w14:textId="2551F9C4"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71.0</w:t>
            </w:r>
          </w:p>
        </w:tc>
        <w:tc>
          <w:tcPr>
            <w:tcW w:w="690" w:type="dxa"/>
            <w:tcBorders>
              <w:top w:val="single" w:sz="4" w:space="0" w:color="auto"/>
              <w:left w:val="single" w:sz="4" w:space="0" w:color="auto"/>
              <w:bottom w:val="single" w:sz="4" w:space="0" w:color="auto"/>
              <w:right w:val="single" w:sz="4" w:space="0" w:color="auto"/>
            </w:tcBorders>
          </w:tcPr>
          <w:p w14:paraId="62F6B743" w14:textId="54E78A3A"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76.0</w:t>
            </w:r>
          </w:p>
        </w:tc>
        <w:tc>
          <w:tcPr>
            <w:tcW w:w="690" w:type="dxa"/>
            <w:tcBorders>
              <w:top w:val="single" w:sz="4" w:space="0" w:color="auto"/>
              <w:left w:val="single" w:sz="4" w:space="0" w:color="auto"/>
              <w:bottom w:val="single" w:sz="4" w:space="0" w:color="auto"/>
              <w:right w:val="single" w:sz="4" w:space="0" w:color="auto"/>
            </w:tcBorders>
          </w:tcPr>
          <w:p w14:paraId="2DE174C2" w14:textId="51AEAB7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73.0</w:t>
            </w:r>
          </w:p>
        </w:tc>
        <w:tc>
          <w:tcPr>
            <w:tcW w:w="689" w:type="dxa"/>
            <w:tcBorders>
              <w:top w:val="single" w:sz="4" w:space="0" w:color="auto"/>
              <w:left w:val="single" w:sz="4" w:space="0" w:color="auto"/>
              <w:bottom w:val="single" w:sz="4" w:space="0" w:color="auto"/>
              <w:right w:val="single" w:sz="4" w:space="0" w:color="auto"/>
            </w:tcBorders>
          </w:tcPr>
          <w:p w14:paraId="3D491423" w14:textId="34F59AC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70.0</w:t>
            </w:r>
          </w:p>
        </w:tc>
        <w:tc>
          <w:tcPr>
            <w:tcW w:w="690" w:type="dxa"/>
            <w:tcBorders>
              <w:top w:val="single" w:sz="4" w:space="0" w:color="auto"/>
              <w:left w:val="single" w:sz="4" w:space="0" w:color="auto"/>
              <w:bottom w:val="single" w:sz="4" w:space="0" w:color="auto"/>
              <w:right w:val="single" w:sz="4" w:space="0" w:color="auto"/>
            </w:tcBorders>
          </w:tcPr>
          <w:p w14:paraId="37965E81" w14:textId="4D3F78E4"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70.0</w:t>
            </w:r>
          </w:p>
        </w:tc>
        <w:tc>
          <w:tcPr>
            <w:tcW w:w="690" w:type="dxa"/>
            <w:tcBorders>
              <w:top w:val="single" w:sz="4" w:space="0" w:color="auto"/>
              <w:left w:val="single" w:sz="4" w:space="0" w:color="auto"/>
              <w:bottom w:val="single" w:sz="4" w:space="0" w:color="auto"/>
              <w:right w:val="single" w:sz="4" w:space="0" w:color="auto"/>
            </w:tcBorders>
          </w:tcPr>
          <w:p w14:paraId="1EB441E6" w14:textId="170DB04D"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67.0</w:t>
            </w:r>
          </w:p>
        </w:tc>
        <w:tc>
          <w:tcPr>
            <w:tcW w:w="690" w:type="dxa"/>
            <w:tcBorders>
              <w:top w:val="single" w:sz="4" w:space="0" w:color="auto"/>
              <w:left w:val="single" w:sz="4" w:space="0" w:color="auto"/>
              <w:bottom w:val="single" w:sz="4" w:space="0" w:color="auto"/>
              <w:right w:val="single" w:sz="4" w:space="0" w:color="auto"/>
            </w:tcBorders>
          </w:tcPr>
          <w:p w14:paraId="0450CF87" w14:textId="03313BEA"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61.0</w:t>
            </w:r>
          </w:p>
        </w:tc>
        <w:tc>
          <w:tcPr>
            <w:tcW w:w="690" w:type="dxa"/>
            <w:tcBorders>
              <w:top w:val="single" w:sz="4" w:space="0" w:color="auto"/>
              <w:left w:val="single" w:sz="4" w:space="0" w:color="auto"/>
              <w:bottom w:val="single" w:sz="4" w:space="0" w:color="auto"/>
              <w:right w:val="single" w:sz="4" w:space="0" w:color="auto"/>
            </w:tcBorders>
          </w:tcPr>
          <w:p w14:paraId="2B361FA6" w14:textId="12D42D7E"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60.0</w:t>
            </w:r>
          </w:p>
        </w:tc>
        <w:tc>
          <w:tcPr>
            <w:tcW w:w="709" w:type="dxa"/>
            <w:tcBorders>
              <w:top w:val="single" w:sz="4" w:space="0" w:color="auto"/>
              <w:left w:val="single" w:sz="4" w:space="0" w:color="auto"/>
              <w:bottom w:val="single" w:sz="4" w:space="0" w:color="auto"/>
              <w:right w:val="single" w:sz="4" w:space="0" w:color="auto"/>
            </w:tcBorders>
          </w:tcPr>
          <w:p w14:paraId="17F8C8E1" w14:textId="2B01F576" w:rsidR="00AF2042" w:rsidRPr="006E3A27" w:rsidRDefault="00AF2042" w:rsidP="00AF2042">
            <w:pPr>
              <w:jc w:val="center"/>
              <w:rPr>
                <w:rFonts w:ascii="Times New Roman" w:hAnsi="Times New Roman"/>
                <w:sz w:val="20"/>
                <w:szCs w:val="20"/>
              </w:rPr>
            </w:pPr>
            <w:r w:rsidRPr="00AF2042">
              <w:rPr>
                <w:rFonts w:ascii="Times New Roman" w:hAnsi="Times New Roman"/>
                <w:sz w:val="20"/>
                <w:szCs w:val="20"/>
              </w:rPr>
              <w:t>74.0</w:t>
            </w:r>
          </w:p>
        </w:tc>
        <w:tc>
          <w:tcPr>
            <w:tcW w:w="709" w:type="dxa"/>
            <w:tcBorders>
              <w:top w:val="single" w:sz="4" w:space="0" w:color="auto"/>
              <w:left w:val="single" w:sz="4" w:space="0" w:color="auto"/>
              <w:bottom w:val="single" w:sz="4" w:space="0" w:color="auto"/>
              <w:right w:val="single" w:sz="4" w:space="0" w:color="auto"/>
            </w:tcBorders>
          </w:tcPr>
          <w:p w14:paraId="106EB809" w14:textId="05326D2A"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80.0</w:t>
            </w:r>
          </w:p>
        </w:tc>
      </w:tr>
      <w:tr w:rsidR="00AF2042" w:rsidRPr="006E3A27" w14:paraId="2A730E94"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746D270D" w14:textId="21C4F304"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003</w:t>
            </w:r>
          </w:p>
        </w:tc>
        <w:tc>
          <w:tcPr>
            <w:tcW w:w="2009" w:type="dxa"/>
            <w:tcBorders>
              <w:top w:val="single" w:sz="4" w:space="0" w:color="auto"/>
              <w:left w:val="single" w:sz="4" w:space="0" w:color="auto"/>
              <w:bottom w:val="single" w:sz="4" w:space="0" w:color="auto"/>
              <w:right w:val="single" w:sz="4" w:space="0" w:color="auto"/>
            </w:tcBorders>
          </w:tcPr>
          <w:p w14:paraId="1A80207A" w14:textId="1BABA9F6"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Движение автосамосвалов по территории полигона</w:t>
            </w:r>
          </w:p>
        </w:tc>
        <w:tc>
          <w:tcPr>
            <w:tcW w:w="689" w:type="dxa"/>
            <w:tcBorders>
              <w:top w:val="single" w:sz="4" w:space="0" w:color="auto"/>
              <w:left w:val="single" w:sz="4" w:space="0" w:color="auto"/>
              <w:bottom w:val="single" w:sz="4" w:space="0" w:color="auto"/>
              <w:right w:val="single" w:sz="4" w:space="0" w:color="auto"/>
            </w:tcBorders>
          </w:tcPr>
          <w:p w14:paraId="406AB160" w14:textId="70E1F81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74.0</w:t>
            </w:r>
          </w:p>
        </w:tc>
        <w:tc>
          <w:tcPr>
            <w:tcW w:w="690" w:type="dxa"/>
            <w:tcBorders>
              <w:top w:val="single" w:sz="4" w:space="0" w:color="auto"/>
              <w:left w:val="single" w:sz="4" w:space="0" w:color="auto"/>
              <w:bottom w:val="single" w:sz="4" w:space="0" w:color="auto"/>
              <w:right w:val="single" w:sz="4" w:space="0" w:color="auto"/>
            </w:tcBorders>
          </w:tcPr>
          <w:p w14:paraId="58238D89" w14:textId="27F684F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77.0</w:t>
            </w:r>
          </w:p>
        </w:tc>
        <w:tc>
          <w:tcPr>
            <w:tcW w:w="690" w:type="dxa"/>
            <w:tcBorders>
              <w:top w:val="single" w:sz="4" w:space="0" w:color="auto"/>
              <w:left w:val="single" w:sz="4" w:space="0" w:color="auto"/>
              <w:bottom w:val="single" w:sz="4" w:space="0" w:color="auto"/>
              <w:right w:val="single" w:sz="4" w:space="0" w:color="auto"/>
            </w:tcBorders>
          </w:tcPr>
          <w:p w14:paraId="66F99C8E" w14:textId="37588519"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82.0</w:t>
            </w:r>
          </w:p>
        </w:tc>
        <w:tc>
          <w:tcPr>
            <w:tcW w:w="690" w:type="dxa"/>
            <w:tcBorders>
              <w:top w:val="single" w:sz="4" w:space="0" w:color="auto"/>
              <w:left w:val="single" w:sz="4" w:space="0" w:color="auto"/>
              <w:bottom w:val="single" w:sz="4" w:space="0" w:color="auto"/>
              <w:right w:val="single" w:sz="4" w:space="0" w:color="auto"/>
            </w:tcBorders>
          </w:tcPr>
          <w:p w14:paraId="10F7E0FC" w14:textId="59F6E9D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79.0</w:t>
            </w:r>
          </w:p>
        </w:tc>
        <w:tc>
          <w:tcPr>
            <w:tcW w:w="689" w:type="dxa"/>
            <w:tcBorders>
              <w:top w:val="single" w:sz="4" w:space="0" w:color="auto"/>
              <w:left w:val="single" w:sz="4" w:space="0" w:color="auto"/>
              <w:bottom w:val="single" w:sz="4" w:space="0" w:color="auto"/>
              <w:right w:val="single" w:sz="4" w:space="0" w:color="auto"/>
            </w:tcBorders>
          </w:tcPr>
          <w:p w14:paraId="107EDE85" w14:textId="7075F48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76.0</w:t>
            </w:r>
          </w:p>
        </w:tc>
        <w:tc>
          <w:tcPr>
            <w:tcW w:w="690" w:type="dxa"/>
            <w:tcBorders>
              <w:top w:val="single" w:sz="4" w:space="0" w:color="auto"/>
              <w:left w:val="single" w:sz="4" w:space="0" w:color="auto"/>
              <w:bottom w:val="single" w:sz="4" w:space="0" w:color="auto"/>
              <w:right w:val="single" w:sz="4" w:space="0" w:color="auto"/>
            </w:tcBorders>
          </w:tcPr>
          <w:p w14:paraId="6E2B45EB" w14:textId="78330947"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76.0</w:t>
            </w:r>
          </w:p>
        </w:tc>
        <w:tc>
          <w:tcPr>
            <w:tcW w:w="690" w:type="dxa"/>
            <w:tcBorders>
              <w:top w:val="single" w:sz="4" w:space="0" w:color="auto"/>
              <w:left w:val="single" w:sz="4" w:space="0" w:color="auto"/>
              <w:bottom w:val="single" w:sz="4" w:space="0" w:color="auto"/>
              <w:right w:val="single" w:sz="4" w:space="0" w:color="auto"/>
            </w:tcBorders>
          </w:tcPr>
          <w:p w14:paraId="0D262BA8" w14:textId="58F7DD0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73.0</w:t>
            </w:r>
          </w:p>
        </w:tc>
        <w:tc>
          <w:tcPr>
            <w:tcW w:w="690" w:type="dxa"/>
            <w:tcBorders>
              <w:top w:val="single" w:sz="4" w:space="0" w:color="auto"/>
              <w:left w:val="single" w:sz="4" w:space="0" w:color="auto"/>
              <w:bottom w:val="single" w:sz="4" w:space="0" w:color="auto"/>
              <w:right w:val="single" w:sz="4" w:space="0" w:color="auto"/>
            </w:tcBorders>
          </w:tcPr>
          <w:p w14:paraId="0C657313" w14:textId="37E66514"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67.0</w:t>
            </w:r>
          </w:p>
        </w:tc>
        <w:tc>
          <w:tcPr>
            <w:tcW w:w="690" w:type="dxa"/>
            <w:tcBorders>
              <w:top w:val="single" w:sz="4" w:space="0" w:color="auto"/>
              <w:left w:val="single" w:sz="4" w:space="0" w:color="auto"/>
              <w:bottom w:val="single" w:sz="4" w:space="0" w:color="auto"/>
              <w:right w:val="single" w:sz="4" w:space="0" w:color="auto"/>
            </w:tcBorders>
          </w:tcPr>
          <w:p w14:paraId="2AFC455E" w14:textId="1CC07175"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66.0</w:t>
            </w:r>
          </w:p>
        </w:tc>
        <w:tc>
          <w:tcPr>
            <w:tcW w:w="709" w:type="dxa"/>
            <w:tcBorders>
              <w:top w:val="single" w:sz="4" w:space="0" w:color="auto"/>
              <w:left w:val="single" w:sz="4" w:space="0" w:color="auto"/>
              <w:bottom w:val="single" w:sz="4" w:space="0" w:color="auto"/>
              <w:right w:val="single" w:sz="4" w:space="0" w:color="auto"/>
            </w:tcBorders>
          </w:tcPr>
          <w:p w14:paraId="2AFDFA18" w14:textId="7A9287B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80.0</w:t>
            </w:r>
          </w:p>
        </w:tc>
        <w:tc>
          <w:tcPr>
            <w:tcW w:w="709" w:type="dxa"/>
            <w:tcBorders>
              <w:top w:val="single" w:sz="4" w:space="0" w:color="auto"/>
              <w:left w:val="single" w:sz="4" w:space="0" w:color="auto"/>
              <w:bottom w:val="single" w:sz="4" w:space="0" w:color="auto"/>
              <w:right w:val="single" w:sz="4" w:space="0" w:color="auto"/>
            </w:tcBorders>
          </w:tcPr>
          <w:p w14:paraId="6C70477A" w14:textId="626CB4A5"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87.0</w:t>
            </w:r>
          </w:p>
        </w:tc>
      </w:tr>
      <w:tr w:rsidR="00AF2042" w:rsidRPr="006E3A27" w14:paraId="563C97A6"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0DAA5D16" w14:textId="23A3FD1D"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004</w:t>
            </w:r>
          </w:p>
        </w:tc>
        <w:tc>
          <w:tcPr>
            <w:tcW w:w="2009" w:type="dxa"/>
            <w:tcBorders>
              <w:top w:val="single" w:sz="4" w:space="0" w:color="auto"/>
              <w:left w:val="single" w:sz="4" w:space="0" w:color="auto"/>
              <w:bottom w:val="single" w:sz="4" w:space="0" w:color="auto"/>
              <w:right w:val="single" w:sz="4" w:space="0" w:color="auto"/>
            </w:tcBorders>
          </w:tcPr>
          <w:p w14:paraId="5BC1D2A8" w14:textId="65320498"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Работа экскаватора на погрузке грунта для изоляционного слоя</w:t>
            </w:r>
          </w:p>
        </w:tc>
        <w:tc>
          <w:tcPr>
            <w:tcW w:w="689" w:type="dxa"/>
            <w:tcBorders>
              <w:top w:val="single" w:sz="4" w:space="0" w:color="auto"/>
              <w:left w:val="single" w:sz="4" w:space="0" w:color="auto"/>
              <w:bottom w:val="single" w:sz="4" w:space="0" w:color="auto"/>
              <w:right w:val="single" w:sz="4" w:space="0" w:color="auto"/>
            </w:tcBorders>
          </w:tcPr>
          <w:p w14:paraId="35BB63AE" w14:textId="1DCD4A0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79.0</w:t>
            </w:r>
          </w:p>
        </w:tc>
        <w:tc>
          <w:tcPr>
            <w:tcW w:w="690" w:type="dxa"/>
            <w:tcBorders>
              <w:top w:val="single" w:sz="4" w:space="0" w:color="auto"/>
              <w:left w:val="single" w:sz="4" w:space="0" w:color="auto"/>
              <w:bottom w:val="single" w:sz="4" w:space="0" w:color="auto"/>
              <w:right w:val="single" w:sz="4" w:space="0" w:color="auto"/>
            </w:tcBorders>
          </w:tcPr>
          <w:p w14:paraId="70EBCC38" w14:textId="679DD50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82.0</w:t>
            </w:r>
          </w:p>
        </w:tc>
        <w:tc>
          <w:tcPr>
            <w:tcW w:w="690" w:type="dxa"/>
            <w:tcBorders>
              <w:top w:val="single" w:sz="4" w:space="0" w:color="auto"/>
              <w:left w:val="single" w:sz="4" w:space="0" w:color="auto"/>
              <w:bottom w:val="single" w:sz="4" w:space="0" w:color="auto"/>
              <w:right w:val="single" w:sz="4" w:space="0" w:color="auto"/>
            </w:tcBorders>
          </w:tcPr>
          <w:p w14:paraId="21068186" w14:textId="2D02F36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87.0</w:t>
            </w:r>
          </w:p>
        </w:tc>
        <w:tc>
          <w:tcPr>
            <w:tcW w:w="690" w:type="dxa"/>
            <w:tcBorders>
              <w:top w:val="single" w:sz="4" w:space="0" w:color="auto"/>
              <w:left w:val="single" w:sz="4" w:space="0" w:color="auto"/>
              <w:bottom w:val="single" w:sz="4" w:space="0" w:color="auto"/>
              <w:right w:val="single" w:sz="4" w:space="0" w:color="auto"/>
            </w:tcBorders>
          </w:tcPr>
          <w:p w14:paraId="11A3AADA" w14:textId="65412357"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84.0</w:t>
            </w:r>
          </w:p>
        </w:tc>
        <w:tc>
          <w:tcPr>
            <w:tcW w:w="689" w:type="dxa"/>
            <w:tcBorders>
              <w:top w:val="single" w:sz="4" w:space="0" w:color="auto"/>
              <w:left w:val="single" w:sz="4" w:space="0" w:color="auto"/>
              <w:bottom w:val="single" w:sz="4" w:space="0" w:color="auto"/>
              <w:right w:val="single" w:sz="4" w:space="0" w:color="auto"/>
            </w:tcBorders>
          </w:tcPr>
          <w:p w14:paraId="4EDE3760" w14:textId="0EF5A7C9"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81.0</w:t>
            </w:r>
          </w:p>
        </w:tc>
        <w:tc>
          <w:tcPr>
            <w:tcW w:w="690" w:type="dxa"/>
            <w:tcBorders>
              <w:top w:val="single" w:sz="4" w:space="0" w:color="auto"/>
              <w:left w:val="single" w:sz="4" w:space="0" w:color="auto"/>
              <w:bottom w:val="single" w:sz="4" w:space="0" w:color="auto"/>
              <w:right w:val="single" w:sz="4" w:space="0" w:color="auto"/>
            </w:tcBorders>
          </w:tcPr>
          <w:p w14:paraId="3DFF30F9" w14:textId="0132821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81.0</w:t>
            </w:r>
          </w:p>
        </w:tc>
        <w:tc>
          <w:tcPr>
            <w:tcW w:w="690" w:type="dxa"/>
            <w:tcBorders>
              <w:top w:val="single" w:sz="4" w:space="0" w:color="auto"/>
              <w:left w:val="single" w:sz="4" w:space="0" w:color="auto"/>
              <w:bottom w:val="single" w:sz="4" w:space="0" w:color="auto"/>
              <w:right w:val="single" w:sz="4" w:space="0" w:color="auto"/>
            </w:tcBorders>
          </w:tcPr>
          <w:p w14:paraId="020684CC" w14:textId="09B49AE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78.0</w:t>
            </w:r>
          </w:p>
        </w:tc>
        <w:tc>
          <w:tcPr>
            <w:tcW w:w="690" w:type="dxa"/>
            <w:tcBorders>
              <w:top w:val="single" w:sz="4" w:space="0" w:color="auto"/>
              <w:left w:val="single" w:sz="4" w:space="0" w:color="auto"/>
              <w:bottom w:val="single" w:sz="4" w:space="0" w:color="auto"/>
              <w:right w:val="single" w:sz="4" w:space="0" w:color="auto"/>
            </w:tcBorders>
          </w:tcPr>
          <w:p w14:paraId="4F212C66" w14:textId="70A813E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72.0</w:t>
            </w:r>
          </w:p>
        </w:tc>
        <w:tc>
          <w:tcPr>
            <w:tcW w:w="690" w:type="dxa"/>
            <w:tcBorders>
              <w:top w:val="single" w:sz="4" w:space="0" w:color="auto"/>
              <w:left w:val="single" w:sz="4" w:space="0" w:color="auto"/>
              <w:bottom w:val="single" w:sz="4" w:space="0" w:color="auto"/>
              <w:right w:val="single" w:sz="4" w:space="0" w:color="auto"/>
            </w:tcBorders>
          </w:tcPr>
          <w:p w14:paraId="46B117ED" w14:textId="7B110EF3"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71.0</w:t>
            </w:r>
          </w:p>
        </w:tc>
        <w:tc>
          <w:tcPr>
            <w:tcW w:w="709" w:type="dxa"/>
            <w:tcBorders>
              <w:top w:val="single" w:sz="4" w:space="0" w:color="auto"/>
              <w:left w:val="single" w:sz="4" w:space="0" w:color="auto"/>
              <w:bottom w:val="single" w:sz="4" w:space="0" w:color="auto"/>
              <w:right w:val="single" w:sz="4" w:space="0" w:color="auto"/>
            </w:tcBorders>
          </w:tcPr>
          <w:p w14:paraId="12EFCBE6" w14:textId="7F5AF6E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85.0</w:t>
            </w:r>
          </w:p>
        </w:tc>
        <w:tc>
          <w:tcPr>
            <w:tcW w:w="709" w:type="dxa"/>
            <w:tcBorders>
              <w:top w:val="single" w:sz="4" w:space="0" w:color="auto"/>
              <w:left w:val="single" w:sz="4" w:space="0" w:color="auto"/>
              <w:bottom w:val="single" w:sz="4" w:space="0" w:color="auto"/>
              <w:right w:val="single" w:sz="4" w:space="0" w:color="auto"/>
            </w:tcBorders>
          </w:tcPr>
          <w:p w14:paraId="146DE025" w14:textId="5FBE06E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90.0</w:t>
            </w:r>
          </w:p>
        </w:tc>
      </w:tr>
      <w:tr w:rsidR="00AF2042" w:rsidRPr="006E3A27" w14:paraId="69CEF911"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4A5FE9EE" w14:textId="4AE72ADD"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005</w:t>
            </w:r>
          </w:p>
        </w:tc>
        <w:tc>
          <w:tcPr>
            <w:tcW w:w="2009" w:type="dxa"/>
            <w:tcBorders>
              <w:top w:val="single" w:sz="4" w:space="0" w:color="auto"/>
              <w:left w:val="single" w:sz="4" w:space="0" w:color="auto"/>
              <w:bottom w:val="single" w:sz="4" w:space="0" w:color="auto"/>
              <w:right w:val="single" w:sz="4" w:space="0" w:color="auto"/>
            </w:tcBorders>
          </w:tcPr>
          <w:p w14:paraId="5C9E3D61" w14:textId="21642C7D"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Гостевая парковка на 3 машиноместа</w:t>
            </w:r>
          </w:p>
        </w:tc>
        <w:tc>
          <w:tcPr>
            <w:tcW w:w="689" w:type="dxa"/>
            <w:tcBorders>
              <w:top w:val="single" w:sz="4" w:space="0" w:color="auto"/>
              <w:left w:val="single" w:sz="4" w:space="0" w:color="auto"/>
              <w:bottom w:val="single" w:sz="4" w:space="0" w:color="auto"/>
              <w:right w:val="single" w:sz="4" w:space="0" w:color="auto"/>
            </w:tcBorders>
          </w:tcPr>
          <w:p w14:paraId="3DA59DFC" w14:textId="58776A2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60.0</w:t>
            </w:r>
          </w:p>
        </w:tc>
        <w:tc>
          <w:tcPr>
            <w:tcW w:w="690" w:type="dxa"/>
            <w:tcBorders>
              <w:top w:val="single" w:sz="4" w:space="0" w:color="auto"/>
              <w:left w:val="single" w:sz="4" w:space="0" w:color="auto"/>
              <w:bottom w:val="single" w:sz="4" w:space="0" w:color="auto"/>
              <w:right w:val="single" w:sz="4" w:space="0" w:color="auto"/>
            </w:tcBorders>
          </w:tcPr>
          <w:p w14:paraId="15AAAE08" w14:textId="783026F7"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60.0</w:t>
            </w:r>
          </w:p>
        </w:tc>
        <w:tc>
          <w:tcPr>
            <w:tcW w:w="690" w:type="dxa"/>
            <w:tcBorders>
              <w:top w:val="single" w:sz="4" w:space="0" w:color="auto"/>
              <w:left w:val="single" w:sz="4" w:space="0" w:color="auto"/>
              <w:bottom w:val="single" w:sz="4" w:space="0" w:color="auto"/>
              <w:right w:val="single" w:sz="4" w:space="0" w:color="auto"/>
            </w:tcBorders>
          </w:tcPr>
          <w:p w14:paraId="4FE32872" w14:textId="6A53D8E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65.0</w:t>
            </w:r>
          </w:p>
        </w:tc>
        <w:tc>
          <w:tcPr>
            <w:tcW w:w="690" w:type="dxa"/>
            <w:tcBorders>
              <w:top w:val="single" w:sz="4" w:space="0" w:color="auto"/>
              <w:left w:val="single" w:sz="4" w:space="0" w:color="auto"/>
              <w:bottom w:val="single" w:sz="4" w:space="0" w:color="auto"/>
              <w:right w:val="single" w:sz="4" w:space="0" w:color="auto"/>
            </w:tcBorders>
          </w:tcPr>
          <w:p w14:paraId="58937873" w14:textId="2DB4E37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62.0</w:t>
            </w:r>
          </w:p>
        </w:tc>
        <w:tc>
          <w:tcPr>
            <w:tcW w:w="689" w:type="dxa"/>
            <w:tcBorders>
              <w:top w:val="single" w:sz="4" w:space="0" w:color="auto"/>
              <w:left w:val="single" w:sz="4" w:space="0" w:color="auto"/>
              <w:bottom w:val="single" w:sz="4" w:space="0" w:color="auto"/>
              <w:right w:val="single" w:sz="4" w:space="0" w:color="auto"/>
            </w:tcBorders>
          </w:tcPr>
          <w:p w14:paraId="2C80C838" w14:textId="0F874C5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59.0</w:t>
            </w:r>
          </w:p>
        </w:tc>
        <w:tc>
          <w:tcPr>
            <w:tcW w:w="690" w:type="dxa"/>
            <w:tcBorders>
              <w:top w:val="single" w:sz="4" w:space="0" w:color="auto"/>
              <w:left w:val="single" w:sz="4" w:space="0" w:color="auto"/>
              <w:bottom w:val="single" w:sz="4" w:space="0" w:color="auto"/>
              <w:right w:val="single" w:sz="4" w:space="0" w:color="auto"/>
            </w:tcBorders>
          </w:tcPr>
          <w:p w14:paraId="638DCA28" w14:textId="54893020"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59.0</w:t>
            </w:r>
          </w:p>
        </w:tc>
        <w:tc>
          <w:tcPr>
            <w:tcW w:w="690" w:type="dxa"/>
            <w:tcBorders>
              <w:top w:val="single" w:sz="4" w:space="0" w:color="auto"/>
              <w:left w:val="single" w:sz="4" w:space="0" w:color="auto"/>
              <w:bottom w:val="single" w:sz="4" w:space="0" w:color="auto"/>
              <w:right w:val="single" w:sz="4" w:space="0" w:color="auto"/>
            </w:tcBorders>
          </w:tcPr>
          <w:p w14:paraId="51915B1D" w14:textId="2E081923"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56.0</w:t>
            </w:r>
          </w:p>
        </w:tc>
        <w:tc>
          <w:tcPr>
            <w:tcW w:w="690" w:type="dxa"/>
            <w:tcBorders>
              <w:top w:val="single" w:sz="4" w:space="0" w:color="auto"/>
              <w:left w:val="single" w:sz="4" w:space="0" w:color="auto"/>
              <w:bottom w:val="single" w:sz="4" w:space="0" w:color="auto"/>
              <w:right w:val="single" w:sz="4" w:space="0" w:color="auto"/>
            </w:tcBorders>
          </w:tcPr>
          <w:p w14:paraId="506147AB" w14:textId="07B9219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50.0</w:t>
            </w:r>
          </w:p>
        </w:tc>
        <w:tc>
          <w:tcPr>
            <w:tcW w:w="690" w:type="dxa"/>
            <w:tcBorders>
              <w:top w:val="single" w:sz="4" w:space="0" w:color="auto"/>
              <w:left w:val="single" w:sz="4" w:space="0" w:color="auto"/>
              <w:bottom w:val="single" w:sz="4" w:space="0" w:color="auto"/>
              <w:right w:val="single" w:sz="4" w:space="0" w:color="auto"/>
            </w:tcBorders>
          </w:tcPr>
          <w:p w14:paraId="3F0746AF" w14:textId="644986F3"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49.0</w:t>
            </w:r>
          </w:p>
        </w:tc>
        <w:tc>
          <w:tcPr>
            <w:tcW w:w="709" w:type="dxa"/>
            <w:tcBorders>
              <w:top w:val="single" w:sz="4" w:space="0" w:color="auto"/>
              <w:left w:val="single" w:sz="4" w:space="0" w:color="auto"/>
              <w:bottom w:val="single" w:sz="4" w:space="0" w:color="auto"/>
              <w:right w:val="single" w:sz="4" w:space="0" w:color="auto"/>
            </w:tcBorders>
          </w:tcPr>
          <w:p w14:paraId="152F8011" w14:textId="181ACA5F"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63.0</w:t>
            </w:r>
          </w:p>
        </w:tc>
        <w:tc>
          <w:tcPr>
            <w:tcW w:w="709" w:type="dxa"/>
            <w:tcBorders>
              <w:top w:val="single" w:sz="4" w:space="0" w:color="auto"/>
              <w:left w:val="single" w:sz="4" w:space="0" w:color="auto"/>
              <w:bottom w:val="single" w:sz="4" w:space="0" w:color="auto"/>
              <w:right w:val="single" w:sz="4" w:space="0" w:color="auto"/>
            </w:tcBorders>
          </w:tcPr>
          <w:p w14:paraId="5A50D382" w14:textId="56D24FD0"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77.0</w:t>
            </w:r>
          </w:p>
        </w:tc>
      </w:tr>
      <w:tr w:rsidR="00AF2042" w:rsidRPr="006E3A27" w14:paraId="74809CA6"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59EEC10F" w14:textId="1B0B86D6"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006</w:t>
            </w:r>
          </w:p>
        </w:tc>
        <w:tc>
          <w:tcPr>
            <w:tcW w:w="2009" w:type="dxa"/>
            <w:tcBorders>
              <w:top w:val="single" w:sz="4" w:space="0" w:color="auto"/>
              <w:left w:val="single" w:sz="4" w:space="0" w:color="auto"/>
              <w:bottom w:val="single" w:sz="4" w:space="0" w:color="auto"/>
              <w:right w:val="single" w:sz="4" w:space="0" w:color="auto"/>
            </w:tcBorders>
          </w:tcPr>
          <w:p w14:paraId="377130D2" w14:textId="244087E6"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 xml:space="preserve">Навес для техники </w:t>
            </w:r>
          </w:p>
        </w:tc>
        <w:tc>
          <w:tcPr>
            <w:tcW w:w="689" w:type="dxa"/>
            <w:tcBorders>
              <w:top w:val="single" w:sz="4" w:space="0" w:color="auto"/>
              <w:left w:val="single" w:sz="4" w:space="0" w:color="auto"/>
              <w:bottom w:val="single" w:sz="4" w:space="0" w:color="auto"/>
              <w:right w:val="single" w:sz="4" w:space="0" w:color="auto"/>
            </w:tcBorders>
          </w:tcPr>
          <w:p w14:paraId="0C6AB000" w14:textId="73CAF8DB"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79.0</w:t>
            </w:r>
          </w:p>
        </w:tc>
        <w:tc>
          <w:tcPr>
            <w:tcW w:w="690" w:type="dxa"/>
            <w:tcBorders>
              <w:top w:val="single" w:sz="4" w:space="0" w:color="auto"/>
              <w:left w:val="single" w:sz="4" w:space="0" w:color="auto"/>
              <w:bottom w:val="single" w:sz="4" w:space="0" w:color="auto"/>
              <w:right w:val="single" w:sz="4" w:space="0" w:color="auto"/>
            </w:tcBorders>
          </w:tcPr>
          <w:p w14:paraId="73EE9CF4" w14:textId="4CB9EEEE"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82.0</w:t>
            </w:r>
          </w:p>
        </w:tc>
        <w:tc>
          <w:tcPr>
            <w:tcW w:w="690" w:type="dxa"/>
            <w:tcBorders>
              <w:top w:val="single" w:sz="4" w:space="0" w:color="auto"/>
              <w:left w:val="single" w:sz="4" w:space="0" w:color="auto"/>
              <w:bottom w:val="single" w:sz="4" w:space="0" w:color="auto"/>
              <w:right w:val="single" w:sz="4" w:space="0" w:color="auto"/>
            </w:tcBorders>
          </w:tcPr>
          <w:p w14:paraId="24083C3F" w14:textId="14100697"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87.0</w:t>
            </w:r>
          </w:p>
        </w:tc>
        <w:tc>
          <w:tcPr>
            <w:tcW w:w="690" w:type="dxa"/>
            <w:tcBorders>
              <w:top w:val="single" w:sz="4" w:space="0" w:color="auto"/>
              <w:left w:val="single" w:sz="4" w:space="0" w:color="auto"/>
              <w:bottom w:val="single" w:sz="4" w:space="0" w:color="auto"/>
              <w:right w:val="single" w:sz="4" w:space="0" w:color="auto"/>
            </w:tcBorders>
          </w:tcPr>
          <w:p w14:paraId="6AFBFD3F" w14:textId="45D9986F"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84.0</w:t>
            </w:r>
          </w:p>
        </w:tc>
        <w:tc>
          <w:tcPr>
            <w:tcW w:w="689" w:type="dxa"/>
            <w:tcBorders>
              <w:top w:val="single" w:sz="4" w:space="0" w:color="auto"/>
              <w:left w:val="single" w:sz="4" w:space="0" w:color="auto"/>
              <w:bottom w:val="single" w:sz="4" w:space="0" w:color="auto"/>
              <w:right w:val="single" w:sz="4" w:space="0" w:color="auto"/>
            </w:tcBorders>
          </w:tcPr>
          <w:p w14:paraId="602F5B36" w14:textId="47B9C26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81.0</w:t>
            </w:r>
          </w:p>
        </w:tc>
        <w:tc>
          <w:tcPr>
            <w:tcW w:w="690" w:type="dxa"/>
            <w:tcBorders>
              <w:top w:val="single" w:sz="4" w:space="0" w:color="auto"/>
              <w:left w:val="single" w:sz="4" w:space="0" w:color="auto"/>
              <w:bottom w:val="single" w:sz="4" w:space="0" w:color="auto"/>
              <w:right w:val="single" w:sz="4" w:space="0" w:color="auto"/>
            </w:tcBorders>
          </w:tcPr>
          <w:p w14:paraId="13CB143E" w14:textId="3C63A85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81.0</w:t>
            </w:r>
          </w:p>
        </w:tc>
        <w:tc>
          <w:tcPr>
            <w:tcW w:w="690" w:type="dxa"/>
            <w:tcBorders>
              <w:top w:val="single" w:sz="4" w:space="0" w:color="auto"/>
              <w:left w:val="single" w:sz="4" w:space="0" w:color="auto"/>
              <w:bottom w:val="single" w:sz="4" w:space="0" w:color="auto"/>
              <w:right w:val="single" w:sz="4" w:space="0" w:color="auto"/>
            </w:tcBorders>
          </w:tcPr>
          <w:p w14:paraId="70D43808" w14:textId="563E9B13"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78.0</w:t>
            </w:r>
          </w:p>
        </w:tc>
        <w:tc>
          <w:tcPr>
            <w:tcW w:w="690" w:type="dxa"/>
            <w:tcBorders>
              <w:top w:val="single" w:sz="4" w:space="0" w:color="auto"/>
              <w:left w:val="single" w:sz="4" w:space="0" w:color="auto"/>
              <w:bottom w:val="single" w:sz="4" w:space="0" w:color="auto"/>
              <w:right w:val="single" w:sz="4" w:space="0" w:color="auto"/>
            </w:tcBorders>
          </w:tcPr>
          <w:p w14:paraId="18767CE0" w14:textId="3AD016F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72.0</w:t>
            </w:r>
          </w:p>
        </w:tc>
        <w:tc>
          <w:tcPr>
            <w:tcW w:w="690" w:type="dxa"/>
            <w:tcBorders>
              <w:top w:val="single" w:sz="4" w:space="0" w:color="auto"/>
              <w:left w:val="single" w:sz="4" w:space="0" w:color="auto"/>
              <w:bottom w:val="single" w:sz="4" w:space="0" w:color="auto"/>
              <w:right w:val="single" w:sz="4" w:space="0" w:color="auto"/>
            </w:tcBorders>
          </w:tcPr>
          <w:p w14:paraId="14A15B7E" w14:textId="5C0D2318"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71.0</w:t>
            </w:r>
          </w:p>
        </w:tc>
        <w:tc>
          <w:tcPr>
            <w:tcW w:w="709" w:type="dxa"/>
            <w:tcBorders>
              <w:top w:val="single" w:sz="4" w:space="0" w:color="auto"/>
              <w:left w:val="single" w:sz="4" w:space="0" w:color="auto"/>
              <w:bottom w:val="single" w:sz="4" w:space="0" w:color="auto"/>
              <w:right w:val="single" w:sz="4" w:space="0" w:color="auto"/>
            </w:tcBorders>
          </w:tcPr>
          <w:p w14:paraId="0D3FBA82" w14:textId="5D4CCC55"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85.0</w:t>
            </w:r>
          </w:p>
        </w:tc>
        <w:tc>
          <w:tcPr>
            <w:tcW w:w="709" w:type="dxa"/>
            <w:tcBorders>
              <w:top w:val="single" w:sz="4" w:space="0" w:color="auto"/>
              <w:left w:val="single" w:sz="4" w:space="0" w:color="auto"/>
              <w:bottom w:val="single" w:sz="4" w:space="0" w:color="auto"/>
              <w:right w:val="single" w:sz="4" w:space="0" w:color="auto"/>
            </w:tcBorders>
          </w:tcPr>
          <w:p w14:paraId="60E2B683" w14:textId="6647B6B0"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90.0</w:t>
            </w:r>
          </w:p>
        </w:tc>
      </w:tr>
      <w:tr w:rsidR="00AF2042" w:rsidRPr="006E3A27" w14:paraId="1735344E" w14:textId="77777777" w:rsidTr="00E634ED">
        <w:trPr>
          <w:jc w:val="center"/>
        </w:trPr>
        <w:tc>
          <w:tcPr>
            <w:tcW w:w="537" w:type="dxa"/>
            <w:tcBorders>
              <w:top w:val="single" w:sz="4" w:space="0" w:color="auto"/>
              <w:left w:val="single" w:sz="4" w:space="0" w:color="auto"/>
              <w:bottom w:val="single" w:sz="4" w:space="0" w:color="auto"/>
              <w:right w:val="single" w:sz="4" w:space="0" w:color="auto"/>
            </w:tcBorders>
          </w:tcPr>
          <w:p w14:paraId="0E1D4F02" w14:textId="5AAA5952" w:rsidR="00AF2042" w:rsidRPr="00AF2042" w:rsidRDefault="00AF2042" w:rsidP="00AF2042">
            <w:pPr>
              <w:spacing w:after="0"/>
              <w:ind w:left="56" w:right="56"/>
              <w:jc w:val="center"/>
              <w:rPr>
                <w:rFonts w:ascii="Times New Roman" w:hAnsi="Times New Roman"/>
                <w:sz w:val="20"/>
                <w:szCs w:val="20"/>
              </w:rPr>
            </w:pPr>
            <w:r w:rsidRPr="00AF2042">
              <w:rPr>
                <w:rFonts w:ascii="Times New Roman" w:hAnsi="Times New Roman"/>
                <w:sz w:val="20"/>
                <w:szCs w:val="16"/>
              </w:rPr>
              <w:t>007</w:t>
            </w:r>
          </w:p>
        </w:tc>
        <w:tc>
          <w:tcPr>
            <w:tcW w:w="2009" w:type="dxa"/>
            <w:tcBorders>
              <w:top w:val="single" w:sz="4" w:space="0" w:color="auto"/>
              <w:left w:val="single" w:sz="4" w:space="0" w:color="auto"/>
              <w:bottom w:val="single" w:sz="4" w:space="0" w:color="auto"/>
              <w:right w:val="single" w:sz="4" w:space="0" w:color="auto"/>
            </w:tcBorders>
          </w:tcPr>
          <w:p w14:paraId="156CC51D" w14:textId="543185AA" w:rsidR="00AF2042" w:rsidRPr="00AF2042" w:rsidRDefault="00AF2042" w:rsidP="00AF2042">
            <w:pPr>
              <w:spacing w:after="0"/>
              <w:rPr>
                <w:rFonts w:ascii="Times New Roman" w:hAnsi="Times New Roman"/>
                <w:sz w:val="20"/>
                <w:szCs w:val="20"/>
              </w:rPr>
            </w:pPr>
            <w:r w:rsidRPr="00AF2042">
              <w:rPr>
                <w:rFonts w:ascii="Times New Roman" w:hAnsi="Times New Roman"/>
                <w:sz w:val="20"/>
                <w:szCs w:val="16"/>
              </w:rPr>
              <w:t xml:space="preserve">Передвижная автозаправочная станция </w:t>
            </w:r>
          </w:p>
        </w:tc>
        <w:tc>
          <w:tcPr>
            <w:tcW w:w="689" w:type="dxa"/>
            <w:tcBorders>
              <w:top w:val="single" w:sz="4" w:space="0" w:color="auto"/>
              <w:left w:val="single" w:sz="4" w:space="0" w:color="auto"/>
              <w:bottom w:val="single" w:sz="4" w:space="0" w:color="auto"/>
              <w:right w:val="single" w:sz="4" w:space="0" w:color="auto"/>
            </w:tcBorders>
          </w:tcPr>
          <w:p w14:paraId="08D2A4A8" w14:textId="7F08401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69.0</w:t>
            </w:r>
          </w:p>
        </w:tc>
        <w:tc>
          <w:tcPr>
            <w:tcW w:w="690" w:type="dxa"/>
            <w:tcBorders>
              <w:top w:val="single" w:sz="4" w:space="0" w:color="auto"/>
              <w:left w:val="single" w:sz="4" w:space="0" w:color="auto"/>
              <w:bottom w:val="single" w:sz="4" w:space="0" w:color="auto"/>
              <w:right w:val="single" w:sz="4" w:space="0" w:color="auto"/>
            </w:tcBorders>
          </w:tcPr>
          <w:p w14:paraId="14038093" w14:textId="7A905DB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72.0</w:t>
            </w:r>
          </w:p>
        </w:tc>
        <w:tc>
          <w:tcPr>
            <w:tcW w:w="690" w:type="dxa"/>
            <w:tcBorders>
              <w:top w:val="single" w:sz="4" w:space="0" w:color="auto"/>
              <w:left w:val="single" w:sz="4" w:space="0" w:color="auto"/>
              <w:bottom w:val="single" w:sz="4" w:space="0" w:color="auto"/>
              <w:right w:val="single" w:sz="4" w:space="0" w:color="auto"/>
            </w:tcBorders>
          </w:tcPr>
          <w:p w14:paraId="65683C13" w14:textId="0F674252"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77.0</w:t>
            </w:r>
          </w:p>
        </w:tc>
        <w:tc>
          <w:tcPr>
            <w:tcW w:w="690" w:type="dxa"/>
            <w:tcBorders>
              <w:top w:val="single" w:sz="4" w:space="0" w:color="auto"/>
              <w:left w:val="single" w:sz="4" w:space="0" w:color="auto"/>
              <w:bottom w:val="single" w:sz="4" w:space="0" w:color="auto"/>
              <w:right w:val="single" w:sz="4" w:space="0" w:color="auto"/>
            </w:tcBorders>
          </w:tcPr>
          <w:p w14:paraId="6AD59957" w14:textId="0767F060"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74.0</w:t>
            </w:r>
          </w:p>
        </w:tc>
        <w:tc>
          <w:tcPr>
            <w:tcW w:w="689" w:type="dxa"/>
            <w:tcBorders>
              <w:top w:val="single" w:sz="4" w:space="0" w:color="auto"/>
              <w:left w:val="single" w:sz="4" w:space="0" w:color="auto"/>
              <w:bottom w:val="single" w:sz="4" w:space="0" w:color="auto"/>
              <w:right w:val="single" w:sz="4" w:space="0" w:color="auto"/>
            </w:tcBorders>
          </w:tcPr>
          <w:p w14:paraId="1F6882C9" w14:textId="397D4946"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71.0</w:t>
            </w:r>
          </w:p>
        </w:tc>
        <w:tc>
          <w:tcPr>
            <w:tcW w:w="690" w:type="dxa"/>
            <w:tcBorders>
              <w:top w:val="single" w:sz="4" w:space="0" w:color="auto"/>
              <w:left w:val="single" w:sz="4" w:space="0" w:color="auto"/>
              <w:bottom w:val="single" w:sz="4" w:space="0" w:color="auto"/>
              <w:right w:val="single" w:sz="4" w:space="0" w:color="auto"/>
            </w:tcBorders>
          </w:tcPr>
          <w:p w14:paraId="076E2D51" w14:textId="1670D754"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71.0</w:t>
            </w:r>
          </w:p>
        </w:tc>
        <w:tc>
          <w:tcPr>
            <w:tcW w:w="690" w:type="dxa"/>
            <w:tcBorders>
              <w:top w:val="single" w:sz="4" w:space="0" w:color="auto"/>
              <w:left w:val="single" w:sz="4" w:space="0" w:color="auto"/>
              <w:bottom w:val="single" w:sz="4" w:space="0" w:color="auto"/>
              <w:right w:val="single" w:sz="4" w:space="0" w:color="auto"/>
            </w:tcBorders>
          </w:tcPr>
          <w:p w14:paraId="28CD3D2A" w14:textId="02015D47"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68.0</w:t>
            </w:r>
          </w:p>
        </w:tc>
        <w:tc>
          <w:tcPr>
            <w:tcW w:w="690" w:type="dxa"/>
            <w:tcBorders>
              <w:top w:val="single" w:sz="4" w:space="0" w:color="auto"/>
              <w:left w:val="single" w:sz="4" w:space="0" w:color="auto"/>
              <w:bottom w:val="single" w:sz="4" w:space="0" w:color="auto"/>
              <w:right w:val="single" w:sz="4" w:space="0" w:color="auto"/>
            </w:tcBorders>
          </w:tcPr>
          <w:p w14:paraId="64B04BB2" w14:textId="09642345"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62.0</w:t>
            </w:r>
          </w:p>
        </w:tc>
        <w:tc>
          <w:tcPr>
            <w:tcW w:w="690" w:type="dxa"/>
            <w:tcBorders>
              <w:top w:val="single" w:sz="4" w:space="0" w:color="auto"/>
              <w:left w:val="single" w:sz="4" w:space="0" w:color="auto"/>
              <w:bottom w:val="single" w:sz="4" w:space="0" w:color="auto"/>
              <w:right w:val="single" w:sz="4" w:space="0" w:color="auto"/>
            </w:tcBorders>
          </w:tcPr>
          <w:p w14:paraId="5A54EAE4" w14:textId="61A9C391"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61.0</w:t>
            </w:r>
          </w:p>
        </w:tc>
        <w:tc>
          <w:tcPr>
            <w:tcW w:w="709" w:type="dxa"/>
            <w:tcBorders>
              <w:top w:val="single" w:sz="4" w:space="0" w:color="auto"/>
              <w:left w:val="single" w:sz="4" w:space="0" w:color="auto"/>
              <w:bottom w:val="single" w:sz="4" w:space="0" w:color="auto"/>
              <w:right w:val="single" w:sz="4" w:space="0" w:color="auto"/>
            </w:tcBorders>
          </w:tcPr>
          <w:p w14:paraId="06C41701" w14:textId="683867A9"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75.0</w:t>
            </w:r>
          </w:p>
        </w:tc>
        <w:tc>
          <w:tcPr>
            <w:tcW w:w="709" w:type="dxa"/>
            <w:tcBorders>
              <w:top w:val="single" w:sz="4" w:space="0" w:color="auto"/>
              <w:left w:val="single" w:sz="4" w:space="0" w:color="auto"/>
              <w:bottom w:val="single" w:sz="4" w:space="0" w:color="auto"/>
              <w:right w:val="single" w:sz="4" w:space="0" w:color="auto"/>
            </w:tcBorders>
          </w:tcPr>
          <w:p w14:paraId="2BB3439A" w14:textId="56EDA38C" w:rsidR="00AF2042" w:rsidRPr="006E3A27" w:rsidRDefault="00AF2042" w:rsidP="00AF2042">
            <w:pPr>
              <w:spacing w:after="0"/>
              <w:jc w:val="center"/>
              <w:rPr>
                <w:rFonts w:ascii="Times New Roman" w:hAnsi="Times New Roman"/>
                <w:sz w:val="20"/>
                <w:szCs w:val="20"/>
              </w:rPr>
            </w:pPr>
            <w:r w:rsidRPr="00AF2042">
              <w:rPr>
                <w:rFonts w:ascii="Times New Roman" w:hAnsi="Times New Roman"/>
                <w:sz w:val="20"/>
                <w:szCs w:val="20"/>
              </w:rPr>
              <w:t>85.0</w:t>
            </w:r>
          </w:p>
        </w:tc>
      </w:tr>
    </w:tbl>
    <w:p w14:paraId="7ACB4A42" w14:textId="77777777" w:rsidR="006B6A5B" w:rsidRPr="006B6A5B" w:rsidRDefault="006B6A5B" w:rsidP="006B6A5B">
      <w:pPr>
        <w:spacing w:after="0"/>
        <w:ind w:firstLine="567"/>
        <w:jc w:val="both"/>
        <w:rPr>
          <w:rFonts w:ascii="Times New Roman" w:hAnsi="Times New Roman"/>
          <w:sz w:val="24"/>
          <w:szCs w:val="24"/>
        </w:rPr>
      </w:pPr>
    </w:p>
    <w:p w14:paraId="63ECC9D9" w14:textId="57C12912"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Для определения ожидаемых уровней звукового давле</w:t>
      </w:r>
      <w:r>
        <w:rPr>
          <w:rFonts w:ascii="Times New Roman" w:hAnsi="Times New Roman"/>
          <w:sz w:val="24"/>
          <w:szCs w:val="24"/>
        </w:rPr>
        <w:t xml:space="preserve">ния от источников шума </w:t>
      </w:r>
      <w:r w:rsidR="009779CB">
        <w:rPr>
          <w:rFonts w:ascii="Times New Roman" w:eastAsia="Times New Roman" w:hAnsi="Times New Roman"/>
          <w:sz w:val="24"/>
          <w:szCs w:val="24"/>
          <w:lang w:eastAsia="ru-RU"/>
        </w:rPr>
        <w:t xml:space="preserve">объекта </w:t>
      </w:r>
      <w:r w:rsidR="009779CB" w:rsidRPr="00B65218">
        <w:rPr>
          <w:rFonts w:ascii="Times New Roman" w:hAnsi="Times New Roman"/>
          <w:sz w:val="24"/>
          <w:szCs w:val="24"/>
        </w:rPr>
        <w:t>«</w:t>
      </w:r>
      <w:r w:rsidR="009779CB" w:rsidRPr="00A25381">
        <w:rPr>
          <w:rFonts w:ascii="Times New Roman" w:hAnsi="Times New Roman"/>
          <w:sz w:val="24"/>
          <w:szCs w:val="24"/>
        </w:rPr>
        <w:t>Реконструкция полигона ТБО «Озериско» Волковысского района</w:t>
      </w:r>
      <w:r w:rsidR="009779CB" w:rsidRPr="00B65218">
        <w:rPr>
          <w:rFonts w:ascii="Times New Roman" w:hAnsi="Times New Roman"/>
          <w:sz w:val="24"/>
          <w:szCs w:val="24"/>
        </w:rPr>
        <w:t>»</w:t>
      </w:r>
      <w:r w:rsidR="007F7A6F" w:rsidRPr="007F7A6F">
        <w:rPr>
          <w:rFonts w:ascii="Times New Roman" w:hAnsi="Times New Roman"/>
          <w:sz w:val="24"/>
          <w:szCs w:val="24"/>
        </w:rPr>
        <w:t xml:space="preserve"> </w:t>
      </w:r>
      <w:r w:rsidRPr="006B6A5B">
        <w:rPr>
          <w:rFonts w:ascii="Times New Roman" w:hAnsi="Times New Roman"/>
          <w:sz w:val="24"/>
          <w:szCs w:val="24"/>
        </w:rPr>
        <w:t>выполнены акустические расчеты уровней шума для расчетных точек:</w:t>
      </w:r>
    </w:p>
    <w:p w14:paraId="0E087E0D" w14:textId="3C9F2233" w:rsidR="006B6A5B" w:rsidRPr="006B6A5B" w:rsidRDefault="006B6A5B" w:rsidP="00300E00">
      <w:pPr>
        <w:pStyle w:val="a"/>
        <w:numPr>
          <w:ilvl w:val="0"/>
          <w:numId w:val="14"/>
        </w:numPr>
        <w:spacing w:line="276" w:lineRule="auto"/>
        <w:jc w:val="both"/>
      </w:pPr>
      <w:r w:rsidRPr="006B6A5B">
        <w:t>№№1-8, расположенных на границе расчетной санитарно-защитной зоны (</w:t>
      </w:r>
      <w:r w:rsidR="009779CB">
        <w:t>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 в северо-западном направлении</w:t>
      </w:r>
      <w:r w:rsidRPr="006B6A5B">
        <w:t xml:space="preserve">) на севере, северо-востоке, востоке, юго-востоке, юге, юго-западе, западе и северо-западе на высоте </w:t>
      </w:r>
      <w:r w:rsidR="00502BB7">
        <w:rPr>
          <w:lang w:val="en-US"/>
        </w:rPr>
        <w:t>h</w:t>
      </w:r>
      <w:r w:rsidR="00502BB7" w:rsidRPr="00502BB7">
        <w:t>=</w:t>
      </w:r>
      <w:r w:rsidR="00502BB7">
        <w:t>1,5 м;</w:t>
      </w:r>
    </w:p>
    <w:p w14:paraId="0DE6FD4E" w14:textId="7B4A1F88" w:rsidR="00502BB7" w:rsidRPr="0059590D" w:rsidRDefault="00EF03BB" w:rsidP="009779CB">
      <w:pPr>
        <w:pStyle w:val="a"/>
        <w:numPr>
          <w:ilvl w:val="0"/>
          <w:numId w:val="14"/>
        </w:numPr>
        <w:spacing w:line="276" w:lineRule="auto"/>
        <w:jc w:val="both"/>
      </w:pPr>
      <w:r>
        <w:t>№</w:t>
      </w:r>
      <w:r w:rsidR="001A7A0C">
        <w:t>8-</w:t>
      </w:r>
      <w:r>
        <w:t xml:space="preserve">9 </w:t>
      </w:r>
      <w:r w:rsidR="0010152D">
        <w:t>на границе жилой застройки усадебного типа д. Озериско</w:t>
      </w:r>
      <w:r>
        <w:t xml:space="preserve"> </w:t>
      </w:r>
      <w:r w:rsidR="006B6A5B" w:rsidRPr="006B6A5B">
        <w:t xml:space="preserve">– </w:t>
      </w:r>
      <w:r w:rsidR="00754773">
        <w:t xml:space="preserve">на </w:t>
      </w:r>
      <w:r w:rsidR="0010152D">
        <w:t>северо-западе</w:t>
      </w:r>
      <w:r w:rsidR="00FA74F7">
        <w:t xml:space="preserve"> на</w:t>
      </w:r>
      <w:r w:rsidR="006B6A5B" w:rsidRPr="006B6A5B">
        <w:t xml:space="preserve"> высот</w:t>
      </w:r>
      <w:r w:rsidR="0010152D">
        <w:t>е</w:t>
      </w:r>
      <w:r w:rsidR="00C01E8F" w:rsidRPr="00C01E8F">
        <w:t xml:space="preserve"> </w:t>
      </w:r>
      <w:r w:rsidR="00C01E8F">
        <w:rPr>
          <w:lang w:val="en-US"/>
        </w:rPr>
        <w:t>h</w:t>
      </w:r>
      <w:r w:rsidR="00C01E8F" w:rsidRPr="00502BB7">
        <w:t>=</w:t>
      </w:r>
      <w:r w:rsidR="00C01E8F">
        <w:t>1,5</w:t>
      </w:r>
      <w:r w:rsidR="00C01E8F" w:rsidRPr="006B6A5B">
        <w:t xml:space="preserve"> м</w:t>
      </w:r>
      <w:r w:rsidR="003859BD">
        <w:t>.</w:t>
      </w:r>
    </w:p>
    <w:p w14:paraId="69E7D568" w14:textId="11B6507F"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 xml:space="preserve">Расположение расчетных точек представлено на </w:t>
      </w:r>
      <w:r w:rsidR="005E3C5E">
        <w:rPr>
          <w:rFonts w:ascii="Times New Roman" w:hAnsi="Times New Roman"/>
          <w:sz w:val="24"/>
          <w:szCs w:val="24"/>
        </w:rPr>
        <w:t>с</w:t>
      </w:r>
      <w:r w:rsidR="005E3C5E" w:rsidRPr="005E3C5E">
        <w:rPr>
          <w:rFonts w:ascii="Times New Roman" w:hAnsi="Times New Roman"/>
          <w:sz w:val="24"/>
          <w:szCs w:val="24"/>
        </w:rPr>
        <w:t>хем</w:t>
      </w:r>
      <w:r w:rsidR="005E3C5E">
        <w:rPr>
          <w:rFonts w:ascii="Times New Roman" w:hAnsi="Times New Roman"/>
          <w:sz w:val="24"/>
          <w:szCs w:val="24"/>
        </w:rPr>
        <w:t>е</w:t>
      </w:r>
      <w:r w:rsidR="005E3C5E" w:rsidRPr="005E3C5E">
        <w:rPr>
          <w:rFonts w:ascii="Times New Roman" w:hAnsi="Times New Roman"/>
          <w:sz w:val="24"/>
          <w:szCs w:val="24"/>
        </w:rPr>
        <w:t xml:space="preserve"> по установлению границы СЗЗ </w:t>
      </w:r>
      <w:r w:rsidR="005E3C5E">
        <w:rPr>
          <w:rFonts w:ascii="Times New Roman" w:hAnsi="Times New Roman"/>
          <w:sz w:val="24"/>
          <w:szCs w:val="24"/>
        </w:rPr>
        <w:t>(Лист 5</w:t>
      </w:r>
      <w:r w:rsidRPr="006B6A5B">
        <w:rPr>
          <w:rFonts w:ascii="Times New Roman" w:hAnsi="Times New Roman"/>
          <w:sz w:val="24"/>
          <w:szCs w:val="24"/>
        </w:rPr>
        <w:t>).</w:t>
      </w:r>
    </w:p>
    <w:p w14:paraId="7DF2E3E0" w14:textId="77777777"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 xml:space="preserve">Расчет спектральных составляющих уровней шума произведен в программе «Эколог-Шум» </w:t>
      </w:r>
      <w:r w:rsidRPr="00024305">
        <w:rPr>
          <w:rFonts w:ascii="Times New Roman" w:hAnsi="Times New Roman"/>
          <w:sz w:val="24"/>
          <w:szCs w:val="24"/>
        </w:rPr>
        <w:t xml:space="preserve">версия </w:t>
      </w:r>
      <w:r w:rsidR="00024305" w:rsidRPr="00024305">
        <w:rPr>
          <w:rFonts w:ascii="Times New Roman" w:hAnsi="Times New Roman"/>
          <w:sz w:val="24"/>
          <w:szCs w:val="24"/>
        </w:rPr>
        <w:t>2.3.0.4645 (от 19.04.2017)</w:t>
      </w:r>
      <w:r w:rsidRPr="00024305">
        <w:rPr>
          <w:rFonts w:ascii="Times New Roman" w:hAnsi="Times New Roman"/>
          <w:sz w:val="24"/>
          <w:szCs w:val="24"/>
        </w:rPr>
        <w:t>.</w:t>
      </w:r>
    </w:p>
    <w:p w14:paraId="6A1CF432" w14:textId="2002EB47" w:rsidR="006B6A5B" w:rsidRPr="006B6A5B" w:rsidRDefault="0010152D" w:rsidP="0010152D">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Режим работы проектируемого объекта </w:t>
      </w:r>
      <w:r w:rsidRPr="00B65218">
        <w:rPr>
          <w:rFonts w:ascii="Times New Roman" w:hAnsi="Times New Roman"/>
          <w:sz w:val="24"/>
          <w:szCs w:val="24"/>
        </w:rPr>
        <w:t>«</w:t>
      </w:r>
      <w:r w:rsidRPr="00A25381">
        <w:rPr>
          <w:rFonts w:ascii="Times New Roman" w:hAnsi="Times New Roman"/>
          <w:sz w:val="24"/>
          <w:szCs w:val="24"/>
        </w:rPr>
        <w:t>Реконструкция полигона ТБО «Озериско» Волковысского района</w:t>
      </w:r>
      <w:r w:rsidRPr="00B65218">
        <w:rPr>
          <w:rFonts w:ascii="Times New Roman" w:hAnsi="Times New Roman"/>
          <w:sz w:val="24"/>
          <w:szCs w:val="24"/>
        </w:rPr>
        <w:t>»</w:t>
      </w:r>
      <w:r>
        <w:rPr>
          <w:rFonts w:ascii="Times New Roman" w:hAnsi="Times New Roman"/>
          <w:sz w:val="24"/>
          <w:szCs w:val="24"/>
        </w:rPr>
        <w:t xml:space="preserve"> – с</w:t>
      </w:r>
      <w:r w:rsidRPr="0010152D">
        <w:rPr>
          <w:rFonts w:ascii="Times New Roman" w:hAnsi="Times New Roman"/>
          <w:sz w:val="24"/>
          <w:szCs w:val="24"/>
        </w:rPr>
        <w:t xml:space="preserve"> 8.00</w:t>
      </w:r>
      <w:r>
        <w:rPr>
          <w:rFonts w:ascii="Times New Roman" w:hAnsi="Times New Roman"/>
          <w:sz w:val="24"/>
          <w:szCs w:val="24"/>
        </w:rPr>
        <w:t xml:space="preserve"> до </w:t>
      </w:r>
      <w:r w:rsidRPr="0010152D">
        <w:rPr>
          <w:rFonts w:ascii="Times New Roman" w:hAnsi="Times New Roman"/>
          <w:sz w:val="24"/>
          <w:szCs w:val="24"/>
        </w:rPr>
        <w:t>17.</w:t>
      </w:r>
      <w:r>
        <w:rPr>
          <w:rFonts w:ascii="Times New Roman" w:hAnsi="Times New Roman"/>
          <w:sz w:val="24"/>
          <w:szCs w:val="24"/>
        </w:rPr>
        <w:t>00, 365 дней в году</w:t>
      </w:r>
      <w:r w:rsidR="006B6A5B" w:rsidRPr="006B6A5B">
        <w:rPr>
          <w:rFonts w:ascii="Times New Roman" w:hAnsi="Times New Roman"/>
          <w:sz w:val="24"/>
          <w:szCs w:val="24"/>
        </w:rPr>
        <w:t>.</w:t>
      </w:r>
    </w:p>
    <w:p w14:paraId="3927BCF5" w14:textId="33299645" w:rsidR="000F4279" w:rsidRDefault="006B6A5B" w:rsidP="007F7A6F">
      <w:pPr>
        <w:spacing w:after="0"/>
        <w:ind w:firstLine="567"/>
        <w:jc w:val="both"/>
        <w:rPr>
          <w:rFonts w:ascii="Times New Roman" w:hAnsi="Times New Roman"/>
          <w:sz w:val="24"/>
          <w:szCs w:val="24"/>
        </w:rPr>
      </w:pPr>
      <w:r w:rsidRPr="006B6A5B">
        <w:rPr>
          <w:rFonts w:ascii="Times New Roman" w:hAnsi="Times New Roman"/>
          <w:sz w:val="24"/>
          <w:szCs w:val="24"/>
        </w:rPr>
        <w:t>В расчете шума учитывалось максимально возможное количество одновременно работающего оборудования (наихудший вариант)</w:t>
      </w:r>
      <w:r w:rsidR="007F7A6F">
        <w:rPr>
          <w:rFonts w:ascii="Times New Roman" w:hAnsi="Times New Roman"/>
          <w:sz w:val="24"/>
          <w:szCs w:val="24"/>
        </w:rPr>
        <w:t>.</w:t>
      </w:r>
    </w:p>
    <w:p w14:paraId="069F3962" w14:textId="79A436AE"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lastRenderedPageBreak/>
        <w:t xml:space="preserve">Подробный отчет результатов расчета на проектируемое положение приведен в таблицах распределения шума по октавным полосам в </w:t>
      </w:r>
      <w:r w:rsidR="005E3C5E" w:rsidRPr="005E3C5E">
        <w:rPr>
          <w:rFonts w:ascii="Times New Roman" w:hAnsi="Times New Roman"/>
          <w:sz w:val="24"/>
          <w:szCs w:val="24"/>
        </w:rPr>
        <w:t>Прил</w:t>
      </w:r>
      <w:r w:rsidR="00E41CCF">
        <w:rPr>
          <w:rFonts w:ascii="Times New Roman" w:hAnsi="Times New Roman"/>
          <w:sz w:val="24"/>
          <w:szCs w:val="24"/>
        </w:rPr>
        <w:t>ожении 3</w:t>
      </w:r>
      <w:r w:rsidRPr="005E3C5E">
        <w:rPr>
          <w:rFonts w:ascii="Times New Roman" w:hAnsi="Times New Roman"/>
          <w:sz w:val="24"/>
          <w:szCs w:val="24"/>
        </w:rPr>
        <w:t>. Результаты</w:t>
      </w:r>
      <w:r w:rsidRPr="006B6A5B">
        <w:rPr>
          <w:rFonts w:ascii="Times New Roman" w:hAnsi="Times New Roman"/>
          <w:sz w:val="24"/>
          <w:szCs w:val="24"/>
        </w:rPr>
        <w:t xml:space="preserve"> расчетов уровней шума в расчетных точках приведены в </w:t>
      </w:r>
      <w:r w:rsidRPr="005E3C5E">
        <w:rPr>
          <w:rFonts w:ascii="Times New Roman" w:hAnsi="Times New Roman"/>
          <w:sz w:val="24"/>
          <w:szCs w:val="24"/>
        </w:rPr>
        <w:t xml:space="preserve">Таблице </w:t>
      </w:r>
      <w:r w:rsidR="00AD5DD0">
        <w:rPr>
          <w:rFonts w:ascii="Times New Roman" w:hAnsi="Times New Roman"/>
          <w:sz w:val="24"/>
          <w:szCs w:val="24"/>
        </w:rPr>
        <w:t>11</w:t>
      </w:r>
      <w:r w:rsidRPr="005E3C5E">
        <w:rPr>
          <w:rFonts w:ascii="Times New Roman" w:hAnsi="Times New Roman"/>
          <w:sz w:val="24"/>
          <w:szCs w:val="24"/>
        </w:rPr>
        <w:t>.</w:t>
      </w:r>
    </w:p>
    <w:p w14:paraId="2569171B" w14:textId="77777777"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Полученные данные сравнивались с нормативами допустимых уровней звукового давления, утвержденными Постановлением Министерства здравоохранения РБ от 16 ноября 2011 г. №115 для:</w:t>
      </w:r>
    </w:p>
    <w:p w14:paraId="4BA82A9E" w14:textId="03C9B6F6" w:rsidR="006B6A5B" w:rsidRDefault="006B6A5B" w:rsidP="00300E00">
      <w:pPr>
        <w:pStyle w:val="a"/>
        <w:numPr>
          <w:ilvl w:val="0"/>
          <w:numId w:val="15"/>
        </w:numPr>
        <w:spacing w:line="276" w:lineRule="auto"/>
        <w:jc w:val="both"/>
      </w:pPr>
      <w:r w:rsidRPr="006B6A5B">
        <w:t>территории, непосредственно прилегающей к жилым домам, зданиям поликлиник, амбулаторий, диспансеров, домов отдыха, пансионатов, домов-интернатов для престарелых и инвалидов, учреждений образования, библи</w:t>
      </w:r>
      <w:r w:rsidR="00E634ED">
        <w:t>отек</w:t>
      </w:r>
      <w:r w:rsidR="00782E67">
        <w:t xml:space="preserve"> для дневного времени суток.</w:t>
      </w:r>
    </w:p>
    <w:p w14:paraId="0D77D800" w14:textId="77777777" w:rsidR="006B6A5B" w:rsidRPr="006B6A5B" w:rsidRDefault="006B6A5B" w:rsidP="006B6A5B">
      <w:pPr>
        <w:spacing w:after="0"/>
        <w:rPr>
          <w:rFonts w:ascii="Times New Roman" w:hAnsi="Times New Roman"/>
          <w:sz w:val="24"/>
          <w:szCs w:val="24"/>
        </w:rPr>
      </w:pPr>
    </w:p>
    <w:p w14:paraId="49A6415B" w14:textId="4DA4F8FA" w:rsidR="006B6A5B" w:rsidRPr="006B6A5B" w:rsidRDefault="004C20C5" w:rsidP="006B6A5B">
      <w:pPr>
        <w:spacing w:after="0"/>
        <w:ind w:firstLine="709"/>
        <w:jc w:val="right"/>
        <w:rPr>
          <w:rFonts w:ascii="Times New Roman" w:hAnsi="Times New Roman"/>
          <w:sz w:val="24"/>
          <w:szCs w:val="24"/>
        </w:rPr>
      </w:pPr>
      <w:r>
        <w:rPr>
          <w:rFonts w:ascii="Times New Roman" w:hAnsi="Times New Roman"/>
          <w:sz w:val="24"/>
          <w:szCs w:val="24"/>
        </w:rPr>
        <w:t xml:space="preserve">Таблица </w:t>
      </w:r>
      <w:r w:rsidR="00AD5DD0">
        <w:rPr>
          <w:rFonts w:ascii="Times New Roman" w:hAnsi="Times New Roman"/>
          <w:sz w:val="24"/>
          <w:szCs w:val="24"/>
        </w:rPr>
        <w:t>11</w:t>
      </w:r>
      <w:r w:rsidR="006B6A5B" w:rsidRPr="006B6A5B">
        <w:rPr>
          <w:rFonts w:ascii="Times New Roman" w:hAnsi="Times New Roman"/>
          <w:sz w:val="24"/>
          <w:szCs w:val="24"/>
        </w:rPr>
        <w:t>.</w:t>
      </w:r>
    </w:p>
    <w:p w14:paraId="71BC89BC" w14:textId="286A3ED1" w:rsidR="006B6A5B" w:rsidRPr="006B6A5B" w:rsidRDefault="006B6A5B" w:rsidP="001437D4">
      <w:pPr>
        <w:spacing w:after="0"/>
        <w:ind w:firstLine="709"/>
        <w:jc w:val="right"/>
        <w:rPr>
          <w:rFonts w:ascii="Times New Roman" w:hAnsi="Times New Roman"/>
          <w:sz w:val="24"/>
          <w:szCs w:val="24"/>
        </w:rPr>
      </w:pPr>
      <w:r w:rsidRPr="006B6A5B">
        <w:rPr>
          <w:rFonts w:ascii="Times New Roman" w:hAnsi="Times New Roman"/>
          <w:sz w:val="24"/>
          <w:szCs w:val="24"/>
        </w:rPr>
        <w:t>Результаты расчета уровней шума</w:t>
      </w:r>
      <w:r w:rsidR="001437D4">
        <w:rPr>
          <w:rFonts w:ascii="Times New Roman" w:hAnsi="Times New Roman"/>
          <w:sz w:val="24"/>
          <w:szCs w:val="24"/>
        </w:rPr>
        <w:t xml:space="preserve"> </w:t>
      </w:r>
      <w:r w:rsidRPr="006B6A5B">
        <w:rPr>
          <w:rFonts w:ascii="Times New Roman" w:hAnsi="Times New Roman"/>
          <w:sz w:val="24"/>
          <w:szCs w:val="24"/>
        </w:rPr>
        <w:t>в дневное время суток</w:t>
      </w:r>
    </w:p>
    <w:tbl>
      <w:tblPr>
        <w:tblW w:w="9640" w:type="dxa"/>
        <w:jc w:val="center"/>
        <w:tblLayout w:type="fixed"/>
        <w:tblCellMar>
          <w:left w:w="0" w:type="dxa"/>
          <w:right w:w="0" w:type="dxa"/>
        </w:tblCellMar>
        <w:tblLook w:val="0000" w:firstRow="0" w:lastRow="0" w:firstColumn="0" w:lastColumn="0" w:noHBand="0" w:noVBand="0"/>
      </w:tblPr>
      <w:tblGrid>
        <w:gridCol w:w="1561"/>
        <w:gridCol w:w="567"/>
        <w:gridCol w:w="684"/>
        <w:gridCol w:w="687"/>
        <w:gridCol w:w="685"/>
        <w:gridCol w:w="683"/>
        <w:gridCol w:w="18"/>
        <w:gridCol w:w="666"/>
        <w:gridCol w:w="18"/>
        <w:gridCol w:w="665"/>
        <w:gridCol w:w="18"/>
        <w:gridCol w:w="667"/>
        <w:gridCol w:w="18"/>
        <w:gridCol w:w="652"/>
        <w:gridCol w:w="18"/>
        <w:gridCol w:w="684"/>
        <w:gridCol w:w="13"/>
        <w:gridCol w:w="670"/>
        <w:gridCol w:w="13"/>
        <w:gridCol w:w="653"/>
      </w:tblGrid>
      <w:tr w:rsidR="006B6A5B" w:rsidRPr="00C01E8F" w14:paraId="0A1173AC" w14:textId="77777777" w:rsidTr="00C01E8F">
        <w:trPr>
          <w:cantSplit/>
          <w:tblHeader/>
          <w:jc w:val="center"/>
        </w:trPr>
        <w:tc>
          <w:tcPr>
            <w:tcW w:w="1561" w:type="dxa"/>
            <w:vMerge w:val="restart"/>
            <w:tcBorders>
              <w:top w:val="single" w:sz="4" w:space="0" w:color="auto"/>
              <w:left w:val="single" w:sz="4" w:space="0" w:color="auto"/>
              <w:right w:val="single" w:sz="4" w:space="0" w:color="auto"/>
            </w:tcBorders>
          </w:tcPr>
          <w:p w14:paraId="68FCE030"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Источник шума</w:t>
            </w:r>
          </w:p>
        </w:tc>
        <w:tc>
          <w:tcPr>
            <w:tcW w:w="567" w:type="dxa"/>
            <w:vMerge w:val="restart"/>
            <w:tcBorders>
              <w:top w:val="single" w:sz="4" w:space="0" w:color="auto"/>
              <w:left w:val="single" w:sz="4" w:space="0" w:color="auto"/>
              <w:right w:val="single" w:sz="4" w:space="0" w:color="auto"/>
            </w:tcBorders>
          </w:tcPr>
          <w:p w14:paraId="48318B0C"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Время суток, ч</w:t>
            </w:r>
          </w:p>
        </w:tc>
        <w:tc>
          <w:tcPr>
            <w:tcW w:w="6163" w:type="dxa"/>
            <w:gridSpan w:val="14"/>
            <w:tcBorders>
              <w:top w:val="single" w:sz="4" w:space="0" w:color="auto"/>
              <w:left w:val="single" w:sz="4" w:space="0" w:color="auto"/>
              <w:bottom w:val="single" w:sz="4" w:space="0" w:color="auto"/>
              <w:right w:val="single" w:sz="4" w:space="0" w:color="auto"/>
            </w:tcBorders>
          </w:tcPr>
          <w:p w14:paraId="2FB01DA2"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Уровни звукового давления (мощности*), дБ, в октавных полосах со среднегеометрическими частотами в Гц</w:t>
            </w:r>
          </w:p>
        </w:tc>
        <w:tc>
          <w:tcPr>
            <w:tcW w:w="683" w:type="dxa"/>
            <w:gridSpan w:val="2"/>
            <w:vMerge w:val="restart"/>
            <w:tcBorders>
              <w:top w:val="single" w:sz="4" w:space="0" w:color="auto"/>
              <w:left w:val="single" w:sz="4" w:space="0" w:color="auto"/>
              <w:right w:val="single" w:sz="4" w:space="0" w:color="auto"/>
            </w:tcBorders>
          </w:tcPr>
          <w:p w14:paraId="126D9444"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Экви-вал.</w:t>
            </w:r>
          </w:p>
          <w:p w14:paraId="10DDA1F7" w14:textId="77777777" w:rsidR="006B6A5B" w:rsidRPr="00C01E8F" w:rsidRDefault="006B6A5B" w:rsidP="006B6A5B">
            <w:pPr>
              <w:spacing w:after="0"/>
              <w:jc w:val="center"/>
              <w:rPr>
                <w:rFonts w:ascii="Times New Roman" w:hAnsi="Times New Roman"/>
                <w:sz w:val="20"/>
                <w:szCs w:val="20"/>
              </w:rPr>
            </w:pPr>
            <w:proofErr w:type="gramStart"/>
            <w:r w:rsidRPr="00C01E8F">
              <w:rPr>
                <w:rFonts w:ascii="Times New Roman" w:hAnsi="Times New Roman"/>
                <w:sz w:val="20"/>
                <w:szCs w:val="20"/>
              </w:rPr>
              <w:t>уро-вень</w:t>
            </w:r>
            <w:proofErr w:type="gramEnd"/>
            <w:r w:rsidRPr="00C01E8F">
              <w:rPr>
                <w:rFonts w:ascii="Times New Roman" w:hAnsi="Times New Roman"/>
                <w:sz w:val="20"/>
                <w:szCs w:val="20"/>
              </w:rPr>
              <w:t xml:space="preserve"> звука, дБа</w:t>
            </w:r>
          </w:p>
        </w:tc>
        <w:tc>
          <w:tcPr>
            <w:tcW w:w="666" w:type="dxa"/>
            <w:gridSpan w:val="2"/>
            <w:vMerge w:val="restart"/>
            <w:tcBorders>
              <w:top w:val="single" w:sz="4" w:space="0" w:color="auto"/>
              <w:left w:val="single" w:sz="4" w:space="0" w:color="auto"/>
              <w:right w:val="single" w:sz="4" w:space="0" w:color="auto"/>
            </w:tcBorders>
          </w:tcPr>
          <w:p w14:paraId="219B291E" w14:textId="77777777" w:rsidR="006B6A5B" w:rsidRPr="00C01E8F" w:rsidRDefault="006B6A5B" w:rsidP="006B6A5B">
            <w:pPr>
              <w:spacing w:after="0"/>
              <w:jc w:val="center"/>
              <w:rPr>
                <w:rFonts w:ascii="Times New Roman" w:hAnsi="Times New Roman"/>
                <w:sz w:val="20"/>
                <w:szCs w:val="20"/>
              </w:rPr>
            </w:pPr>
            <w:proofErr w:type="gramStart"/>
            <w:r w:rsidRPr="00C01E8F">
              <w:rPr>
                <w:rFonts w:ascii="Times New Roman" w:hAnsi="Times New Roman"/>
                <w:sz w:val="20"/>
                <w:szCs w:val="20"/>
              </w:rPr>
              <w:t>Мак-сим</w:t>
            </w:r>
            <w:proofErr w:type="gramEnd"/>
            <w:r w:rsidRPr="00C01E8F">
              <w:rPr>
                <w:rFonts w:ascii="Times New Roman" w:hAnsi="Times New Roman"/>
                <w:sz w:val="20"/>
                <w:szCs w:val="20"/>
              </w:rPr>
              <w:t>.</w:t>
            </w:r>
          </w:p>
          <w:p w14:paraId="58853A11" w14:textId="77777777" w:rsidR="006B6A5B" w:rsidRPr="00C01E8F" w:rsidRDefault="006B6A5B" w:rsidP="006B6A5B">
            <w:pPr>
              <w:spacing w:after="0"/>
              <w:jc w:val="center"/>
              <w:rPr>
                <w:rFonts w:ascii="Times New Roman" w:hAnsi="Times New Roman"/>
                <w:sz w:val="20"/>
                <w:szCs w:val="20"/>
              </w:rPr>
            </w:pPr>
            <w:proofErr w:type="gramStart"/>
            <w:r w:rsidRPr="00C01E8F">
              <w:rPr>
                <w:rFonts w:ascii="Times New Roman" w:hAnsi="Times New Roman"/>
                <w:sz w:val="20"/>
                <w:szCs w:val="20"/>
              </w:rPr>
              <w:t>уро-вень</w:t>
            </w:r>
            <w:proofErr w:type="gramEnd"/>
            <w:r w:rsidRPr="00C01E8F">
              <w:rPr>
                <w:rFonts w:ascii="Times New Roman" w:hAnsi="Times New Roman"/>
                <w:sz w:val="20"/>
                <w:szCs w:val="20"/>
              </w:rPr>
              <w:t xml:space="preserve"> звука, дБа</w:t>
            </w:r>
          </w:p>
        </w:tc>
      </w:tr>
      <w:tr w:rsidR="006B6A5B" w:rsidRPr="00C01E8F" w14:paraId="13AA758A" w14:textId="77777777" w:rsidTr="00C01E8F">
        <w:trPr>
          <w:cantSplit/>
          <w:tblHeader/>
          <w:jc w:val="center"/>
        </w:trPr>
        <w:tc>
          <w:tcPr>
            <w:tcW w:w="1561" w:type="dxa"/>
            <w:vMerge/>
            <w:tcBorders>
              <w:left w:val="single" w:sz="4" w:space="0" w:color="auto"/>
              <w:bottom w:val="single" w:sz="4" w:space="0" w:color="auto"/>
              <w:right w:val="single" w:sz="4" w:space="0" w:color="auto"/>
            </w:tcBorders>
          </w:tcPr>
          <w:p w14:paraId="5A8F4AA0" w14:textId="77777777" w:rsidR="006B6A5B" w:rsidRPr="00C01E8F" w:rsidRDefault="006B6A5B" w:rsidP="006B6A5B">
            <w:pPr>
              <w:spacing w:after="0"/>
              <w:jc w:val="center"/>
              <w:rPr>
                <w:rFonts w:ascii="Times New Roman" w:hAnsi="Times New Roman"/>
                <w:sz w:val="20"/>
                <w:szCs w:val="20"/>
              </w:rPr>
            </w:pPr>
          </w:p>
        </w:tc>
        <w:tc>
          <w:tcPr>
            <w:tcW w:w="567" w:type="dxa"/>
            <w:vMerge/>
            <w:tcBorders>
              <w:left w:val="single" w:sz="4" w:space="0" w:color="auto"/>
              <w:bottom w:val="single" w:sz="4" w:space="0" w:color="auto"/>
              <w:right w:val="single" w:sz="4" w:space="0" w:color="auto"/>
            </w:tcBorders>
          </w:tcPr>
          <w:p w14:paraId="462EBE5B" w14:textId="77777777" w:rsidR="006B6A5B" w:rsidRPr="00C01E8F" w:rsidRDefault="006B6A5B" w:rsidP="006B6A5B">
            <w:pPr>
              <w:spacing w:after="0"/>
              <w:jc w:val="center"/>
              <w:rPr>
                <w:rFonts w:ascii="Times New Roman" w:hAnsi="Times New Roman"/>
                <w:sz w:val="20"/>
                <w:szCs w:val="20"/>
              </w:rPr>
            </w:pPr>
          </w:p>
        </w:tc>
        <w:tc>
          <w:tcPr>
            <w:tcW w:w="684" w:type="dxa"/>
            <w:tcBorders>
              <w:top w:val="single" w:sz="4" w:space="0" w:color="auto"/>
              <w:left w:val="single" w:sz="4" w:space="0" w:color="auto"/>
              <w:bottom w:val="single" w:sz="4" w:space="0" w:color="auto"/>
              <w:right w:val="single" w:sz="4" w:space="0" w:color="auto"/>
            </w:tcBorders>
          </w:tcPr>
          <w:p w14:paraId="0A4987EC"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31,5</w:t>
            </w:r>
          </w:p>
        </w:tc>
        <w:tc>
          <w:tcPr>
            <w:tcW w:w="687" w:type="dxa"/>
            <w:tcBorders>
              <w:top w:val="single" w:sz="4" w:space="0" w:color="auto"/>
              <w:left w:val="single" w:sz="4" w:space="0" w:color="auto"/>
              <w:bottom w:val="single" w:sz="4" w:space="0" w:color="auto"/>
              <w:right w:val="single" w:sz="4" w:space="0" w:color="auto"/>
            </w:tcBorders>
          </w:tcPr>
          <w:p w14:paraId="41F01A90"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63</w:t>
            </w:r>
          </w:p>
        </w:tc>
        <w:tc>
          <w:tcPr>
            <w:tcW w:w="685" w:type="dxa"/>
            <w:tcBorders>
              <w:top w:val="single" w:sz="4" w:space="0" w:color="auto"/>
              <w:left w:val="single" w:sz="4" w:space="0" w:color="auto"/>
              <w:bottom w:val="single" w:sz="4" w:space="0" w:color="auto"/>
              <w:right w:val="single" w:sz="4" w:space="0" w:color="auto"/>
            </w:tcBorders>
          </w:tcPr>
          <w:p w14:paraId="3337D823"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125</w:t>
            </w:r>
          </w:p>
        </w:tc>
        <w:tc>
          <w:tcPr>
            <w:tcW w:w="683" w:type="dxa"/>
            <w:tcBorders>
              <w:top w:val="single" w:sz="4" w:space="0" w:color="auto"/>
              <w:left w:val="single" w:sz="4" w:space="0" w:color="auto"/>
              <w:bottom w:val="single" w:sz="4" w:space="0" w:color="auto"/>
              <w:right w:val="single" w:sz="4" w:space="0" w:color="auto"/>
            </w:tcBorders>
          </w:tcPr>
          <w:p w14:paraId="006B77AF"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250</w:t>
            </w:r>
          </w:p>
        </w:tc>
        <w:tc>
          <w:tcPr>
            <w:tcW w:w="684" w:type="dxa"/>
            <w:gridSpan w:val="2"/>
            <w:tcBorders>
              <w:top w:val="single" w:sz="4" w:space="0" w:color="auto"/>
              <w:left w:val="single" w:sz="4" w:space="0" w:color="auto"/>
              <w:bottom w:val="single" w:sz="4" w:space="0" w:color="auto"/>
              <w:right w:val="single" w:sz="4" w:space="0" w:color="auto"/>
            </w:tcBorders>
          </w:tcPr>
          <w:p w14:paraId="35DB1432"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500</w:t>
            </w:r>
          </w:p>
        </w:tc>
        <w:tc>
          <w:tcPr>
            <w:tcW w:w="683" w:type="dxa"/>
            <w:gridSpan w:val="2"/>
            <w:tcBorders>
              <w:top w:val="single" w:sz="4" w:space="0" w:color="auto"/>
              <w:left w:val="single" w:sz="4" w:space="0" w:color="auto"/>
              <w:bottom w:val="single" w:sz="4" w:space="0" w:color="auto"/>
              <w:right w:val="single" w:sz="4" w:space="0" w:color="auto"/>
            </w:tcBorders>
          </w:tcPr>
          <w:p w14:paraId="30A28EAB"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1000</w:t>
            </w:r>
          </w:p>
        </w:tc>
        <w:tc>
          <w:tcPr>
            <w:tcW w:w="685" w:type="dxa"/>
            <w:gridSpan w:val="2"/>
            <w:tcBorders>
              <w:top w:val="single" w:sz="4" w:space="0" w:color="auto"/>
              <w:left w:val="single" w:sz="4" w:space="0" w:color="auto"/>
              <w:bottom w:val="single" w:sz="4" w:space="0" w:color="auto"/>
              <w:right w:val="single" w:sz="4" w:space="0" w:color="auto"/>
            </w:tcBorders>
          </w:tcPr>
          <w:p w14:paraId="67480684"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2000</w:t>
            </w:r>
          </w:p>
        </w:tc>
        <w:tc>
          <w:tcPr>
            <w:tcW w:w="688" w:type="dxa"/>
            <w:gridSpan w:val="3"/>
            <w:tcBorders>
              <w:top w:val="single" w:sz="4" w:space="0" w:color="auto"/>
              <w:left w:val="single" w:sz="4" w:space="0" w:color="auto"/>
              <w:bottom w:val="single" w:sz="4" w:space="0" w:color="auto"/>
              <w:right w:val="single" w:sz="4" w:space="0" w:color="auto"/>
            </w:tcBorders>
          </w:tcPr>
          <w:p w14:paraId="512EF255"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4000</w:t>
            </w:r>
          </w:p>
        </w:tc>
        <w:tc>
          <w:tcPr>
            <w:tcW w:w="684" w:type="dxa"/>
            <w:tcBorders>
              <w:top w:val="single" w:sz="4" w:space="0" w:color="auto"/>
              <w:left w:val="single" w:sz="4" w:space="0" w:color="auto"/>
              <w:bottom w:val="single" w:sz="4" w:space="0" w:color="auto"/>
              <w:right w:val="single" w:sz="4" w:space="0" w:color="auto"/>
            </w:tcBorders>
          </w:tcPr>
          <w:p w14:paraId="111394CD"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8000</w:t>
            </w:r>
          </w:p>
        </w:tc>
        <w:tc>
          <w:tcPr>
            <w:tcW w:w="683" w:type="dxa"/>
            <w:gridSpan w:val="2"/>
            <w:vMerge/>
            <w:tcBorders>
              <w:left w:val="single" w:sz="4" w:space="0" w:color="auto"/>
              <w:bottom w:val="single" w:sz="4" w:space="0" w:color="auto"/>
              <w:right w:val="single" w:sz="4" w:space="0" w:color="auto"/>
            </w:tcBorders>
          </w:tcPr>
          <w:p w14:paraId="374041DB" w14:textId="77777777" w:rsidR="006B6A5B" w:rsidRPr="00C01E8F" w:rsidRDefault="006B6A5B" w:rsidP="006B6A5B">
            <w:pPr>
              <w:spacing w:after="0"/>
              <w:ind w:left="56" w:right="56" w:hanging="56"/>
              <w:jc w:val="center"/>
              <w:rPr>
                <w:rFonts w:ascii="Times New Roman" w:hAnsi="Times New Roman"/>
                <w:sz w:val="20"/>
                <w:szCs w:val="20"/>
              </w:rPr>
            </w:pPr>
          </w:p>
        </w:tc>
        <w:tc>
          <w:tcPr>
            <w:tcW w:w="666" w:type="dxa"/>
            <w:gridSpan w:val="2"/>
            <w:vMerge/>
            <w:tcBorders>
              <w:left w:val="single" w:sz="4" w:space="0" w:color="auto"/>
              <w:bottom w:val="single" w:sz="4" w:space="0" w:color="auto"/>
              <w:right w:val="single" w:sz="4" w:space="0" w:color="auto"/>
            </w:tcBorders>
          </w:tcPr>
          <w:p w14:paraId="372B500B" w14:textId="77777777" w:rsidR="006B6A5B" w:rsidRPr="00C01E8F" w:rsidRDefault="006B6A5B" w:rsidP="006B6A5B">
            <w:pPr>
              <w:spacing w:after="0"/>
              <w:ind w:left="56" w:right="56" w:hanging="56"/>
              <w:jc w:val="center"/>
              <w:rPr>
                <w:rFonts w:ascii="Times New Roman" w:hAnsi="Times New Roman"/>
                <w:sz w:val="20"/>
                <w:szCs w:val="20"/>
              </w:rPr>
            </w:pPr>
          </w:p>
        </w:tc>
      </w:tr>
      <w:tr w:rsidR="006B6A5B" w:rsidRPr="00C01E8F" w14:paraId="059E6BE6" w14:textId="77777777" w:rsidTr="00C01E8F">
        <w:trPr>
          <w:cantSplit/>
          <w:trHeight w:val="113"/>
          <w:tblHeader/>
          <w:jc w:val="center"/>
        </w:trPr>
        <w:tc>
          <w:tcPr>
            <w:tcW w:w="1561" w:type="dxa"/>
            <w:tcBorders>
              <w:top w:val="single" w:sz="4" w:space="0" w:color="auto"/>
              <w:left w:val="single" w:sz="4" w:space="0" w:color="auto"/>
              <w:bottom w:val="single" w:sz="4" w:space="0" w:color="auto"/>
              <w:right w:val="single" w:sz="4" w:space="0" w:color="auto"/>
            </w:tcBorders>
          </w:tcPr>
          <w:p w14:paraId="0D6BE3D0"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7F0F4A45"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2</w:t>
            </w:r>
          </w:p>
        </w:tc>
        <w:tc>
          <w:tcPr>
            <w:tcW w:w="684" w:type="dxa"/>
            <w:tcBorders>
              <w:top w:val="single" w:sz="4" w:space="0" w:color="auto"/>
              <w:left w:val="single" w:sz="4" w:space="0" w:color="auto"/>
              <w:bottom w:val="single" w:sz="4" w:space="0" w:color="auto"/>
              <w:right w:val="single" w:sz="4" w:space="0" w:color="auto"/>
            </w:tcBorders>
          </w:tcPr>
          <w:p w14:paraId="08A1439D"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3</w:t>
            </w:r>
          </w:p>
        </w:tc>
        <w:tc>
          <w:tcPr>
            <w:tcW w:w="687" w:type="dxa"/>
            <w:tcBorders>
              <w:top w:val="single" w:sz="4" w:space="0" w:color="auto"/>
              <w:left w:val="single" w:sz="4" w:space="0" w:color="auto"/>
              <w:bottom w:val="single" w:sz="4" w:space="0" w:color="auto"/>
              <w:right w:val="single" w:sz="4" w:space="0" w:color="auto"/>
            </w:tcBorders>
          </w:tcPr>
          <w:p w14:paraId="2DAB8BF8"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4</w:t>
            </w:r>
          </w:p>
        </w:tc>
        <w:tc>
          <w:tcPr>
            <w:tcW w:w="685" w:type="dxa"/>
            <w:tcBorders>
              <w:top w:val="single" w:sz="4" w:space="0" w:color="auto"/>
              <w:left w:val="single" w:sz="4" w:space="0" w:color="auto"/>
              <w:bottom w:val="single" w:sz="4" w:space="0" w:color="auto"/>
              <w:right w:val="single" w:sz="4" w:space="0" w:color="auto"/>
            </w:tcBorders>
          </w:tcPr>
          <w:p w14:paraId="292569D5"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5</w:t>
            </w:r>
          </w:p>
        </w:tc>
        <w:tc>
          <w:tcPr>
            <w:tcW w:w="683" w:type="dxa"/>
            <w:tcBorders>
              <w:top w:val="single" w:sz="4" w:space="0" w:color="auto"/>
              <w:left w:val="single" w:sz="4" w:space="0" w:color="auto"/>
              <w:bottom w:val="single" w:sz="4" w:space="0" w:color="auto"/>
              <w:right w:val="single" w:sz="4" w:space="0" w:color="auto"/>
            </w:tcBorders>
          </w:tcPr>
          <w:p w14:paraId="1B59E7D3"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6</w:t>
            </w:r>
          </w:p>
        </w:tc>
        <w:tc>
          <w:tcPr>
            <w:tcW w:w="684" w:type="dxa"/>
            <w:gridSpan w:val="2"/>
            <w:tcBorders>
              <w:top w:val="single" w:sz="4" w:space="0" w:color="auto"/>
              <w:left w:val="single" w:sz="4" w:space="0" w:color="auto"/>
              <w:bottom w:val="single" w:sz="4" w:space="0" w:color="auto"/>
              <w:right w:val="single" w:sz="4" w:space="0" w:color="auto"/>
            </w:tcBorders>
          </w:tcPr>
          <w:p w14:paraId="631F3C27"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7</w:t>
            </w:r>
          </w:p>
        </w:tc>
        <w:tc>
          <w:tcPr>
            <w:tcW w:w="683" w:type="dxa"/>
            <w:gridSpan w:val="2"/>
            <w:tcBorders>
              <w:top w:val="single" w:sz="4" w:space="0" w:color="auto"/>
              <w:left w:val="single" w:sz="4" w:space="0" w:color="auto"/>
              <w:bottom w:val="single" w:sz="4" w:space="0" w:color="auto"/>
              <w:right w:val="single" w:sz="4" w:space="0" w:color="auto"/>
            </w:tcBorders>
          </w:tcPr>
          <w:p w14:paraId="40538E57"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8</w:t>
            </w:r>
          </w:p>
        </w:tc>
        <w:tc>
          <w:tcPr>
            <w:tcW w:w="685" w:type="dxa"/>
            <w:gridSpan w:val="2"/>
            <w:tcBorders>
              <w:top w:val="single" w:sz="4" w:space="0" w:color="auto"/>
              <w:left w:val="single" w:sz="4" w:space="0" w:color="auto"/>
              <w:bottom w:val="single" w:sz="4" w:space="0" w:color="auto"/>
              <w:right w:val="single" w:sz="4" w:space="0" w:color="auto"/>
            </w:tcBorders>
          </w:tcPr>
          <w:p w14:paraId="60888834"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9</w:t>
            </w:r>
          </w:p>
        </w:tc>
        <w:tc>
          <w:tcPr>
            <w:tcW w:w="688" w:type="dxa"/>
            <w:gridSpan w:val="3"/>
            <w:tcBorders>
              <w:top w:val="single" w:sz="4" w:space="0" w:color="auto"/>
              <w:left w:val="single" w:sz="4" w:space="0" w:color="auto"/>
              <w:bottom w:val="single" w:sz="4" w:space="0" w:color="auto"/>
              <w:right w:val="single" w:sz="4" w:space="0" w:color="auto"/>
            </w:tcBorders>
          </w:tcPr>
          <w:p w14:paraId="70DE229B"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10</w:t>
            </w:r>
          </w:p>
        </w:tc>
        <w:tc>
          <w:tcPr>
            <w:tcW w:w="684" w:type="dxa"/>
            <w:tcBorders>
              <w:top w:val="single" w:sz="4" w:space="0" w:color="auto"/>
              <w:left w:val="single" w:sz="4" w:space="0" w:color="auto"/>
              <w:bottom w:val="single" w:sz="4" w:space="0" w:color="auto"/>
              <w:right w:val="single" w:sz="4" w:space="0" w:color="auto"/>
            </w:tcBorders>
          </w:tcPr>
          <w:p w14:paraId="14E28DD8"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11</w:t>
            </w:r>
          </w:p>
        </w:tc>
        <w:tc>
          <w:tcPr>
            <w:tcW w:w="683" w:type="dxa"/>
            <w:gridSpan w:val="2"/>
            <w:tcBorders>
              <w:top w:val="single" w:sz="4" w:space="0" w:color="auto"/>
              <w:left w:val="single" w:sz="4" w:space="0" w:color="auto"/>
              <w:bottom w:val="single" w:sz="4" w:space="0" w:color="auto"/>
              <w:right w:val="single" w:sz="4" w:space="0" w:color="auto"/>
            </w:tcBorders>
          </w:tcPr>
          <w:p w14:paraId="526862EC"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12</w:t>
            </w:r>
          </w:p>
        </w:tc>
        <w:tc>
          <w:tcPr>
            <w:tcW w:w="666" w:type="dxa"/>
            <w:gridSpan w:val="2"/>
            <w:tcBorders>
              <w:top w:val="single" w:sz="4" w:space="0" w:color="auto"/>
              <w:left w:val="single" w:sz="4" w:space="0" w:color="auto"/>
              <w:bottom w:val="single" w:sz="4" w:space="0" w:color="auto"/>
              <w:right w:val="single" w:sz="4" w:space="0" w:color="auto"/>
            </w:tcBorders>
          </w:tcPr>
          <w:p w14:paraId="09A7CE35" w14:textId="77777777" w:rsidR="006B6A5B" w:rsidRPr="00C01E8F" w:rsidRDefault="006B6A5B" w:rsidP="006B6A5B">
            <w:pPr>
              <w:spacing w:after="0"/>
              <w:jc w:val="center"/>
              <w:rPr>
                <w:rFonts w:ascii="Times New Roman" w:hAnsi="Times New Roman"/>
                <w:sz w:val="20"/>
                <w:szCs w:val="20"/>
              </w:rPr>
            </w:pPr>
            <w:r w:rsidRPr="00C01E8F">
              <w:rPr>
                <w:rFonts w:ascii="Times New Roman" w:hAnsi="Times New Roman"/>
                <w:sz w:val="20"/>
                <w:szCs w:val="20"/>
              </w:rPr>
              <w:t>13</w:t>
            </w:r>
          </w:p>
        </w:tc>
      </w:tr>
      <w:tr w:rsidR="00782E67" w:rsidRPr="00C01E8F" w14:paraId="55353082"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299E0337"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№1 на границе расчетной СЗЗ (север)</w:t>
            </w:r>
          </w:p>
        </w:tc>
        <w:tc>
          <w:tcPr>
            <w:tcW w:w="684" w:type="dxa"/>
            <w:tcBorders>
              <w:top w:val="single" w:sz="4" w:space="0" w:color="auto"/>
              <w:left w:val="single" w:sz="4" w:space="0" w:color="auto"/>
              <w:bottom w:val="single" w:sz="4" w:space="0" w:color="auto"/>
              <w:right w:val="single" w:sz="4" w:space="0" w:color="auto"/>
            </w:tcBorders>
          </w:tcPr>
          <w:p w14:paraId="2DEE1259" w14:textId="21BF019D"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37.9</w:t>
            </w:r>
          </w:p>
        </w:tc>
        <w:tc>
          <w:tcPr>
            <w:tcW w:w="687" w:type="dxa"/>
            <w:tcBorders>
              <w:top w:val="single" w:sz="4" w:space="0" w:color="auto"/>
              <w:left w:val="single" w:sz="4" w:space="0" w:color="auto"/>
              <w:bottom w:val="single" w:sz="4" w:space="0" w:color="auto"/>
              <w:right w:val="single" w:sz="4" w:space="0" w:color="auto"/>
            </w:tcBorders>
          </w:tcPr>
          <w:p w14:paraId="2142B11B" w14:textId="4C5B63F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40.8</w:t>
            </w:r>
          </w:p>
        </w:tc>
        <w:tc>
          <w:tcPr>
            <w:tcW w:w="685" w:type="dxa"/>
            <w:tcBorders>
              <w:top w:val="single" w:sz="4" w:space="0" w:color="auto"/>
              <w:left w:val="single" w:sz="4" w:space="0" w:color="auto"/>
              <w:bottom w:val="single" w:sz="4" w:space="0" w:color="auto"/>
              <w:right w:val="single" w:sz="4" w:space="0" w:color="auto"/>
            </w:tcBorders>
          </w:tcPr>
          <w:p w14:paraId="16912B4F" w14:textId="6916AEA7"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45.7</w:t>
            </w:r>
          </w:p>
        </w:tc>
        <w:tc>
          <w:tcPr>
            <w:tcW w:w="683" w:type="dxa"/>
            <w:tcBorders>
              <w:top w:val="single" w:sz="4" w:space="0" w:color="auto"/>
              <w:left w:val="single" w:sz="4" w:space="0" w:color="auto"/>
              <w:bottom w:val="single" w:sz="4" w:space="0" w:color="auto"/>
              <w:right w:val="single" w:sz="4" w:space="0" w:color="auto"/>
            </w:tcBorders>
          </w:tcPr>
          <w:p w14:paraId="5A3728A6" w14:textId="26373827"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42.3</w:t>
            </w:r>
          </w:p>
        </w:tc>
        <w:tc>
          <w:tcPr>
            <w:tcW w:w="684" w:type="dxa"/>
            <w:gridSpan w:val="2"/>
            <w:tcBorders>
              <w:top w:val="single" w:sz="4" w:space="0" w:color="auto"/>
              <w:left w:val="single" w:sz="4" w:space="0" w:color="auto"/>
              <w:bottom w:val="single" w:sz="4" w:space="0" w:color="auto"/>
              <w:right w:val="single" w:sz="4" w:space="0" w:color="auto"/>
            </w:tcBorders>
          </w:tcPr>
          <w:p w14:paraId="111F55EE" w14:textId="2F71F0D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38.8</w:t>
            </w:r>
          </w:p>
        </w:tc>
        <w:tc>
          <w:tcPr>
            <w:tcW w:w="683" w:type="dxa"/>
            <w:gridSpan w:val="2"/>
            <w:tcBorders>
              <w:top w:val="single" w:sz="4" w:space="0" w:color="auto"/>
              <w:left w:val="single" w:sz="4" w:space="0" w:color="auto"/>
              <w:bottom w:val="single" w:sz="4" w:space="0" w:color="auto"/>
              <w:right w:val="single" w:sz="4" w:space="0" w:color="auto"/>
            </w:tcBorders>
          </w:tcPr>
          <w:p w14:paraId="7A3034F8" w14:textId="4130EBD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37.8</w:t>
            </w:r>
          </w:p>
        </w:tc>
        <w:tc>
          <w:tcPr>
            <w:tcW w:w="685" w:type="dxa"/>
            <w:gridSpan w:val="2"/>
            <w:tcBorders>
              <w:top w:val="single" w:sz="4" w:space="0" w:color="auto"/>
              <w:left w:val="single" w:sz="4" w:space="0" w:color="auto"/>
              <w:bottom w:val="single" w:sz="4" w:space="0" w:color="auto"/>
              <w:right w:val="single" w:sz="4" w:space="0" w:color="auto"/>
            </w:tcBorders>
          </w:tcPr>
          <w:p w14:paraId="266D0010" w14:textId="0CD4E72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31.3</w:t>
            </w:r>
          </w:p>
        </w:tc>
        <w:tc>
          <w:tcPr>
            <w:tcW w:w="688" w:type="dxa"/>
            <w:gridSpan w:val="3"/>
            <w:tcBorders>
              <w:top w:val="single" w:sz="4" w:space="0" w:color="auto"/>
              <w:left w:val="single" w:sz="4" w:space="0" w:color="auto"/>
              <w:bottom w:val="single" w:sz="4" w:space="0" w:color="auto"/>
              <w:right w:val="single" w:sz="4" w:space="0" w:color="auto"/>
            </w:tcBorders>
          </w:tcPr>
          <w:p w14:paraId="3EA823EE" w14:textId="5EB5B98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11.9</w:t>
            </w:r>
          </w:p>
        </w:tc>
        <w:tc>
          <w:tcPr>
            <w:tcW w:w="684" w:type="dxa"/>
            <w:tcBorders>
              <w:top w:val="single" w:sz="4" w:space="0" w:color="auto"/>
              <w:left w:val="single" w:sz="4" w:space="0" w:color="auto"/>
              <w:bottom w:val="single" w:sz="4" w:space="0" w:color="auto"/>
              <w:right w:val="single" w:sz="4" w:space="0" w:color="auto"/>
            </w:tcBorders>
          </w:tcPr>
          <w:p w14:paraId="53772B31" w14:textId="7C9A9C58"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1DC0C674" w14:textId="526CE04B"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41.70</w:t>
            </w:r>
          </w:p>
        </w:tc>
        <w:tc>
          <w:tcPr>
            <w:tcW w:w="666" w:type="dxa"/>
            <w:gridSpan w:val="2"/>
            <w:tcBorders>
              <w:top w:val="single" w:sz="4" w:space="0" w:color="auto"/>
              <w:left w:val="single" w:sz="4" w:space="0" w:color="auto"/>
              <w:bottom w:val="single" w:sz="4" w:space="0" w:color="auto"/>
              <w:right w:val="single" w:sz="4" w:space="0" w:color="auto"/>
            </w:tcBorders>
          </w:tcPr>
          <w:p w14:paraId="078A06D8" w14:textId="35E56EB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49.00</w:t>
            </w:r>
          </w:p>
        </w:tc>
      </w:tr>
      <w:tr w:rsidR="00782E67" w:rsidRPr="00C01E8F" w14:paraId="69D1147A"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7492D339"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№2 на границе расчетной СЗЗ (северо-восток)</w:t>
            </w:r>
          </w:p>
        </w:tc>
        <w:tc>
          <w:tcPr>
            <w:tcW w:w="684" w:type="dxa"/>
            <w:tcBorders>
              <w:top w:val="single" w:sz="4" w:space="0" w:color="auto"/>
              <w:left w:val="single" w:sz="4" w:space="0" w:color="auto"/>
              <w:bottom w:val="single" w:sz="4" w:space="0" w:color="auto"/>
              <w:right w:val="single" w:sz="4" w:space="0" w:color="auto"/>
            </w:tcBorders>
          </w:tcPr>
          <w:p w14:paraId="3FBE3668" w14:textId="3DD4672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36.5</w:t>
            </w:r>
          </w:p>
        </w:tc>
        <w:tc>
          <w:tcPr>
            <w:tcW w:w="687" w:type="dxa"/>
            <w:tcBorders>
              <w:top w:val="single" w:sz="4" w:space="0" w:color="auto"/>
              <w:left w:val="single" w:sz="4" w:space="0" w:color="auto"/>
              <w:bottom w:val="single" w:sz="4" w:space="0" w:color="auto"/>
              <w:right w:val="single" w:sz="4" w:space="0" w:color="auto"/>
            </w:tcBorders>
          </w:tcPr>
          <w:p w14:paraId="7F3A01A1" w14:textId="1885F76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39.5</w:t>
            </w:r>
          </w:p>
        </w:tc>
        <w:tc>
          <w:tcPr>
            <w:tcW w:w="685" w:type="dxa"/>
            <w:tcBorders>
              <w:top w:val="single" w:sz="4" w:space="0" w:color="auto"/>
              <w:left w:val="single" w:sz="4" w:space="0" w:color="auto"/>
              <w:bottom w:val="single" w:sz="4" w:space="0" w:color="auto"/>
              <w:right w:val="single" w:sz="4" w:space="0" w:color="auto"/>
            </w:tcBorders>
          </w:tcPr>
          <w:p w14:paraId="6F5D7320" w14:textId="6670A851"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44.3</w:t>
            </w:r>
          </w:p>
        </w:tc>
        <w:tc>
          <w:tcPr>
            <w:tcW w:w="683" w:type="dxa"/>
            <w:tcBorders>
              <w:top w:val="single" w:sz="4" w:space="0" w:color="auto"/>
              <w:left w:val="single" w:sz="4" w:space="0" w:color="auto"/>
              <w:bottom w:val="single" w:sz="4" w:space="0" w:color="auto"/>
              <w:right w:val="single" w:sz="4" w:space="0" w:color="auto"/>
            </w:tcBorders>
          </w:tcPr>
          <w:p w14:paraId="6F16735B" w14:textId="0AF6285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40.8</w:t>
            </w:r>
          </w:p>
        </w:tc>
        <w:tc>
          <w:tcPr>
            <w:tcW w:w="684" w:type="dxa"/>
            <w:gridSpan w:val="2"/>
            <w:tcBorders>
              <w:top w:val="single" w:sz="4" w:space="0" w:color="auto"/>
              <w:left w:val="single" w:sz="4" w:space="0" w:color="auto"/>
              <w:bottom w:val="single" w:sz="4" w:space="0" w:color="auto"/>
              <w:right w:val="single" w:sz="4" w:space="0" w:color="auto"/>
            </w:tcBorders>
          </w:tcPr>
          <w:p w14:paraId="4B545714" w14:textId="207616D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37.3</w:t>
            </w:r>
          </w:p>
        </w:tc>
        <w:tc>
          <w:tcPr>
            <w:tcW w:w="683" w:type="dxa"/>
            <w:gridSpan w:val="2"/>
            <w:tcBorders>
              <w:top w:val="single" w:sz="4" w:space="0" w:color="auto"/>
              <w:left w:val="single" w:sz="4" w:space="0" w:color="auto"/>
              <w:bottom w:val="single" w:sz="4" w:space="0" w:color="auto"/>
              <w:right w:val="single" w:sz="4" w:space="0" w:color="auto"/>
            </w:tcBorders>
          </w:tcPr>
          <w:p w14:paraId="7D9D7F31" w14:textId="6D577818"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36.1</w:t>
            </w:r>
          </w:p>
        </w:tc>
        <w:tc>
          <w:tcPr>
            <w:tcW w:w="685" w:type="dxa"/>
            <w:gridSpan w:val="2"/>
            <w:tcBorders>
              <w:top w:val="single" w:sz="4" w:space="0" w:color="auto"/>
              <w:left w:val="single" w:sz="4" w:space="0" w:color="auto"/>
              <w:bottom w:val="single" w:sz="4" w:space="0" w:color="auto"/>
              <w:right w:val="single" w:sz="4" w:space="0" w:color="auto"/>
            </w:tcBorders>
          </w:tcPr>
          <w:p w14:paraId="1E256E58" w14:textId="4FA714D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29</w:t>
            </w:r>
          </w:p>
        </w:tc>
        <w:tc>
          <w:tcPr>
            <w:tcW w:w="670" w:type="dxa"/>
            <w:gridSpan w:val="2"/>
            <w:tcBorders>
              <w:top w:val="single" w:sz="4" w:space="0" w:color="auto"/>
              <w:left w:val="single" w:sz="4" w:space="0" w:color="auto"/>
              <w:bottom w:val="single" w:sz="4" w:space="0" w:color="auto"/>
              <w:right w:val="single" w:sz="4" w:space="0" w:color="auto"/>
            </w:tcBorders>
          </w:tcPr>
          <w:p w14:paraId="1D06DD0B" w14:textId="57D6AFE7"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6.4</w:t>
            </w:r>
          </w:p>
        </w:tc>
        <w:tc>
          <w:tcPr>
            <w:tcW w:w="702" w:type="dxa"/>
            <w:gridSpan w:val="2"/>
            <w:tcBorders>
              <w:top w:val="single" w:sz="4" w:space="0" w:color="auto"/>
              <w:left w:val="single" w:sz="4" w:space="0" w:color="auto"/>
              <w:bottom w:val="single" w:sz="4" w:space="0" w:color="auto"/>
              <w:right w:val="single" w:sz="4" w:space="0" w:color="auto"/>
            </w:tcBorders>
          </w:tcPr>
          <w:p w14:paraId="2B5AB5E1" w14:textId="6227152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52004C22" w14:textId="1064142D"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40.00</w:t>
            </w:r>
          </w:p>
        </w:tc>
        <w:tc>
          <w:tcPr>
            <w:tcW w:w="666" w:type="dxa"/>
            <w:gridSpan w:val="2"/>
            <w:tcBorders>
              <w:top w:val="single" w:sz="4" w:space="0" w:color="auto"/>
              <w:left w:val="single" w:sz="4" w:space="0" w:color="auto"/>
              <w:bottom w:val="single" w:sz="4" w:space="0" w:color="auto"/>
              <w:right w:val="single" w:sz="4" w:space="0" w:color="auto"/>
            </w:tcBorders>
          </w:tcPr>
          <w:p w14:paraId="7075948F" w14:textId="6A66B7F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47.70</w:t>
            </w:r>
          </w:p>
        </w:tc>
      </w:tr>
      <w:tr w:rsidR="00782E67" w:rsidRPr="00C01E8F" w14:paraId="2DBE9755"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150B8721"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№3 на границе расчетной СЗЗ (восток)</w:t>
            </w:r>
          </w:p>
        </w:tc>
        <w:tc>
          <w:tcPr>
            <w:tcW w:w="684" w:type="dxa"/>
            <w:tcBorders>
              <w:top w:val="single" w:sz="4" w:space="0" w:color="auto"/>
              <w:left w:val="single" w:sz="4" w:space="0" w:color="auto"/>
              <w:bottom w:val="single" w:sz="4" w:space="0" w:color="auto"/>
              <w:right w:val="single" w:sz="4" w:space="0" w:color="auto"/>
            </w:tcBorders>
          </w:tcPr>
          <w:p w14:paraId="764BCBA9" w14:textId="01AD8D9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35.1</w:t>
            </w:r>
          </w:p>
        </w:tc>
        <w:tc>
          <w:tcPr>
            <w:tcW w:w="687" w:type="dxa"/>
            <w:tcBorders>
              <w:top w:val="single" w:sz="4" w:space="0" w:color="auto"/>
              <w:left w:val="single" w:sz="4" w:space="0" w:color="auto"/>
              <w:bottom w:val="single" w:sz="4" w:space="0" w:color="auto"/>
              <w:right w:val="single" w:sz="4" w:space="0" w:color="auto"/>
            </w:tcBorders>
          </w:tcPr>
          <w:p w14:paraId="54D107F5" w14:textId="7A1D155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w:t>
            </w:r>
          </w:p>
        </w:tc>
        <w:tc>
          <w:tcPr>
            <w:tcW w:w="685" w:type="dxa"/>
            <w:tcBorders>
              <w:top w:val="single" w:sz="4" w:space="0" w:color="auto"/>
              <w:left w:val="single" w:sz="4" w:space="0" w:color="auto"/>
              <w:bottom w:val="single" w:sz="4" w:space="0" w:color="auto"/>
              <w:right w:val="single" w:sz="4" w:space="0" w:color="auto"/>
            </w:tcBorders>
          </w:tcPr>
          <w:p w14:paraId="722B1BB1" w14:textId="48C9B69B"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42.8</w:t>
            </w:r>
          </w:p>
        </w:tc>
        <w:tc>
          <w:tcPr>
            <w:tcW w:w="683" w:type="dxa"/>
            <w:tcBorders>
              <w:top w:val="single" w:sz="4" w:space="0" w:color="auto"/>
              <w:left w:val="single" w:sz="4" w:space="0" w:color="auto"/>
              <w:bottom w:val="single" w:sz="4" w:space="0" w:color="auto"/>
              <w:right w:val="single" w:sz="4" w:space="0" w:color="auto"/>
            </w:tcBorders>
          </w:tcPr>
          <w:p w14:paraId="7AD23F65" w14:textId="7D6F21A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39.3</w:t>
            </w:r>
          </w:p>
        </w:tc>
        <w:tc>
          <w:tcPr>
            <w:tcW w:w="684" w:type="dxa"/>
            <w:gridSpan w:val="2"/>
            <w:tcBorders>
              <w:top w:val="single" w:sz="4" w:space="0" w:color="auto"/>
              <w:left w:val="single" w:sz="4" w:space="0" w:color="auto"/>
              <w:bottom w:val="single" w:sz="4" w:space="0" w:color="auto"/>
              <w:right w:val="single" w:sz="4" w:space="0" w:color="auto"/>
            </w:tcBorders>
          </w:tcPr>
          <w:p w14:paraId="6ED70DAF" w14:textId="2B6B49E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35.6</w:t>
            </w:r>
          </w:p>
        </w:tc>
        <w:tc>
          <w:tcPr>
            <w:tcW w:w="683" w:type="dxa"/>
            <w:gridSpan w:val="2"/>
            <w:tcBorders>
              <w:top w:val="single" w:sz="4" w:space="0" w:color="auto"/>
              <w:left w:val="single" w:sz="4" w:space="0" w:color="auto"/>
              <w:bottom w:val="single" w:sz="4" w:space="0" w:color="auto"/>
              <w:right w:val="single" w:sz="4" w:space="0" w:color="auto"/>
            </w:tcBorders>
          </w:tcPr>
          <w:p w14:paraId="4B34E67D" w14:textId="4DFFFAE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34.2</w:t>
            </w:r>
          </w:p>
        </w:tc>
        <w:tc>
          <w:tcPr>
            <w:tcW w:w="685" w:type="dxa"/>
            <w:gridSpan w:val="2"/>
            <w:tcBorders>
              <w:top w:val="single" w:sz="4" w:space="0" w:color="auto"/>
              <w:left w:val="single" w:sz="4" w:space="0" w:color="auto"/>
              <w:bottom w:val="single" w:sz="4" w:space="0" w:color="auto"/>
              <w:right w:val="single" w:sz="4" w:space="0" w:color="auto"/>
            </w:tcBorders>
          </w:tcPr>
          <w:p w14:paraId="477B2340" w14:textId="7049B97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26.5</w:t>
            </w:r>
          </w:p>
        </w:tc>
        <w:tc>
          <w:tcPr>
            <w:tcW w:w="670" w:type="dxa"/>
            <w:gridSpan w:val="2"/>
            <w:tcBorders>
              <w:top w:val="single" w:sz="4" w:space="0" w:color="auto"/>
              <w:left w:val="single" w:sz="4" w:space="0" w:color="auto"/>
              <w:bottom w:val="single" w:sz="4" w:space="0" w:color="auto"/>
              <w:right w:val="single" w:sz="4" w:space="0" w:color="auto"/>
            </w:tcBorders>
          </w:tcPr>
          <w:p w14:paraId="5A041FEC" w14:textId="575D485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702" w:type="dxa"/>
            <w:gridSpan w:val="2"/>
            <w:tcBorders>
              <w:top w:val="single" w:sz="4" w:space="0" w:color="auto"/>
              <w:left w:val="single" w:sz="4" w:space="0" w:color="auto"/>
              <w:bottom w:val="single" w:sz="4" w:space="0" w:color="auto"/>
              <w:right w:val="single" w:sz="4" w:space="0" w:color="auto"/>
            </w:tcBorders>
          </w:tcPr>
          <w:p w14:paraId="6B497A1F" w14:textId="30AC6B4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7CDEEBD9" w14:textId="619B3A9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38.20</w:t>
            </w:r>
          </w:p>
        </w:tc>
        <w:tc>
          <w:tcPr>
            <w:tcW w:w="666" w:type="dxa"/>
            <w:gridSpan w:val="2"/>
            <w:tcBorders>
              <w:top w:val="single" w:sz="4" w:space="0" w:color="auto"/>
              <w:left w:val="single" w:sz="4" w:space="0" w:color="auto"/>
              <w:bottom w:val="single" w:sz="4" w:space="0" w:color="auto"/>
              <w:right w:val="single" w:sz="4" w:space="0" w:color="auto"/>
            </w:tcBorders>
          </w:tcPr>
          <w:p w14:paraId="0F0AD5F3" w14:textId="1B23592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46.20</w:t>
            </w:r>
          </w:p>
        </w:tc>
      </w:tr>
      <w:tr w:rsidR="00782E67" w:rsidRPr="00C01E8F" w14:paraId="59259935"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60D5DC80"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№4 на границе расчетной СЗЗ (юго-восток)</w:t>
            </w:r>
          </w:p>
        </w:tc>
        <w:tc>
          <w:tcPr>
            <w:tcW w:w="684" w:type="dxa"/>
            <w:tcBorders>
              <w:top w:val="single" w:sz="4" w:space="0" w:color="auto"/>
              <w:left w:val="single" w:sz="4" w:space="0" w:color="auto"/>
              <w:bottom w:val="single" w:sz="4" w:space="0" w:color="auto"/>
              <w:right w:val="single" w:sz="4" w:space="0" w:color="auto"/>
            </w:tcBorders>
          </w:tcPr>
          <w:p w14:paraId="0779002E" w14:textId="361FB35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35.6</w:t>
            </w:r>
          </w:p>
        </w:tc>
        <w:tc>
          <w:tcPr>
            <w:tcW w:w="687" w:type="dxa"/>
            <w:tcBorders>
              <w:top w:val="single" w:sz="4" w:space="0" w:color="auto"/>
              <w:left w:val="single" w:sz="4" w:space="0" w:color="auto"/>
              <w:bottom w:val="single" w:sz="4" w:space="0" w:color="auto"/>
              <w:right w:val="single" w:sz="4" w:space="0" w:color="auto"/>
            </w:tcBorders>
          </w:tcPr>
          <w:p w14:paraId="4808AAD8" w14:textId="792ED9D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38.5</w:t>
            </w:r>
          </w:p>
        </w:tc>
        <w:tc>
          <w:tcPr>
            <w:tcW w:w="685" w:type="dxa"/>
            <w:tcBorders>
              <w:top w:val="single" w:sz="4" w:space="0" w:color="auto"/>
              <w:left w:val="single" w:sz="4" w:space="0" w:color="auto"/>
              <w:bottom w:val="single" w:sz="4" w:space="0" w:color="auto"/>
              <w:right w:val="single" w:sz="4" w:space="0" w:color="auto"/>
            </w:tcBorders>
          </w:tcPr>
          <w:p w14:paraId="0F8EFAE9" w14:textId="15687F9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43.3</w:t>
            </w:r>
          </w:p>
        </w:tc>
        <w:tc>
          <w:tcPr>
            <w:tcW w:w="683" w:type="dxa"/>
            <w:tcBorders>
              <w:top w:val="single" w:sz="4" w:space="0" w:color="auto"/>
              <w:left w:val="single" w:sz="4" w:space="0" w:color="auto"/>
              <w:bottom w:val="single" w:sz="4" w:space="0" w:color="auto"/>
              <w:right w:val="single" w:sz="4" w:space="0" w:color="auto"/>
            </w:tcBorders>
          </w:tcPr>
          <w:p w14:paraId="7B3C7955" w14:textId="64F2FC2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39.8</w:t>
            </w:r>
          </w:p>
        </w:tc>
        <w:tc>
          <w:tcPr>
            <w:tcW w:w="684" w:type="dxa"/>
            <w:gridSpan w:val="2"/>
            <w:tcBorders>
              <w:top w:val="single" w:sz="4" w:space="0" w:color="auto"/>
              <w:left w:val="single" w:sz="4" w:space="0" w:color="auto"/>
              <w:bottom w:val="single" w:sz="4" w:space="0" w:color="auto"/>
              <w:right w:val="single" w:sz="4" w:space="0" w:color="auto"/>
            </w:tcBorders>
          </w:tcPr>
          <w:p w14:paraId="5A07B706" w14:textId="58C01E2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36.1</w:t>
            </w:r>
          </w:p>
        </w:tc>
        <w:tc>
          <w:tcPr>
            <w:tcW w:w="683" w:type="dxa"/>
            <w:gridSpan w:val="2"/>
            <w:tcBorders>
              <w:top w:val="single" w:sz="4" w:space="0" w:color="auto"/>
              <w:left w:val="single" w:sz="4" w:space="0" w:color="auto"/>
              <w:bottom w:val="single" w:sz="4" w:space="0" w:color="auto"/>
              <w:right w:val="single" w:sz="4" w:space="0" w:color="auto"/>
            </w:tcBorders>
          </w:tcPr>
          <w:p w14:paraId="750558D6" w14:textId="5D51FB5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34.8</w:t>
            </w:r>
          </w:p>
        </w:tc>
        <w:tc>
          <w:tcPr>
            <w:tcW w:w="685" w:type="dxa"/>
            <w:gridSpan w:val="2"/>
            <w:tcBorders>
              <w:top w:val="single" w:sz="4" w:space="0" w:color="auto"/>
              <w:left w:val="single" w:sz="4" w:space="0" w:color="auto"/>
              <w:bottom w:val="single" w:sz="4" w:space="0" w:color="auto"/>
              <w:right w:val="single" w:sz="4" w:space="0" w:color="auto"/>
            </w:tcBorders>
          </w:tcPr>
          <w:p w14:paraId="692E0D04" w14:textId="2D24EAE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27.3</w:t>
            </w:r>
          </w:p>
        </w:tc>
        <w:tc>
          <w:tcPr>
            <w:tcW w:w="670" w:type="dxa"/>
            <w:gridSpan w:val="2"/>
            <w:tcBorders>
              <w:top w:val="single" w:sz="4" w:space="0" w:color="auto"/>
              <w:left w:val="single" w:sz="4" w:space="0" w:color="auto"/>
              <w:bottom w:val="single" w:sz="4" w:space="0" w:color="auto"/>
              <w:right w:val="single" w:sz="4" w:space="0" w:color="auto"/>
            </w:tcBorders>
          </w:tcPr>
          <w:p w14:paraId="26B63549" w14:textId="7C54DB7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2.1</w:t>
            </w:r>
          </w:p>
        </w:tc>
        <w:tc>
          <w:tcPr>
            <w:tcW w:w="702" w:type="dxa"/>
            <w:gridSpan w:val="2"/>
            <w:tcBorders>
              <w:top w:val="single" w:sz="4" w:space="0" w:color="auto"/>
              <w:left w:val="single" w:sz="4" w:space="0" w:color="auto"/>
              <w:bottom w:val="single" w:sz="4" w:space="0" w:color="auto"/>
              <w:right w:val="single" w:sz="4" w:space="0" w:color="auto"/>
            </w:tcBorders>
          </w:tcPr>
          <w:p w14:paraId="3726FB66" w14:textId="5E74308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6D8755A3" w14:textId="2A75C1C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38.80</w:t>
            </w:r>
          </w:p>
        </w:tc>
        <w:tc>
          <w:tcPr>
            <w:tcW w:w="666" w:type="dxa"/>
            <w:gridSpan w:val="2"/>
            <w:tcBorders>
              <w:top w:val="single" w:sz="4" w:space="0" w:color="auto"/>
              <w:left w:val="single" w:sz="4" w:space="0" w:color="auto"/>
              <w:bottom w:val="single" w:sz="4" w:space="0" w:color="auto"/>
              <w:right w:val="single" w:sz="4" w:space="0" w:color="auto"/>
            </w:tcBorders>
          </w:tcPr>
          <w:p w14:paraId="7BED4965" w14:textId="0297748B"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46.70</w:t>
            </w:r>
          </w:p>
        </w:tc>
      </w:tr>
      <w:tr w:rsidR="00782E67" w:rsidRPr="00C01E8F" w14:paraId="496588FA"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1273674A"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№5 на границе расчетной СЗЗ (юг)</w:t>
            </w:r>
          </w:p>
        </w:tc>
        <w:tc>
          <w:tcPr>
            <w:tcW w:w="684" w:type="dxa"/>
            <w:tcBorders>
              <w:top w:val="single" w:sz="4" w:space="0" w:color="auto"/>
              <w:left w:val="single" w:sz="4" w:space="0" w:color="auto"/>
              <w:bottom w:val="single" w:sz="4" w:space="0" w:color="auto"/>
              <w:right w:val="single" w:sz="4" w:space="0" w:color="auto"/>
            </w:tcBorders>
          </w:tcPr>
          <w:p w14:paraId="704E3DF9" w14:textId="075EA10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w:t>
            </w:r>
          </w:p>
        </w:tc>
        <w:tc>
          <w:tcPr>
            <w:tcW w:w="687" w:type="dxa"/>
            <w:tcBorders>
              <w:top w:val="single" w:sz="4" w:space="0" w:color="auto"/>
              <w:left w:val="single" w:sz="4" w:space="0" w:color="auto"/>
              <w:bottom w:val="single" w:sz="4" w:space="0" w:color="auto"/>
              <w:right w:val="single" w:sz="4" w:space="0" w:color="auto"/>
            </w:tcBorders>
          </w:tcPr>
          <w:p w14:paraId="04AC6D3A" w14:textId="5454940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w:t>
            </w:r>
          </w:p>
        </w:tc>
        <w:tc>
          <w:tcPr>
            <w:tcW w:w="685" w:type="dxa"/>
            <w:tcBorders>
              <w:top w:val="single" w:sz="4" w:space="0" w:color="auto"/>
              <w:left w:val="single" w:sz="4" w:space="0" w:color="auto"/>
              <w:bottom w:val="single" w:sz="4" w:space="0" w:color="auto"/>
              <w:right w:val="single" w:sz="4" w:space="0" w:color="auto"/>
            </w:tcBorders>
          </w:tcPr>
          <w:p w14:paraId="65E6EF9B" w14:textId="4BBF1B5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44.8</w:t>
            </w:r>
          </w:p>
        </w:tc>
        <w:tc>
          <w:tcPr>
            <w:tcW w:w="683" w:type="dxa"/>
            <w:tcBorders>
              <w:top w:val="single" w:sz="4" w:space="0" w:color="auto"/>
              <w:left w:val="single" w:sz="4" w:space="0" w:color="auto"/>
              <w:bottom w:val="single" w:sz="4" w:space="0" w:color="auto"/>
              <w:right w:val="single" w:sz="4" w:space="0" w:color="auto"/>
            </w:tcBorders>
          </w:tcPr>
          <w:p w14:paraId="67830D95" w14:textId="7D887E2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41.4</w:t>
            </w:r>
          </w:p>
        </w:tc>
        <w:tc>
          <w:tcPr>
            <w:tcW w:w="684" w:type="dxa"/>
            <w:gridSpan w:val="2"/>
            <w:tcBorders>
              <w:top w:val="single" w:sz="4" w:space="0" w:color="auto"/>
              <w:left w:val="single" w:sz="4" w:space="0" w:color="auto"/>
              <w:bottom w:val="single" w:sz="4" w:space="0" w:color="auto"/>
              <w:right w:val="single" w:sz="4" w:space="0" w:color="auto"/>
            </w:tcBorders>
          </w:tcPr>
          <w:p w14:paraId="29AD0C22" w14:textId="785C2B5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37.8</w:t>
            </w:r>
          </w:p>
        </w:tc>
        <w:tc>
          <w:tcPr>
            <w:tcW w:w="683" w:type="dxa"/>
            <w:gridSpan w:val="2"/>
            <w:tcBorders>
              <w:top w:val="single" w:sz="4" w:space="0" w:color="auto"/>
              <w:left w:val="single" w:sz="4" w:space="0" w:color="auto"/>
              <w:bottom w:val="single" w:sz="4" w:space="0" w:color="auto"/>
              <w:right w:val="single" w:sz="4" w:space="0" w:color="auto"/>
            </w:tcBorders>
          </w:tcPr>
          <w:p w14:paraId="6EB7499E" w14:textId="02F81AB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36.7</w:t>
            </w:r>
          </w:p>
        </w:tc>
        <w:tc>
          <w:tcPr>
            <w:tcW w:w="685" w:type="dxa"/>
            <w:gridSpan w:val="2"/>
            <w:tcBorders>
              <w:top w:val="single" w:sz="4" w:space="0" w:color="auto"/>
              <w:left w:val="single" w:sz="4" w:space="0" w:color="auto"/>
              <w:bottom w:val="single" w:sz="4" w:space="0" w:color="auto"/>
              <w:right w:val="single" w:sz="4" w:space="0" w:color="auto"/>
            </w:tcBorders>
          </w:tcPr>
          <w:p w14:paraId="0890275D" w14:textId="03251A6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29.9</w:t>
            </w:r>
          </w:p>
        </w:tc>
        <w:tc>
          <w:tcPr>
            <w:tcW w:w="670" w:type="dxa"/>
            <w:gridSpan w:val="2"/>
            <w:tcBorders>
              <w:top w:val="single" w:sz="4" w:space="0" w:color="auto"/>
              <w:left w:val="single" w:sz="4" w:space="0" w:color="auto"/>
              <w:bottom w:val="single" w:sz="4" w:space="0" w:color="auto"/>
              <w:right w:val="single" w:sz="4" w:space="0" w:color="auto"/>
            </w:tcBorders>
          </w:tcPr>
          <w:p w14:paraId="1D42E318" w14:textId="41718415"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8.4</w:t>
            </w:r>
          </w:p>
        </w:tc>
        <w:tc>
          <w:tcPr>
            <w:tcW w:w="702" w:type="dxa"/>
            <w:gridSpan w:val="2"/>
            <w:tcBorders>
              <w:top w:val="single" w:sz="4" w:space="0" w:color="auto"/>
              <w:left w:val="single" w:sz="4" w:space="0" w:color="auto"/>
              <w:bottom w:val="single" w:sz="4" w:space="0" w:color="auto"/>
              <w:right w:val="single" w:sz="4" w:space="0" w:color="auto"/>
            </w:tcBorders>
          </w:tcPr>
          <w:p w14:paraId="2A0ECE10" w14:textId="3AE4F4BD"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1503F416" w14:textId="7C8DC40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40.60</w:t>
            </w:r>
          </w:p>
        </w:tc>
        <w:tc>
          <w:tcPr>
            <w:tcW w:w="666" w:type="dxa"/>
            <w:gridSpan w:val="2"/>
            <w:tcBorders>
              <w:top w:val="single" w:sz="4" w:space="0" w:color="auto"/>
              <w:left w:val="single" w:sz="4" w:space="0" w:color="auto"/>
              <w:bottom w:val="single" w:sz="4" w:space="0" w:color="auto"/>
              <w:right w:val="single" w:sz="4" w:space="0" w:color="auto"/>
            </w:tcBorders>
          </w:tcPr>
          <w:p w14:paraId="53B7B347" w14:textId="65A765A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48.20</w:t>
            </w:r>
          </w:p>
        </w:tc>
      </w:tr>
      <w:tr w:rsidR="00782E67" w:rsidRPr="00C01E8F" w14:paraId="55D15C4E"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5744C505" w14:textId="4DE0A270"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 xml:space="preserve">Расчетная точка №6 на границе расчетной СЗЗ (юго-запад) </w:t>
            </w:r>
          </w:p>
        </w:tc>
        <w:tc>
          <w:tcPr>
            <w:tcW w:w="684" w:type="dxa"/>
            <w:tcBorders>
              <w:top w:val="single" w:sz="4" w:space="0" w:color="auto"/>
              <w:left w:val="single" w:sz="4" w:space="0" w:color="auto"/>
              <w:bottom w:val="single" w:sz="4" w:space="0" w:color="auto"/>
              <w:right w:val="single" w:sz="4" w:space="0" w:color="auto"/>
            </w:tcBorders>
          </w:tcPr>
          <w:p w14:paraId="044747BB" w14:textId="61F3178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37.3</w:t>
            </w:r>
          </w:p>
        </w:tc>
        <w:tc>
          <w:tcPr>
            <w:tcW w:w="687" w:type="dxa"/>
            <w:tcBorders>
              <w:top w:val="single" w:sz="4" w:space="0" w:color="auto"/>
              <w:left w:val="single" w:sz="4" w:space="0" w:color="auto"/>
              <w:bottom w:val="single" w:sz="4" w:space="0" w:color="auto"/>
              <w:right w:val="single" w:sz="4" w:space="0" w:color="auto"/>
            </w:tcBorders>
          </w:tcPr>
          <w:p w14:paraId="3D978E86" w14:textId="45DA4C71"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40.3</w:t>
            </w:r>
          </w:p>
        </w:tc>
        <w:tc>
          <w:tcPr>
            <w:tcW w:w="685" w:type="dxa"/>
            <w:tcBorders>
              <w:top w:val="single" w:sz="4" w:space="0" w:color="auto"/>
              <w:left w:val="single" w:sz="4" w:space="0" w:color="auto"/>
              <w:bottom w:val="single" w:sz="4" w:space="0" w:color="auto"/>
              <w:right w:val="single" w:sz="4" w:space="0" w:color="auto"/>
            </w:tcBorders>
          </w:tcPr>
          <w:p w14:paraId="7A43905B" w14:textId="62B35FF1"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45.1</w:t>
            </w:r>
          </w:p>
        </w:tc>
        <w:tc>
          <w:tcPr>
            <w:tcW w:w="683" w:type="dxa"/>
            <w:tcBorders>
              <w:top w:val="single" w:sz="4" w:space="0" w:color="auto"/>
              <w:left w:val="single" w:sz="4" w:space="0" w:color="auto"/>
              <w:bottom w:val="single" w:sz="4" w:space="0" w:color="auto"/>
              <w:right w:val="single" w:sz="4" w:space="0" w:color="auto"/>
            </w:tcBorders>
          </w:tcPr>
          <w:p w14:paraId="0D05DF8F" w14:textId="1674990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41.7</w:t>
            </w:r>
          </w:p>
        </w:tc>
        <w:tc>
          <w:tcPr>
            <w:tcW w:w="684" w:type="dxa"/>
            <w:gridSpan w:val="2"/>
            <w:tcBorders>
              <w:top w:val="single" w:sz="4" w:space="0" w:color="auto"/>
              <w:left w:val="single" w:sz="4" w:space="0" w:color="auto"/>
              <w:bottom w:val="single" w:sz="4" w:space="0" w:color="auto"/>
              <w:right w:val="single" w:sz="4" w:space="0" w:color="auto"/>
            </w:tcBorders>
          </w:tcPr>
          <w:p w14:paraId="355E2506" w14:textId="121FCB1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38.2</w:t>
            </w:r>
          </w:p>
        </w:tc>
        <w:tc>
          <w:tcPr>
            <w:tcW w:w="683" w:type="dxa"/>
            <w:gridSpan w:val="2"/>
            <w:tcBorders>
              <w:top w:val="single" w:sz="4" w:space="0" w:color="auto"/>
              <w:left w:val="single" w:sz="4" w:space="0" w:color="auto"/>
              <w:bottom w:val="single" w:sz="4" w:space="0" w:color="auto"/>
              <w:right w:val="single" w:sz="4" w:space="0" w:color="auto"/>
            </w:tcBorders>
          </w:tcPr>
          <w:p w14:paraId="77BF3A3B" w14:textId="68BFA6AB"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37.1</w:t>
            </w:r>
          </w:p>
        </w:tc>
        <w:tc>
          <w:tcPr>
            <w:tcW w:w="685" w:type="dxa"/>
            <w:gridSpan w:val="2"/>
            <w:tcBorders>
              <w:top w:val="single" w:sz="4" w:space="0" w:color="auto"/>
              <w:left w:val="single" w:sz="4" w:space="0" w:color="auto"/>
              <w:bottom w:val="single" w:sz="4" w:space="0" w:color="auto"/>
              <w:right w:val="single" w:sz="4" w:space="0" w:color="auto"/>
            </w:tcBorders>
          </w:tcPr>
          <w:p w14:paraId="7E29EE94" w14:textId="1B69E27D"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30.4</w:t>
            </w:r>
          </w:p>
        </w:tc>
        <w:tc>
          <w:tcPr>
            <w:tcW w:w="670" w:type="dxa"/>
            <w:gridSpan w:val="2"/>
            <w:tcBorders>
              <w:top w:val="single" w:sz="4" w:space="0" w:color="auto"/>
              <w:left w:val="single" w:sz="4" w:space="0" w:color="auto"/>
              <w:bottom w:val="single" w:sz="4" w:space="0" w:color="auto"/>
              <w:right w:val="single" w:sz="4" w:space="0" w:color="auto"/>
            </w:tcBorders>
          </w:tcPr>
          <w:p w14:paraId="29B29B6E" w14:textId="48228C4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10.3</w:t>
            </w:r>
          </w:p>
        </w:tc>
        <w:tc>
          <w:tcPr>
            <w:tcW w:w="702" w:type="dxa"/>
            <w:gridSpan w:val="2"/>
            <w:tcBorders>
              <w:top w:val="single" w:sz="4" w:space="0" w:color="auto"/>
              <w:left w:val="single" w:sz="4" w:space="0" w:color="auto"/>
              <w:bottom w:val="single" w:sz="4" w:space="0" w:color="auto"/>
              <w:right w:val="single" w:sz="4" w:space="0" w:color="auto"/>
            </w:tcBorders>
          </w:tcPr>
          <w:p w14:paraId="44018195" w14:textId="706B985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08D51AEE" w14:textId="6ABF3B2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41.00</w:t>
            </w:r>
          </w:p>
        </w:tc>
        <w:tc>
          <w:tcPr>
            <w:tcW w:w="666" w:type="dxa"/>
            <w:gridSpan w:val="2"/>
            <w:tcBorders>
              <w:top w:val="single" w:sz="4" w:space="0" w:color="auto"/>
              <w:left w:val="single" w:sz="4" w:space="0" w:color="auto"/>
              <w:bottom w:val="single" w:sz="4" w:space="0" w:color="auto"/>
              <w:right w:val="single" w:sz="4" w:space="0" w:color="auto"/>
            </w:tcBorders>
          </w:tcPr>
          <w:p w14:paraId="7276E237" w14:textId="454E594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48.30</w:t>
            </w:r>
          </w:p>
        </w:tc>
      </w:tr>
      <w:tr w:rsidR="00782E67" w:rsidRPr="00C01E8F" w14:paraId="769F77A1"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5BCEEDC8"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№7 на границе расчетной СЗЗ (запад)</w:t>
            </w:r>
          </w:p>
        </w:tc>
        <w:tc>
          <w:tcPr>
            <w:tcW w:w="684" w:type="dxa"/>
            <w:tcBorders>
              <w:top w:val="single" w:sz="4" w:space="0" w:color="auto"/>
              <w:left w:val="single" w:sz="4" w:space="0" w:color="auto"/>
              <w:bottom w:val="single" w:sz="4" w:space="0" w:color="auto"/>
              <w:right w:val="single" w:sz="4" w:space="0" w:color="auto"/>
            </w:tcBorders>
          </w:tcPr>
          <w:p w14:paraId="2C84FC81" w14:textId="69C5005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37.8</w:t>
            </w:r>
          </w:p>
        </w:tc>
        <w:tc>
          <w:tcPr>
            <w:tcW w:w="687" w:type="dxa"/>
            <w:tcBorders>
              <w:top w:val="single" w:sz="4" w:space="0" w:color="auto"/>
              <w:left w:val="single" w:sz="4" w:space="0" w:color="auto"/>
              <w:bottom w:val="single" w:sz="4" w:space="0" w:color="auto"/>
              <w:right w:val="single" w:sz="4" w:space="0" w:color="auto"/>
            </w:tcBorders>
          </w:tcPr>
          <w:p w14:paraId="04D7BB75" w14:textId="45ABF9B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40.7</w:t>
            </w:r>
          </w:p>
        </w:tc>
        <w:tc>
          <w:tcPr>
            <w:tcW w:w="685" w:type="dxa"/>
            <w:tcBorders>
              <w:top w:val="single" w:sz="4" w:space="0" w:color="auto"/>
              <w:left w:val="single" w:sz="4" w:space="0" w:color="auto"/>
              <w:bottom w:val="single" w:sz="4" w:space="0" w:color="auto"/>
              <w:right w:val="single" w:sz="4" w:space="0" w:color="auto"/>
            </w:tcBorders>
          </w:tcPr>
          <w:p w14:paraId="633F1BC4" w14:textId="71983DC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45.6</w:t>
            </w:r>
          </w:p>
        </w:tc>
        <w:tc>
          <w:tcPr>
            <w:tcW w:w="683" w:type="dxa"/>
            <w:tcBorders>
              <w:top w:val="single" w:sz="4" w:space="0" w:color="auto"/>
              <w:left w:val="single" w:sz="4" w:space="0" w:color="auto"/>
              <w:bottom w:val="single" w:sz="4" w:space="0" w:color="auto"/>
              <w:right w:val="single" w:sz="4" w:space="0" w:color="auto"/>
            </w:tcBorders>
          </w:tcPr>
          <w:p w14:paraId="07192B1D" w14:textId="7886894D"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42.2</w:t>
            </w:r>
          </w:p>
        </w:tc>
        <w:tc>
          <w:tcPr>
            <w:tcW w:w="684" w:type="dxa"/>
            <w:gridSpan w:val="2"/>
            <w:tcBorders>
              <w:top w:val="single" w:sz="4" w:space="0" w:color="auto"/>
              <w:left w:val="single" w:sz="4" w:space="0" w:color="auto"/>
              <w:bottom w:val="single" w:sz="4" w:space="0" w:color="auto"/>
              <w:right w:val="single" w:sz="4" w:space="0" w:color="auto"/>
            </w:tcBorders>
          </w:tcPr>
          <w:p w14:paraId="6B97A324" w14:textId="5C4E4DF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38.7</w:t>
            </w:r>
          </w:p>
        </w:tc>
        <w:tc>
          <w:tcPr>
            <w:tcW w:w="683" w:type="dxa"/>
            <w:gridSpan w:val="2"/>
            <w:tcBorders>
              <w:top w:val="single" w:sz="4" w:space="0" w:color="auto"/>
              <w:left w:val="single" w:sz="4" w:space="0" w:color="auto"/>
              <w:bottom w:val="single" w:sz="4" w:space="0" w:color="auto"/>
              <w:right w:val="single" w:sz="4" w:space="0" w:color="auto"/>
            </w:tcBorders>
          </w:tcPr>
          <w:p w14:paraId="335A9158" w14:textId="4312452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37.7</w:t>
            </w:r>
          </w:p>
        </w:tc>
        <w:tc>
          <w:tcPr>
            <w:tcW w:w="685" w:type="dxa"/>
            <w:gridSpan w:val="2"/>
            <w:tcBorders>
              <w:top w:val="single" w:sz="4" w:space="0" w:color="auto"/>
              <w:left w:val="single" w:sz="4" w:space="0" w:color="auto"/>
              <w:bottom w:val="single" w:sz="4" w:space="0" w:color="auto"/>
              <w:right w:val="single" w:sz="4" w:space="0" w:color="auto"/>
            </w:tcBorders>
          </w:tcPr>
          <w:p w14:paraId="34869AC9" w14:textId="2EF431D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31.3</w:t>
            </w:r>
          </w:p>
        </w:tc>
        <w:tc>
          <w:tcPr>
            <w:tcW w:w="670" w:type="dxa"/>
            <w:gridSpan w:val="2"/>
            <w:tcBorders>
              <w:top w:val="single" w:sz="4" w:space="0" w:color="auto"/>
              <w:left w:val="single" w:sz="4" w:space="0" w:color="auto"/>
              <w:bottom w:val="single" w:sz="4" w:space="0" w:color="auto"/>
              <w:right w:val="single" w:sz="4" w:space="0" w:color="auto"/>
            </w:tcBorders>
          </w:tcPr>
          <w:p w14:paraId="2AECE53E" w14:textId="6928562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12.1</w:t>
            </w:r>
          </w:p>
        </w:tc>
        <w:tc>
          <w:tcPr>
            <w:tcW w:w="702" w:type="dxa"/>
            <w:gridSpan w:val="2"/>
            <w:tcBorders>
              <w:top w:val="single" w:sz="4" w:space="0" w:color="auto"/>
              <w:left w:val="single" w:sz="4" w:space="0" w:color="auto"/>
              <w:bottom w:val="single" w:sz="4" w:space="0" w:color="auto"/>
              <w:right w:val="single" w:sz="4" w:space="0" w:color="auto"/>
            </w:tcBorders>
          </w:tcPr>
          <w:p w14:paraId="5D23354B" w14:textId="4B7CE7B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2AC059CF" w14:textId="11D2F68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41.60</w:t>
            </w:r>
          </w:p>
        </w:tc>
        <w:tc>
          <w:tcPr>
            <w:tcW w:w="666" w:type="dxa"/>
            <w:gridSpan w:val="2"/>
            <w:tcBorders>
              <w:top w:val="single" w:sz="4" w:space="0" w:color="auto"/>
              <w:left w:val="single" w:sz="4" w:space="0" w:color="auto"/>
              <w:bottom w:val="single" w:sz="4" w:space="0" w:color="auto"/>
              <w:right w:val="single" w:sz="4" w:space="0" w:color="auto"/>
            </w:tcBorders>
          </w:tcPr>
          <w:p w14:paraId="304232B1" w14:textId="6548941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48.80</w:t>
            </w:r>
          </w:p>
        </w:tc>
      </w:tr>
      <w:tr w:rsidR="00782E67" w:rsidRPr="00C01E8F" w14:paraId="128B0723" w14:textId="77777777" w:rsidTr="00C01E8F">
        <w:trPr>
          <w:cantSplit/>
          <w:trHeight w:val="741"/>
          <w:jc w:val="center"/>
        </w:trPr>
        <w:tc>
          <w:tcPr>
            <w:tcW w:w="2128" w:type="dxa"/>
            <w:gridSpan w:val="2"/>
            <w:tcBorders>
              <w:top w:val="single" w:sz="4" w:space="0" w:color="auto"/>
              <w:left w:val="single" w:sz="4" w:space="0" w:color="auto"/>
              <w:bottom w:val="single" w:sz="4" w:space="0" w:color="auto"/>
              <w:right w:val="single" w:sz="4" w:space="0" w:color="auto"/>
            </w:tcBorders>
          </w:tcPr>
          <w:p w14:paraId="5EBD58B1" w14:textId="10ABD2D6"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Расчетная точка №8 на границе расчетной СЗЗ (северо-запад)</w:t>
            </w:r>
            <w:r w:rsidR="001A7A0C">
              <w:rPr>
                <w:rFonts w:ascii="Times New Roman" w:hAnsi="Times New Roman"/>
                <w:sz w:val="20"/>
                <w:szCs w:val="20"/>
              </w:rPr>
              <w:t xml:space="preserve"> и границе жилой застройки усадебного типа д. Озериско</w:t>
            </w:r>
          </w:p>
        </w:tc>
        <w:tc>
          <w:tcPr>
            <w:tcW w:w="684" w:type="dxa"/>
            <w:tcBorders>
              <w:top w:val="single" w:sz="4" w:space="0" w:color="auto"/>
              <w:left w:val="single" w:sz="4" w:space="0" w:color="auto"/>
              <w:bottom w:val="single" w:sz="4" w:space="0" w:color="auto"/>
              <w:right w:val="single" w:sz="4" w:space="0" w:color="auto"/>
            </w:tcBorders>
          </w:tcPr>
          <w:p w14:paraId="21006C39" w14:textId="2C65807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39.9</w:t>
            </w:r>
          </w:p>
        </w:tc>
        <w:tc>
          <w:tcPr>
            <w:tcW w:w="687" w:type="dxa"/>
            <w:tcBorders>
              <w:top w:val="single" w:sz="4" w:space="0" w:color="auto"/>
              <w:left w:val="single" w:sz="4" w:space="0" w:color="auto"/>
              <w:bottom w:val="single" w:sz="4" w:space="0" w:color="auto"/>
              <w:right w:val="single" w:sz="4" w:space="0" w:color="auto"/>
            </w:tcBorders>
          </w:tcPr>
          <w:p w14:paraId="28448C18" w14:textId="4CFED7E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42.9</w:t>
            </w:r>
          </w:p>
        </w:tc>
        <w:tc>
          <w:tcPr>
            <w:tcW w:w="685" w:type="dxa"/>
            <w:tcBorders>
              <w:top w:val="single" w:sz="4" w:space="0" w:color="auto"/>
              <w:left w:val="single" w:sz="4" w:space="0" w:color="auto"/>
              <w:bottom w:val="single" w:sz="4" w:space="0" w:color="auto"/>
              <w:right w:val="single" w:sz="4" w:space="0" w:color="auto"/>
            </w:tcBorders>
          </w:tcPr>
          <w:p w14:paraId="68BF2FD6" w14:textId="67ACD3D6"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47.7</w:t>
            </w:r>
          </w:p>
        </w:tc>
        <w:tc>
          <w:tcPr>
            <w:tcW w:w="683" w:type="dxa"/>
            <w:tcBorders>
              <w:top w:val="single" w:sz="4" w:space="0" w:color="auto"/>
              <w:left w:val="single" w:sz="4" w:space="0" w:color="auto"/>
              <w:bottom w:val="single" w:sz="4" w:space="0" w:color="auto"/>
              <w:right w:val="single" w:sz="4" w:space="0" w:color="auto"/>
            </w:tcBorders>
          </w:tcPr>
          <w:p w14:paraId="099B0AA6" w14:textId="6C47B7AB"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44.4</w:t>
            </w:r>
          </w:p>
        </w:tc>
        <w:tc>
          <w:tcPr>
            <w:tcW w:w="684" w:type="dxa"/>
            <w:gridSpan w:val="2"/>
            <w:tcBorders>
              <w:top w:val="single" w:sz="4" w:space="0" w:color="auto"/>
              <w:left w:val="single" w:sz="4" w:space="0" w:color="auto"/>
              <w:bottom w:val="single" w:sz="4" w:space="0" w:color="auto"/>
              <w:right w:val="single" w:sz="4" w:space="0" w:color="auto"/>
            </w:tcBorders>
          </w:tcPr>
          <w:p w14:paraId="1BF436FB" w14:textId="165E0FC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41.1</w:t>
            </w:r>
          </w:p>
        </w:tc>
        <w:tc>
          <w:tcPr>
            <w:tcW w:w="683" w:type="dxa"/>
            <w:gridSpan w:val="2"/>
            <w:tcBorders>
              <w:top w:val="single" w:sz="4" w:space="0" w:color="auto"/>
              <w:left w:val="single" w:sz="4" w:space="0" w:color="auto"/>
              <w:bottom w:val="single" w:sz="4" w:space="0" w:color="auto"/>
              <w:right w:val="single" w:sz="4" w:space="0" w:color="auto"/>
            </w:tcBorders>
          </w:tcPr>
          <w:p w14:paraId="02EE0943" w14:textId="319064D1"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40.3</w:t>
            </w:r>
          </w:p>
        </w:tc>
        <w:tc>
          <w:tcPr>
            <w:tcW w:w="685" w:type="dxa"/>
            <w:gridSpan w:val="2"/>
            <w:tcBorders>
              <w:top w:val="single" w:sz="4" w:space="0" w:color="auto"/>
              <w:left w:val="single" w:sz="4" w:space="0" w:color="auto"/>
              <w:bottom w:val="single" w:sz="4" w:space="0" w:color="auto"/>
              <w:right w:val="single" w:sz="4" w:space="0" w:color="auto"/>
            </w:tcBorders>
          </w:tcPr>
          <w:p w14:paraId="00E60D29" w14:textId="0B7874C1"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34.6</w:t>
            </w:r>
          </w:p>
        </w:tc>
        <w:tc>
          <w:tcPr>
            <w:tcW w:w="670" w:type="dxa"/>
            <w:gridSpan w:val="2"/>
            <w:tcBorders>
              <w:top w:val="single" w:sz="4" w:space="0" w:color="auto"/>
              <w:left w:val="single" w:sz="4" w:space="0" w:color="auto"/>
              <w:bottom w:val="single" w:sz="4" w:space="0" w:color="auto"/>
              <w:right w:val="single" w:sz="4" w:space="0" w:color="auto"/>
            </w:tcBorders>
          </w:tcPr>
          <w:p w14:paraId="14938BC2" w14:textId="2723C6E3"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18.3</w:t>
            </w:r>
          </w:p>
        </w:tc>
        <w:tc>
          <w:tcPr>
            <w:tcW w:w="702" w:type="dxa"/>
            <w:gridSpan w:val="2"/>
            <w:tcBorders>
              <w:top w:val="single" w:sz="4" w:space="0" w:color="auto"/>
              <w:left w:val="single" w:sz="4" w:space="0" w:color="auto"/>
              <w:bottom w:val="single" w:sz="4" w:space="0" w:color="auto"/>
              <w:right w:val="single" w:sz="4" w:space="0" w:color="auto"/>
            </w:tcBorders>
          </w:tcPr>
          <w:p w14:paraId="7B653BE0" w14:textId="2291C3D7"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0</w:t>
            </w:r>
          </w:p>
        </w:tc>
        <w:tc>
          <w:tcPr>
            <w:tcW w:w="683" w:type="dxa"/>
            <w:gridSpan w:val="2"/>
            <w:tcBorders>
              <w:top w:val="single" w:sz="4" w:space="0" w:color="auto"/>
              <w:left w:val="single" w:sz="4" w:space="0" w:color="auto"/>
              <w:bottom w:val="single" w:sz="4" w:space="0" w:color="auto"/>
              <w:right w:val="single" w:sz="4" w:space="0" w:color="auto"/>
            </w:tcBorders>
          </w:tcPr>
          <w:p w14:paraId="75B70C78" w14:textId="4D12CC9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44.10</w:t>
            </w:r>
          </w:p>
        </w:tc>
        <w:tc>
          <w:tcPr>
            <w:tcW w:w="666" w:type="dxa"/>
            <w:gridSpan w:val="2"/>
            <w:tcBorders>
              <w:top w:val="single" w:sz="4" w:space="0" w:color="auto"/>
              <w:left w:val="single" w:sz="4" w:space="0" w:color="auto"/>
              <w:bottom w:val="single" w:sz="4" w:space="0" w:color="auto"/>
              <w:right w:val="single" w:sz="4" w:space="0" w:color="auto"/>
            </w:tcBorders>
          </w:tcPr>
          <w:p w14:paraId="0A665301" w14:textId="6540CE78"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51.10</w:t>
            </w:r>
          </w:p>
        </w:tc>
      </w:tr>
      <w:tr w:rsidR="00782E67" w:rsidRPr="00C01E8F" w14:paraId="6A0601FB" w14:textId="77777777" w:rsidTr="00C01E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14:paraId="6ACB6878" w14:textId="5AC5D0BE" w:rsidR="00782E67" w:rsidRPr="00C01E8F" w:rsidRDefault="00782E67" w:rsidP="001A7A0C">
            <w:pPr>
              <w:spacing w:after="0"/>
              <w:ind w:left="56"/>
              <w:rPr>
                <w:rFonts w:ascii="Times New Roman" w:hAnsi="Times New Roman"/>
                <w:sz w:val="20"/>
                <w:szCs w:val="20"/>
              </w:rPr>
            </w:pPr>
            <w:r w:rsidRPr="00C01E8F">
              <w:rPr>
                <w:rFonts w:ascii="Times New Roman" w:hAnsi="Times New Roman"/>
                <w:sz w:val="20"/>
                <w:szCs w:val="20"/>
              </w:rPr>
              <w:lastRenderedPageBreak/>
              <w:t>Расчетная точка №</w:t>
            </w:r>
            <w:r>
              <w:rPr>
                <w:rFonts w:ascii="Times New Roman" w:hAnsi="Times New Roman"/>
                <w:sz w:val="20"/>
                <w:szCs w:val="20"/>
              </w:rPr>
              <w:t xml:space="preserve">9 на границе жилой застройки усадебного типа д. Озериско </w:t>
            </w:r>
          </w:p>
        </w:tc>
        <w:tc>
          <w:tcPr>
            <w:tcW w:w="684" w:type="dxa"/>
            <w:tcBorders>
              <w:top w:val="single" w:sz="4" w:space="0" w:color="auto"/>
              <w:left w:val="single" w:sz="4" w:space="0" w:color="auto"/>
              <w:bottom w:val="single" w:sz="4" w:space="0" w:color="auto"/>
              <w:right w:val="single" w:sz="4" w:space="0" w:color="auto"/>
            </w:tcBorders>
          </w:tcPr>
          <w:p w14:paraId="1873C419" w14:textId="597C0408"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43.7</w:t>
            </w:r>
          </w:p>
        </w:tc>
        <w:tc>
          <w:tcPr>
            <w:tcW w:w="687" w:type="dxa"/>
            <w:tcBorders>
              <w:top w:val="single" w:sz="4" w:space="0" w:color="auto"/>
              <w:left w:val="single" w:sz="4" w:space="0" w:color="auto"/>
              <w:bottom w:val="single" w:sz="4" w:space="0" w:color="auto"/>
              <w:right w:val="single" w:sz="4" w:space="0" w:color="auto"/>
            </w:tcBorders>
          </w:tcPr>
          <w:p w14:paraId="2C36BA57" w14:textId="43FD4789"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46.6</w:t>
            </w:r>
          </w:p>
        </w:tc>
        <w:tc>
          <w:tcPr>
            <w:tcW w:w="685" w:type="dxa"/>
            <w:tcBorders>
              <w:top w:val="single" w:sz="4" w:space="0" w:color="auto"/>
              <w:left w:val="single" w:sz="4" w:space="0" w:color="auto"/>
              <w:bottom w:val="single" w:sz="4" w:space="0" w:color="auto"/>
              <w:right w:val="single" w:sz="4" w:space="0" w:color="auto"/>
            </w:tcBorders>
          </w:tcPr>
          <w:p w14:paraId="4A976B7B" w14:textId="66AE1B00"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51.5</w:t>
            </w:r>
          </w:p>
        </w:tc>
        <w:tc>
          <w:tcPr>
            <w:tcW w:w="683" w:type="dxa"/>
            <w:tcBorders>
              <w:top w:val="single" w:sz="4" w:space="0" w:color="auto"/>
              <w:left w:val="single" w:sz="4" w:space="0" w:color="auto"/>
              <w:bottom w:val="single" w:sz="4" w:space="0" w:color="auto"/>
              <w:right w:val="single" w:sz="4" w:space="0" w:color="auto"/>
            </w:tcBorders>
          </w:tcPr>
          <w:p w14:paraId="2E03194A" w14:textId="404EACBC"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48.4</w:t>
            </w:r>
          </w:p>
        </w:tc>
        <w:tc>
          <w:tcPr>
            <w:tcW w:w="684" w:type="dxa"/>
            <w:gridSpan w:val="2"/>
            <w:tcBorders>
              <w:top w:val="single" w:sz="4" w:space="0" w:color="auto"/>
              <w:left w:val="single" w:sz="4" w:space="0" w:color="auto"/>
              <w:bottom w:val="single" w:sz="4" w:space="0" w:color="auto"/>
              <w:right w:val="single" w:sz="4" w:space="0" w:color="auto"/>
            </w:tcBorders>
          </w:tcPr>
          <w:p w14:paraId="47EDE9EC" w14:textId="25458B0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45.1</w:t>
            </w:r>
          </w:p>
        </w:tc>
        <w:tc>
          <w:tcPr>
            <w:tcW w:w="683" w:type="dxa"/>
            <w:gridSpan w:val="2"/>
            <w:tcBorders>
              <w:top w:val="single" w:sz="4" w:space="0" w:color="auto"/>
              <w:left w:val="single" w:sz="4" w:space="0" w:color="auto"/>
              <w:bottom w:val="single" w:sz="4" w:space="0" w:color="auto"/>
              <w:right w:val="single" w:sz="4" w:space="0" w:color="auto"/>
            </w:tcBorders>
          </w:tcPr>
          <w:p w14:paraId="0D33EBDD" w14:textId="77F45AFE"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44.6</w:t>
            </w:r>
          </w:p>
        </w:tc>
        <w:tc>
          <w:tcPr>
            <w:tcW w:w="685" w:type="dxa"/>
            <w:gridSpan w:val="2"/>
            <w:tcBorders>
              <w:top w:val="single" w:sz="4" w:space="0" w:color="auto"/>
              <w:left w:val="single" w:sz="4" w:space="0" w:color="auto"/>
              <w:bottom w:val="single" w:sz="4" w:space="0" w:color="auto"/>
              <w:right w:val="single" w:sz="4" w:space="0" w:color="auto"/>
            </w:tcBorders>
          </w:tcPr>
          <w:p w14:paraId="1BEC2AB2" w14:textId="7453CA57"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40</w:t>
            </w:r>
          </w:p>
        </w:tc>
        <w:tc>
          <w:tcPr>
            <w:tcW w:w="670" w:type="dxa"/>
            <w:gridSpan w:val="2"/>
            <w:tcBorders>
              <w:top w:val="single" w:sz="4" w:space="0" w:color="auto"/>
              <w:left w:val="single" w:sz="4" w:space="0" w:color="auto"/>
              <w:bottom w:val="single" w:sz="4" w:space="0" w:color="auto"/>
              <w:right w:val="single" w:sz="4" w:space="0" w:color="auto"/>
            </w:tcBorders>
          </w:tcPr>
          <w:p w14:paraId="4E2EA4FD" w14:textId="4D86666A"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27.7</w:t>
            </w:r>
          </w:p>
        </w:tc>
        <w:tc>
          <w:tcPr>
            <w:tcW w:w="702" w:type="dxa"/>
            <w:gridSpan w:val="2"/>
            <w:tcBorders>
              <w:top w:val="single" w:sz="4" w:space="0" w:color="auto"/>
              <w:left w:val="single" w:sz="4" w:space="0" w:color="auto"/>
              <w:bottom w:val="single" w:sz="4" w:space="0" w:color="auto"/>
              <w:right w:val="single" w:sz="4" w:space="0" w:color="auto"/>
            </w:tcBorders>
          </w:tcPr>
          <w:p w14:paraId="6E7C4BD5" w14:textId="3813BF42"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3.5</w:t>
            </w:r>
          </w:p>
        </w:tc>
        <w:tc>
          <w:tcPr>
            <w:tcW w:w="683" w:type="dxa"/>
            <w:gridSpan w:val="2"/>
            <w:tcBorders>
              <w:top w:val="single" w:sz="4" w:space="0" w:color="auto"/>
              <w:left w:val="single" w:sz="4" w:space="0" w:color="auto"/>
              <w:bottom w:val="single" w:sz="4" w:space="0" w:color="auto"/>
              <w:right w:val="single" w:sz="4" w:space="0" w:color="auto"/>
            </w:tcBorders>
          </w:tcPr>
          <w:p w14:paraId="317626FC" w14:textId="689D1D24"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48.50</w:t>
            </w:r>
          </w:p>
        </w:tc>
        <w:tc>
          <w:tcPr>
            <w:tcW w:w="666" w:type="dxa"/>
            <w:gridSpan w:val="2"/>
            <w:tcBorders>
              <w:top w:val="single" w:sz="4" w:space="0" w:color="auto"/>
              <w:left w:val="single" w:sz="4" w:space="0" w:color="auto"/>
              <w:bottom w:val="single" w:sz="4" w:space="0" w:color="auto"/>
              <w:right w:val="single" w:sz="4" w:space="0" w:color="auto"/>
            </w:tcBorders>
          </w:tcPr>
          <w:p w14:paraId="1CC26E16" w14:textId="6E73E9EF" w:rsidR="00782E67" w:rsidRPr="00C01E8F" w:rsidRDefault="00782E67" w:rsidP="00782E67">
            <w:pPr>
              <w:spacing w:after="0"/>
              <w:jc w:val="center"/>
              <w:rPr>
                <w:rFonts w:ascii="Times New Roman" w:hAnsi="Times New Roman"/>
                <w:sz w:val="20"/>
                <w:szCs w:val="20"/>
              </w:rPr>
            </w:pPr>
            <w:r w:rsidRPr="00782E67">
              <w:rPr>
                <w:rFonts w:ascii="Times New Roman" w:hAnsi="Times New Roman"/>
                <w:sz w:val="20"/>
                <w:szCs w:val="20"/>
              </w:rPr>
              <w:t>55.10</w:t>
            </w:r>
          </w:p>
        </w:tc>
      </w:tr>
      <w:tr w:rsidR="00782E67" w:rsidRPr="00C01E8F" w14:paraId="138DA54A" w14:textId="77777777" w:rsidTr="00C01E8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9640" w:type="dxa"/>
            <w:gridSpan w:val="20"/>
          </w:tcPr>
          <w:p w14:paraId="0601F12B" w14:textId="77777777" w:rsidR="00782E67" w:rsidRPr="00C01E8F" w:rsidRDefault="00782E67" w:rsidP="00782E67">
            <w:pPr>
              <w:spacing w:after="0"/>
              <w:jc w:val="center"/>
              <w:rPr>
                <w:rFonts w:ascii="Times New Roman" w:hAnsi="Times New Roman"/>
                <w:sz w:val="20"/>
                <w:szCs w:val="20"/>
              </w:rPr>
            </w:pPr>
            <w:r w:rsidRPr="00C01E8F">
              <w:rPr>
                <w:rFonts w:ascii="Times New Roman" w:hAnsi="Times New Roman"/>
                <w:sz w:val="20"/>
                <w:szCs w:val="20"/>
              </w:rPr>
              <w:t>Нормативные значения</w:t>
            </w:r>
          </w:p>
        </w:tc>
      </w:tr>
      <w:tr w:rsidR="00782E67" w:rsidRPr="00C01E8F" w14:paraId="07351DB0" w14:textId="77777777" w:rsidTr="00C01E8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50"/>
          <w:jc w:val="center"/>
        </w:trPr>
        <w:tc>
          <w:tcPr>
            <w:tcW w:w="1561" w:type="dxa"/>
          </w:tcPr>
          <w:p w14:paraId="3C0AB0DF" w14:textId="77777777" w:rsidR="00782E67" w:rsidRPr="00C01E8F" w:rsidRDefault="00782E67" w:rsidP="00782E67">
            <w:pPr>
              <w:spacing w:after="0"/>
              <w:ind w:left="56"/>
              <w:rPr>
                <w:rFonts w:ascii="Times New Roman" w:hAnsi="Times New Roman"/>
                <w:sz w:val="20"/>
                <w:szCs w:val="20"/>
              </w:rPr>
            </w:pPr>
            <w:r w:rsidRPr="00C01E8F">
              <w:rPr>
                <w:rFonts w:ascii="Times New Roman" w:hAnsi="Times New Roman"/>
                <w:sz w:val="20"/>
                <w:szCs w:val="20"/>
              </w:rPr>
              <w:t>Территории, непосредственно прилегающие к жилым домам, зданиям поликлиник, амбулаторий, диспансеров, домов отдыха, пансионатов, домов-интернатов для престарелых и инвалидов, учреждений образования, библиотек</w:t>
            </w:r>
          </w:p>
        </w:tc>
        <w:tc>
          <w:tcPr>
            <w:tcW w:w="567" w:type="dxa"/>
          </w:tcPr>
          <w:p w14:paraId="01301C34" w14:textId="77777777" w:rsidR="00782E67" w:rsidRPr="00C01E8F" w:rsidRDefault="00782E67" w:rsidP="00782E67">
            <w:pPr>
              <w:spacing w:after="0"/>
              <w:jc w:val="center"/>
              <w:rPr>
                <w:rFonts w:ascii="Times New Roman" w:hAnsi="Times New Roman"/>
                <w:sz w:val="20"/>
                <w:szCs w:val="20"/>
              </w:rPr>
            </w:pPr>
            <w:r w:rsidRPr="00C01E8F">
              <w:rPr>
                <w:rFonts w:ascii="Times New Roman" w:hAnsi="Times New Roman"/>
                <w:sz w:val="20"/>
                <w:szCs w:val="20"/>
              </w:rPr>
              <w:t>7-23</w:t>
            </w:r>
          </w:p>
        </w:tc>
        <w:tc>
          <w:tcPr>
            <w:tcW w:w="684" w:type="dxa"/>
          </w:tcPr>
          <w:p w14:paraId="2DB6AB6B"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90</w:t>
            </w:r>
          </w:p>
        </w:tc>
        <w:tc>
          <w:tcPr>
            <w:tcW w:w="687" w:type="dxa"/>
          </w:tcPr>
          <w:p w14:paraId="53DAE803"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75</w:t>
            </w:r>
          </w:p>
        </w:tc>
        <w:tc>
          <w:tcPr>
            <w:tcW w:w="685" w:type="dxa"/>
          </w:tcPr>
          <w:p w14:paraId="10038CA7"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66</w:t>
            </w:r>
          </w:p>
        </w:tc>
        <w:tc>
          <w:tcPr>
            <w:tcW w:w="701" w:type="dxa"/>
            <w:gridSpan w:val="2"/>
          </w:tcPr>
          <w:p w14:paraId="73379E75"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59</w:t>
            </w:r>
          </w:p>
        </w:tc>
        <w:tc>
          <w:tcPr>
            <w:tcW w:w="684" w:type="dxa"/>
            <w:gridSpan w:val="2"/>
          </w:tcPr>
          <w:p w14:paraId="37C6ECC2"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54</w:t>
            </w:r>
          </w:p>
        </w:tc>
        <w:tc>
          <w:tcPr>
            <w:tcW w:w="683" w:type="dxa"/>
            <w:gridSpan w:val="2"/>
          </w:tcPr>
          <w:p w14:paraId="6575AADC"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50</w:t>
            </w:r>
          </w:p>
        </w:tc>
        <w:tc>
          <w:tcPr>
            <w:tcW w:w="685" w:type="dxa"/>
            <w:gridSpan w:val="2"/>
          </w:tcPr>
          <w:p w14:paraId="6E28B8B3"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47</w:t>
            </w:r>
          </w:p>
        </w:tc>
        <w:tc>
          <w:tcPr>
            <w:tcW w:w="670" w:type="dxa"/>
            <w:gridSpan w:val="2"/>
          </w:tcPr>
          <w:p w14:paraId="2B4291C1"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45</w:t>
            </w:r>
          </w:p>
        </w:tc>
        <w:tc>
          <w:tcPr>
            <w:tcW w:w="697" w:type="dxa"/>
            <w:gridSpan w:val="2"/>
          </w:tcPr>
          <w:p w14:paraId="33DE7427"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43</w:t>
            </w:r>
          </w:p>
        </w:tc>
        <w:tc>
          <w:tcPr>
            <w:tcW w:w="683" w:type="dxa"/>
            <w:gridSpan w:val="2"/>
          </w:tcPr>
          <w:p w14:paraId="781ACA3D"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55</w:t>
            </w:r>
          </w:p>
        </w:tc>
        <w:tc>
          <w:tcPr>
            <w:tcW w:w="653" w:type="dxa"/>
          </w:tcPr>
          <w:p w14:paraId="36CD90B4" w14:textId="77777777" w:rsidR="00782E67" w:rsidRPr="00C01E8F" w:rsidRDefault="00782E67" w:rsidP="00782E67">
            <w:pPr>
              <w:spacing w:after="0"/>
              <w:jc w:val="center"/>
              <w:rPr>
                <w:rFonts w:ascii="Times New Roman" w:hAnsi="Times New Roman"/>
                <w:b/>
                <w:sz w:val="20"/>
                <w:szCs w:val="20"/>
              </w:rPr>
            </w:pPr>
            <w:r w:rsidRPr="00C01E8F">
              <w:rPr>
                <w:rFonts w:ascii="Times New Roman" w:hAnsi="Times New Roman"/>
                <w:b/>
                <w:sz w:val="20"/>
                <w:szCs w:val="20"/>
              </w:rPr>
              <w:t>70</w:t>
            </w:r>
          </w:p>
        </w:tc>
      </w:tr>
    </w:tbl>
    <w:p w14:paraId="1E5FFBCD" w14:textId="77777777" w:rsidR="00482BB5" w:rsidRDefault="00482BB5" w:rsidP="00482BB5">
      <w:pPr>
        <w:spacing w:after="0"/>
        <w:ind w:firstLine="709"/>
        <w:jc w:val="right"/>
        <w:rPr>
          <w:rFonts w:ascii="Times New Roman" w:hAnsi="Times New Roman"/>
          <w:sz w:val="24"/>
          <w:szCs w:val="24"/>
        </w:rPr>
      </w:pPr>
    </w:p>
    <w:p w14:paraId="493A294A" w14:textId="3F9DF98A" w:rsidR="006B6A5B" w:rsidRPr="006B6A5B" w:rsidRDefault="006B6A5B" w:rsidP="006B6A5B">
      <w:pPr>
        <w:spacing w:after="0"/>
        <w:ind w:firstLine="567"/>
        <w:jc w:val="both"/>
        <w:rPr>
          <w:rFonts w:ascii="Times New Roman" w:hAnsi="Times New Roman"/>
          <w:sz w:val="24"/>
          <w:szCs w:val="24"/>
        </w:rPr>
      </w:pPr>
      <w:r w:rsidRPr="006B6A5B">
        <w:rPr>
          <w:rFonts w:ascii="Times New Roman" w:hAnsi="Times New Roman"/>
          <w:sz w:val="24"/>
          <w:szCs w:val="24"/>
        </w:rPr>
        <w:t>Как видно из Таблиц</w:t>
      </w:r>
      <w:r w:rsidR="00AD5DD0">
        <w:rPr>
          <w:rFonts w:ascii="Times New Roman" w:hAnsi="Times New Roman"/>
          <w:sz w:val="24"/>
          <w:szCs w:val="24"/>
        </w:rPr>
        <w:t>ы 11</w:t>
      </w:r>
      <w:r w:rsidRPr="006B6A5B">
        <w:rPr>
          <w:rFonts w:ascii="Times New Roman" w:hAnsi="Times New Roman"/>
          <w:sz w:val="24"/>
          <w:szCs w:val="24"/>
        </w:rPr>
        <w:t>, уровни звуковой мощности от источников</w:t>
      </w:r>
      <w:r w:rsidR="00E3425D">
        <w:rPr>
          <w:rFonts w:ascii="Times New Roman" w:hAnsi="Times New Roman"/>
          <w:sz w:val="24"/>
          <w:szCs w:val="24"/>
        </w:rPr>
        <w:t xml:space="preserve"> шума</w:t>
      </w:r>
      <w:r w:rsidRPr="006B6A5B">
        <w:rPr>
          <w:rFonts w:ascii="Times New Roman" w:hAnsi="Times New Roman"/>
          <w:sz w:val="24"/>
          <w:szCs w:val="24"/>
        </w:rPr>
        <w:t xml:space="preserve"> </w:t>
      </w:r>
      <w:r w:rsidR="00667D22">
        <w:rPr>
          <w:rFonts w:ascii="Times New Roman" w:eastAsia="Times New Roman" w:hAnsi="Times New Roman"/>
          <w:sz w:val="24"/>
          <w:szCs w:val="24"/>
          <w:lang w:eastAsia="ru-RU"/>
        </w:rPr>
        <w:t xml:space="preserve">объекта </w:t>
      </w:r>
      <w:r w:rsidR="00667D22" w:rsidRPr="00B65218">
        <w:rPr>
          <w:rFonts w:ascii="Times New Roman" w:hAnsi="Times New Roman"/>
          <w:sz w:val="24"/>
          <w:szCs w:val="24"/>
        </w:rPr>
        <w:t>«</w:t>
      </w:r>
      <w:r w:rsidR="00667D22" w:rsidRPr="00A25381">
        <w:rPr>
          <w:rFonts w:ascii="Times New Roman" w:hAnsi="Times New Roman"/>
          <w:sz w:val="24"/>
          <w:szCs w:val="24"/>
        </w:rPr>
        <w:t>Реконструкция полигона ТБО «Озериско» Волковысского района</w:t>
      </w:r>
      <w:r w:rsidR="00667D22" w:rsidRPr="00B65218">
        <w:rPr>
          <w:rFonts w:ascii="Times New Roman" w:hAnsi="Times New Roman"/>
          <w:sz w:val="24"/>
          <w:szCs w:val="24"/>
        </w:rPr>
        <w:t>»</w:t>
      </w:r>
      <w:r w:rsidR="00AF4B6B">
        <w:rPr>
          <w:rFonts w:ascii="Times New Roman" w:hAnsi="Times New Roman"/>
          <w:sz w:val="24"/>
          <w:szCs w:val="24"/>
        </w:rPr>
        <w:t xml:space="preserve"> </w:t>
      </w:r>
      <w:r w:rsidRPr="006B6A5B">
        <w:rPr>
          <w:rFonts w:ascii="Times New Roman" w:hAnsi="Times New Roman"/>
          <w:sz w:val="24"/>
          <w:szCs w:val="24"/>
        </w:rPr>
        <w:t>не превысят допустимых уровней шума на расчетной санитарно-защитной зоне (</w:t>
      </w:r>
      <w:r w:rsidR="00667D22" w:rsidRPr="00667D22">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w:t>
      </w:r>
      <w:r w:rsidR="00C64D75">
        <w:rPr>
          <w:rFonts w:ascii="Times New Roman" w:hAnsi="Times New Roman"/>
          <w:sz w:val="24"/>
          <w:szCs w:val="24"/>
        </w:rPr>
        <w:t xml:space="preserve"> д. Озериско</w:t>
      </w:r>
      <w:r w:rsidR="00667D22" w:rsidRPr="00667D22">
        <w:rPr>
          <w:rFonts w:ascii="Times New Roman" w:hAnsi="Times New Roman"/>
          <w:sz w:val="24"/>
          <w:szCs w:val="24"/>
        </w:rPr>
        <w:t xml:space="preserve"> в северо-западном направлении</w:t>
      </w:r>
      <w:r w:rsidRPr="006B6A5B">
        <w:rPr>
          <w:rFonts w:ascii="Times New Roman" w:hAnsi="Times New Roman"/>
          <w:sz w:val="24"/>
          <w:szCs w:val="24"/>
        </w:rPr>
        <w:t>)</w:t>
      </w:r>
      <w:r w:rsidR="00950EFF">
        <w:rPr>
          <w:rFonts w:ascii="Times New Roman" w:hAnsi="Times New Roman"/>
          <w:sz w:val="24"/>
          <w:szCs w:val="24"/>
        </w:rPr>
        <w:t>,</w:t>
      </w:r>
      <w:r w:rsidRPr="006B6A5B">
        <w:rPr>
          <w:rFonts w:ascii="Times New Roman" w:hAnsi="Times New Roman"/>
          <w:sz w:val="24"/>
          <w:szCs w:val="24"/>
        </w:rPr>
        <w:t xml:space="preserve"> </w:t>
      </w:r>
      <w:r w:rsidRPr="00E3425D">
        <w:rPr>
          <w:rFonts w:ascii="Times New Roman" w:hAnsi="Times New Roman"/>
          <w:sz w:val="24"/>
          <w:szCs w:val="24"/>
        </w:rPr>
        <w:t xml:space="preserve">на границе </w:t>
      </w:r>
      <w:r w:rsidR="008816FB" w:rsidRPr="008816FB">
        <w:rPr>
          <w:rFonts w:ascii="Times New Roman" w:hAnsi="Times New Roman"/>
          <w:sz w:val="24"/>
          <w:szCs w:val="24"/>
        </w:rPr>
        <w:t xml:space="preserve">жилой застройки </w:t>
      </w:r>
      <w:r w:rsidR="00667D22">
        <w:rPr>
          <w:rFonts w:ascii="Times New Roman" w:hAnsi="Times New Roman"/>
          <w:sz w:val="24"/>
          <w:szCs w:val="24"/>
        </w:rPr>
        <w:t xml:space="preserve">усадебного типа д. Озериско </w:t>
      </w:r>
      <w:r w:rsidRPr="006B6A5B">
        <w:rPr>
          <w:rFonts w:ascii="Times New Roman" w:hAnsi="Times New Roman"/>
          <w:sz w:val="24"/>
          <w:szCs w:val="24"/>
        </w:rPr>
        <w:t>в дневное время суток</w:t>
      </w:r>
      <w:r w:rsidR="008816FB">
        <w:rPr>
          <w:rFonts w:ascii="Times New Roman" w:hAnsi="Times New Roman"/>
          <w:sz w:val="24"/>
          <w:szCs w:val="24"/>
        </w:rPr>
        <w:t xml:space="preserve"> </w:t>
      </w:r>
      <w:r w:rsidR="008816FB" w:rsidRPr="006B6A5B">
        <w:rPr>
          <w:rFonts w:ascii="Times New Roman" w:hAnsi="Times New Roman"/>
          <w:sz w:val="24"/>
          <w:szCs w:val="24"/>
        </w:rPr>
        <w:t>в соответствии с санитарными нормами, правилами и гигиеническими нормативами «Шум на рабочих местах, в транспортных средствах, в помещениях жилых, общественных зданий и на территории жилой застройки», утвержденными постановлением Министерства здравоохранения Респ</w:t>
      </w:r>
      <w:r w:rsidR="008816FB">
        <w:rPr>
          <w:rFonts w:ascii="Times New Roman" w:hAnsi="Times New Roman"/>
          <w:sz w:val="24"/>
          <w:szCs w:val="24"/>
        </w:rPr>
        <w:t>ублики Беларусь от 16.11.2011 №</w:t>
      </w:r>
      <w:r w:rsidR="008816FB" w:rsidRPr="006B6A5B">
        <w:rPr>
          <w:rFonts w:ascii="Times New Roman" w:hAnsi="Times New Roman"/>
          <w:sz w:val="24"/>
          <w:szCs w:val="24"/>
        </w:rPr>
        <w:t>115</w:t>
      </w:r>
      <w:r w:rsidRPr="006B6A5B">
        <w:rPr>
          <w:rFonts w:ascii="Times New Roman" w:hAnsi="Times New Roman"/>
          <w:sz w:val="24"/>
          <w:szCs w:val="24"/>
        </w:rPr>
        <w:t>.</w:t>
      </w:r>
    </w:p>
    <w:p w14:paraId="06448D90" w14:textId="687A6AB1" w:rsidR="006B6A5B" w:rsidRPr="006B6A5B" w:rsidRDefault="006B6A5B" w:rsidP="006B6A5B">
      <w:pPr>
        <w:pStyle w:val="af6"/>
        <w:spacing w:before="0" w:after="0" w:line="276" w:lineRule="auto"/>
        <w:ind w:right="28" w:firstLine="567"/>
      </w:pPr>
      <w:r w:rsidRPr="006B6A5B">
        <w:t xml:space="preserve">С целью контроля шумового воздействия на население в районе размещения </w:t>
      </w:r>
      <w:r w:rsidR="00667D22">
        <w:t xml:space="preserve">объекта </w:t>
      </w:r>
      <w:r w:rsidR="00667D22" w:rsidRPr="00B65218">
        <w:t>«</w:t>
      </w:r>
      <w:r w:rsidR="00667D22" w:rsidRPr="00A25381">
        <w:t>Реконструкция полигона ТБО «Озериско» Волковысского района</w:t>
      </w:r>
      <w:r w:rsidR="00667D22" w:rsidRPr="00B65218">
        <w:t>»</w:t>
      </w:r>
      <w:r w:rsidR="00E3425D">
        <w:t>,</w:t>
      </w:r>
      <w:r w:rsidRPr="006B6A5B">
        <w:t xml:space="preserve"> а также для подтверждения расчетной СЗЗ, должен быть организован производственный лабораторный контроль за уровнем шума.</w:t>
      </w:r>
    </w:p>
    <w:p w14:paraId="0EF78F8D" w14:textId="77777777" w:rsidR="006B6A5B" w:rsidRDefault="006B6A5B" w:rsidP="006B6A5B">
      <w:pPr>
        <w:pStyle w:val="af6"/>
        <w:spacing w:before="0" w:after="0" w:line="276" w:lineRule="auto"/>
        <w:ind w:right="28" w:firstLine="567"/>
      </w:pPr>
    </w:p>
    <w:p w14:paraId="4A4ADD94" w14:textId="77777777" w:rsidR="009E2B49" w:rsidRPr="0059590D" w:rsidRDefault="009E2B49" w:rsidP="005C257A">
      <w:pPr>
        <w:spacing w:after="0"/>
        <w:ind w:firstLine="567"/>
        <w:jc w:val="both"/>
        <w:rPr>
          <w:rFonts w:ascii="Times New Roman" w:hAnsi="Times New Roman"/>
          <w:sz w:val="24"/>
          <w:szCs w:val="24"/>
        </w:rPr>
      </w:pPr>
      <w:r w:rsidRPr="0059590D">
        <w:rPr>
          <w:rFonts w:ascii="Times New Roman" w:hAnsi="Times New Roman"/>
          <w:sz w:val="24"/>
          <w:szCs w:val="24"/>
        </w:rPr>
        <w:br w:type="page"/>
      </w:r>
    </w:p>
    <w:p w14:paraId="352349F0"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4. РАСЧЕТ СЗЗ ПО ПРОЧИМ ФАКТОРАМ НЕГАТИВНОГО ВОЗДЕЙСТВИЯ</w:t>
      </w:r>
    </w:p>
    <w:p w14:paraId="25D8477E" w14:textId="77777777" w:rsidR="009E2B49" w:rsidRPr="00950EFF" w:rsidRDefault="009E2B49" w:rsidP="009E2B49">
      <w:pPr>
        <w:pStyle w:val="ab"/>
        <w:spacing w:line="276" w:lineRule="auto"/>
        <w:ind w:right="255" w:firstLine="0"/>
        <w:jc w:val="center"/>
        <w:rPr>
          <w:rStyle w:val="aff7"/>
          <w:b/>
          <w:i w:val="0"/>
          <w:sz w:val="28"/>
          <w:szCs w:val="28"/>
        </w:rPr>
      </w:pPr>
    </w:p>
    <w:p w14:paraId="753B754D" w14:textId="77777777" w:rsidR="009E2B49" w:rsidRPr="00950EFF" w:rsidRDefault="009E2B49" w:rsidP="009E2B49">
      <w:pPr>
        <w:pStyle w:val="ab"/>
        <w:spacing w:line="276" w:lineRule="auto"/>
        <w:ind w:right="255" w:firstLine="0"/>
        <w:jc w:val="center"/>
        <w:rPr>
          <w:rStyle w:val="aff7"/>
          <w:b/>
          <w:i w:val="0"/>
          <w:sz w:val="28"/>
          <w:szCs w:val="28"/>
        </w:rPr>
      </w:pPr>
      <w:bookmarkStart w:id="30" w:name="_Toc290302793"/>
      <w:bookmarkStart w:id="31" w:name="_Toc290373650"/>
      <w:bookmarkStart w:id="32" w:name="_Toc306330712"/>
      <w:r w:rsidRPr="00950EFF">
        <w:rPr>
          <w:rStyle w:val="aff7"/>
          <w:b/>
          <w:i w:val="0"/>
          <w:sz w:val="28"/>
          <w:szCs w:val="28"/>
        </w:rPr>
        <w:t>4.1. ИСТОЧНИКИ ВИБРАЦИИ</w:t>
      </w:r>
      <w:bookmarkEnd w:id="30"/>
      <w:bookmarkEnd w:id="31"/>
      <w:bookmarkEnd w:id="32"/>
    </w:p>
    <w:p w14:paraId="05100496" w14:textId="77777777" w:rsidR="009E2B49" w:rsidRPr="0059590D" w:rsidRDefault="009E2B49" w:rsidP="009E2B49">
      <w:pPr>
        <w:pStyle w:val="ab"/>
        <w:spacing w:line="276" w:lineRule="auto"/>
        <w:ind w:right="255" w:firstLine="0"/>
        <w:jc w:val="center"/>
        <w:rPr>
          <w:rStyle w:val="aff7"/>
          <w:i w:val="0"/>
          <w:sz w:val="28"/>
          <w:szCs w:val="28"/>
        </w:rPr>
      </w:pPr>
    </w:p>
    <w:p w14:paraId="528C9A79"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Основанием для разработки данного раздела служит Постановление Министерства здравоохранения Республики Беларусь №132 от 26.12.2013</w:t>
      </w:r>
      <w:r w:rsidR="009165BE">
        <w:rPr>
          <w:rFonts w:ascii="Times New Roman" w:hAnsi="Times New Roman"/>
          <w:sz w:val="24"/>
          <w:szCs w:val="24"/>
        </w:rPr>
        <w:t xml:space="preserve"> </w:t>
      </w:r>
      <w:r w:rsidRPr="0059590D">
        <w:rPr>
          <w:rFonts w:ascii="Times New Roman" w:hAnsi="Times New Roman"/>
          <w:sz w:val="24"/>
          <w:szCs w:val="24"/>
        </w:rPr>
        <w:t>г. «Об утверждении Санитарных норм и правил «Требования к производственной вибрации, вибрации в жилых помещениях, помещениях административных и общественных зданий», Гигиенического норматива «Предельно допустимые и допустимые уровни нормируемых параметров при работах с источниками производственной вибрации, вибрации в жилых помещениях, помещениях административных и общественных зданий»» (в редакции Постановления Минздрава №57 от 15.04.2016</w:t>
      </w:r>
      <w:r w:rsidR="0045640D">
        <w:rPr>
          <w:rFonts w:ascii="Times New Roman" w:hAnsi="Times New Roman"/>
          <w:sz w:val="24"/>
          <w:szCs w:val="24"/>
        </w:rPr>
        <w:t xml:space="preserve"> </w:t>
      </w:r>
      <w:r w:rsidRPr="0059590D">
        <w:rPr>
          <w:rFonts w:ascii="Times New Roman" w:hAnsi="Times New Roman"/>
          <w:sz w:val="24"/>
          <w:szCs w:val="24"/>
        </w:rPr>
        <w:t>г.).</w:t>
      </w:r>
    </w:p>
    <w:p w14:paraId="770F05B2"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165A7387"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Вибрация – механические колебания и волны в твердых телах.</w:t>
      </w:r>
    </w:p>
    <w:p w14:paraId="270ED13E"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Допустимый уровень вибрации в жилых помещениях и помещениях административных и общественных зданий – уровень параметра вибрации, который не вызывает у человека значительного беспокойства и существенных изменений показателей функционального состояния систем и анализаторов, чувствительных к вибрационному воздействию</w:t>
      </w:r>
    </w:p>
    <w:p w14:paraId="7E7E1122"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45644ED8"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Согласно Главы 2 Постановления Министерства здравоохранения Республики Беларусь №132 от 26.12.2013г. по направлению действия вибрацию подразделяют на:</w:t>
      </w:r>
    </w:p>
    <w:p w14:paraId="34319A4C" w14:textId="77777777" w:rsidR="009E2B49" w:rsidRPr="0059590D" w:rsidRDefault="009E2B49" w:rsidP="00A4090A">
      <w:pPr>
        <w:pStyle w:val="a"/>
        <w:numPr>
          <w:ilvl w:val="0"/>
          <w:numId w:val="35"/>
        </w:numPr>
        <w:shd w:val="clear" w:color="auto" w:fill="FFFFFF"/>
        <w:spacing w:line="276" w:lineRule="auto"/>
        <w:jc w:val="both"/>
      </w:pPr>
      <w:r w:rsidRPr="0059590D">
        <w:t>общую вибрацию;</w:t>
      </w:r>
    </w:p>
    <w:p w14:paraId="6DF929AD" w14:textId="77777777" w:rsidR="009E2B49" w:rsidRPr="0059590D" w:rsidRDefault="009E2B49" w:rsidP="00A4090A">
      <w:pPr>
        <w:pStyle w:val="a"/>
        <w:numPr>
          <w:ilvl w:val="0"/>
          <w:numId w:val="35"/>
        </w:numPr>
        <w:shd w:val="clear" w:color="auto" w:fill="FFFFFF"/>
        <w:spacing w:line="276" w:lineRule="auto"/>
        <w:jc w:val="both"/>
      </w:pPr>
      <w:r w:rsidRPr="0059590D">
        <w:t>локальную вибрацию (возникает при непосредственном контакте с источником вибрации).</w:t>
      </w:r>
    </w:p>
    <w:p w14:paraId="0AC0CA69"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2121DBAA"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Общая вибрация в зависимости от источника ее возникновения подразделяется на:</w:t>
      </w:r>
    </w:p>
    <w:p w14:paraId="2AF4C11B" w14:textId="77777777" w:rsidR="009E2B49" w:rsidRPr="0059590D" w:rsidRDefault="009E2B49" w:rsidP="00A4090A">
      <w:pPr>
        <w:pStyle w:val="a"/>
        <w:numPr>
          <w:ilvl w:val="0"/>
          <w:numId w:val="28"/>
        </w:numPr>
        <w:shd w:val="clear" w:color="auto" w:fill="FFFFFF"/>
        <w:spacing w:line="276" w:lineRule="auto"/>
        <w:jc w:val="both"/>
      </w:pPr>
      <w:r w:rsidRPr="0059590D">
        <w:t>общую вибрацию 1 категории – транспортная вибрация, воздействующая на человека на рабочих местах самоходных машин, машин с прицепами и навесными приспособлениями, транспортных средств при движении по местности, агрофонам и дорогам (в том числе при их строительстве).</w:t>
      </w:r>
    </w:p>
    <w:p w14:paraId="0AA0F311" w14:textId="77777777" w:rsidR="009E2B49" w:rsidRPr="0059590D" w:rsidRDefault="009E2B49" w:rsidP="00A4090A">
      <w:pPr>
        <w:pStyle w:val="a"/>
        <w:numPr>
          <w:ilvl w:val="0"/>
          <w:numId w:val="28"/>
        </w:numPr>
        <w:shd w:val="clear" w:color="auto" w:fill="FFFFFF"/>
        <w:spacing w:line="276" w:lineRule="auto"/>
        <w:jc w:val="both"/>
      </w:pPr>
      <w:r w:rsidRPr="0059590D">
        <w:t>общую вибрацию 2 категории – транспортно-технологическая вибрация, воздействующая на человека на рабочих местах машин, перемещающихся по специально подготовленным поверхностям производственных помещений, промышленных площадок, горных выработок.</w:t>
      </w:r>
    </w:p>
    <w:p w14:paraId="5B9986E0" w14:textId="77777777" w:rsidR="009E2B49" w:rsidRPr="0059590D" w:rsidRDefault="009E2B49" w:rsidP="00A4090A">
      <w:pPr>
        <w:pStyle w:val="a"/>
        <w:numPr>
          <w:ilvl w:val="0"/>
          <w:numId w:val="28"/>
        </w:numPr>
        <w:shd w:val="clear" w:color="auto" w:fill="FFFFFF"/>
        <w:spacing w:line="276" w:lineRule="auto"/>
        <w:jc w:val="both"/>
      </w:pPr>
      <w:r w:rsidRPr="0059590D">
        <w:t>общую вибрацию 3 категории – технологическая вибрация, воздействующая на человека на рабочих местах стационарных машин или передающуюся на рабочие места, не имеющие источников вибрации.</w:t>
      </w:r>
    </w:p>
    <w:p w14:paraId="2BD825F4" w14:textId="77777777" w:rsidR="009E2B49" w:rsidRPr="0059590D" w:rsidRDefault="009E2B49" w:rsidP="009E2B49">
      <w:pPr>
        <w:spacing w:after="0" w:line="240" w:lineRule="auto"/>
        <w:rPr>
          <w:rFonts w:ascii="Times New Roman" w:hAnsi="Times New Roman"/>
          <w:sz w:val="24"/>
          <w:szCs w:val="24"/>
        </w:rPr>
      </w:pPr>
      <w:r w:rsidRPr="0059590D">
        <w:rPr>
          <w:rFonts w:ascii="Times New Roman" w:hAnsi="Times New Roman"/>
          <w:sz w:val="24"/>
          <w:szCs w:val="24"/>
        </w:rPr>
        <w:br w:type="page"/>
      </w:r>
    </w:p>
    <w:p w14:paraId="1E34CEAB"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lastRenderedPageBreak/>
        <w:t>Общую вибрацию 3 категории по месту действия подразделяют на следующие типы:</w:t>
      </w:r>
    </w:p>
    <w:p w14:paraId="6AE94578" w14:textId="77777777" w:rsidR="009E2B49" w:rsidRPr="0059590D" w:rsidRDefault="009E2B49" w:rsidP="00A4090A">
      <w:pPr>
        <w:pStyle w:val="a"/>
        <w:numPr>
          <w:ilvl w:val="0"/>
          <w:numId w:val="29"/>
        </w:numPr>
        <w:shd w:val="clear" w:color="auto" w:fill="FFFFFF"/>
        <w:spacing w:line="276" w:lineRule="auto"/>
        <w:ind w:left="1281" w:hanging="357"/>
        <w:jc w:val="both"/>
      </w:pPr>
      <w:r w:rsidRPr="0059590D">
        <w:t>тип «а» – на постоянных рабочих местах производственных помещений предприятий;</w:t>
      </w:r>
    </w:p>
    <w:p w14:paraId="121AF426" w14:textId="77777777" w:rsidR="009E2B49" w:rsidRPr="0059590D" w:rsidRDefault="009E2B49" w:rsidP="00A4090A">
      <w:pPr>
        <w:pStyle w:val="a"/>
        <w:numPr>
          <w:ilvl w:val="0"/>
          <w:numId w:val="29"/>
        </w:numPr>
        <w:shd w:val="clear" w:color="auto" w:fill="FFFFFF"/>
        <w:spacing w:line="276" w:lineRule="auto"/>
        <w:ind w:left="1281" w:hanging="357"/>
        <w:jc w:val="both"/>
      </w:pPr>
      <w:r w:rsidRPr="0059590D">
        <w:t>тип «б» – на рабочих местах на складах, в столовых, бытовых, дежурных и других производственных помещений, где нет машин, генерирующих вибрацию;</w:t>
      </w:r>
    </w:p>
    <w:p w14:paraId="2F150A7B" w14:textId="77777777" w:rsidR="009E2B49" w:rsidRPr="0059590D" w:rsidRDefault="009E2B49" w:rsidP="00A4090A">
      <w:pPr>
        <w:pStyle w:val="a"/>
        <w:numPr>
          <w:ilvl w:val="0"/>
          <w:numId w:val="29"/>
        </w:numPr>
        <w:shd w:val="clear" w:color="auto" w:fill="FFFFFF"/>
        <w:spacing w:line="276" w:lineRule="auto"/>
        <w:ind w:left="1281" w:hanging="357"/>
        <w:jc w:val="both"/>
      </w:pPr>
      <w:r w:rsidRPr="0059590D">
        <w:t>тип «в» – на рабочих местах в помещениях заводоуправления, конструкторских бюро, лабораторий, учебных пунктов, вычислительных центров, здравпунктов, конторских помещениях, рабочих комнатах и других помещениях для работников интеллектуального труда;</w:t>
      </w:r>
    </w:p>
    <w:p w14:paraId="553FDEC2" w14:textId="77777777" w:rsidR="009E2B49" w:rsidRPr="0059590D" w:rsidRDefault="009E2B49" w:rsidP="00A4090A">
      <w:pPr>
        <w:pStyle w:val="a"/>
        <w:numPr>
          <w:ilvl w:val="0"/>
          <w:numId w:val="29"/>
        </w:numPr>
        <w:shd w:val="clear" w:color="auto" w:fill="FFFFFF"/>
        <w:spacing w:line="276" w:lineRule="auto"/>
        <w:ind w:left="1281" w:hanging="357"/>
        <w:jc w:val="both"/>
      </w:pPr>
      <w:r w:rsidRPr="0059590D">
        <w:t>общую вибрацию в жилых помещениях и помещениях административных и общественных зданий от внешних источников: городского рельсового транспорта (линии метрополитена мелкого заложения и открытые линии метрополитена, трамваи, железнодорожный транспорт) и автомобильного транспорта; промышленных предприятий и передвижных промышленных установок (при эксплуатации гидравлических и механических прессов, строгальных, вырубных и других металлообрабатывающих механизмов, поршневых компрессоров, бетономешалок, дробилок, строительных машин и другое);</w:t>
      </w:r>
    </w:p>
    <w:p w14:paraId="0E519CA9" w14:textId="77777777" w:rsidR="009E2B49" w:rsidRPr="0059590D" w:rsidRDefault="009E2B49" w:rsidP="00A4090A">
      <w:pPr>
        <w:pStyle w:val="a"/>
        <w:numPr>
          <w:ilvl w:val="0"/>
          <w:numId w:val="29"/>
        </w:numPr>
        <w:shd w:val="clear" w:color="auto" w:fill="FFFFFF"/>
        <w:spacing w:line="276" w:lineRule="auto"/>
        <w:ind w:left="1281" w:hanging="357"/>
        <w:jc w:val="both"/>
      </w:pPr>
      <w:r w:rsidRPr="0059590D">
        <w:t>общую вибрацию в жилых помещениях и помещениях административных и общественных зданий от внутренних источников: инженерно-технического оборудования зданий и бытовых приборов (лифты, вентиляционные системы, насосные, пылесосы, холодильники, стиральные машины и другое), оборудования торговых организаций и предприятий коммунально-бытового обслуживания, котельных и других.</w:t>
      </w:r>
    </w:p>
    <w:p w14:paraId="6BF3AD40"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7E4A5061"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Нормируемый диапазон частот измерения вибрации устанавливается для общей вибрации в жилых помещениях, палатах больничных организаций, санаториев, в помещениях административных и общественных зданий – в октавных полосах со среднегеометрическими частотами 2; 4; 8; 16; 31,5; 63 Гц. </w:t>
      </w:r>
    </w:p>
    <w:p w14:paraId="03FA9B3E"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402252B2"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Нормируемыми параметрами постоянной и непостоянной вибрации в жилых помещениях, помещениях административных и общественных зданий являются средние квадратические значения виброускорения и виброскорости и корректированные по частоте значения виброускорения и (или) их логарифмические уровни.</w:t>
      </w:r>
    </w:p>
    <w:p w14:paraId="7FCB40D7"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33837191"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Допустимые значения нормируемых параметров вибрации в жилых помещениях, палатах больничных организаций, санаториев, в помещениях административных и общественных зданий устанавливаются согласно </w:t>
      </w:r>
      <w:hyperlink w:anchor="anchor=таблица_11" w:tgtFrame="_parent" w:history="1">
        <w:r w:rsidRPr="0059590D">
          <w:rPr>
            <w:rFonts w:ascii="Times New Roman" w:hAnsi="Times New Roman"/>
            <w:sz w:val="24"/>
            <w:szCs w:val="24"/>
          </w:rPr>
          <w:t>таблицам 11</w:t>
        </w:r>
      </w:hyperlink>
      <w:r w:rsidRPr="0059590D">
        <w:rPr>
          <w:rFonts w:ascii="Times New Roman" w:hAnsi="Times New Roman"/>
          <w:sz w:val="24"/>
          <w:szCs w:val="24"/>
        </w:rPr>
        <w:t xml:space="preserve"> и </w:t>
      </w:r>
      <w:hyperlink w:anchor="anchor=таблица_12" w:tgtFrame="_parent" w:history="1">
        <w:r w:rsidRPr="0059590D">
          <w:rPr>
            <w:rFonts w:ascii="Times New Roman" w:hAnsi="Times New Roman"/>
            <w:sz w:val="24"/>
            <w:szCs w:val="24"/>
          </w:rPr>
          <w:t>12</w:t>
        </w:r>
      </w:hyperlink>
      <w:r w:rsidRPr="0059590D">
        <w:rPr>
          <w:rFonts w:ascii="Times New Roman" w:hAnsi="Times New Roman"/>
          <w:sz w:val="24"/>
          <w:szCs w:val="24"/>
        </w:rPr>
        <w:t xml:space="preserve"> Гигиенического норматива, утвержденного Постановлением Минздрава №132 от 26.12.2013</w:t>
      </w:r>
      <w:r w:rsidR="009165BE">
        <w:rPr>
          <w:rFonts w:ascii="Times New Roman" w:hAnsi="Times New Roman"/>
          <w:sz w:val="24"/>
          <w:szCs w:val="24"/>
        </w:rPr>
        <w:t xml:space="preserve"> </w:t>
      </w:r>
      <w:r w:rsidRPr="0059590D">
        <w:rPr>
          <w:rFonts w:ascii="Times New Roman" w:hAnsi="Times New Roman"/>
          <w:sz w:val="24"/>
          <w:szCs w:val="24"/>
        </w:rPr>
        <w:t>г.</w:t>
      </w:r>
    </w:p>
    <w:p w14:paraId="54A88C16" w14:textId="77777777" w:rsidR="009E2B49" w:rsidRPr="0059590D" w:rsidRDefault="009E2B49" w:rsidP="009E2B49">
      <w:pPr>
        <w:spacing w:after="0" w:line="240" w:lineRule="auto"/>
        <w:rPr>
          <w:rFonts w:ascii="Times New Roman" w:hAnsi="Times New Roman"/>
          <w:sz w:val="24"/>
          <w:szCs w:val="24"/>
        </w:rPr>
      </w:pPr>
      <w:r w:rsidRPr="0059590D">
        <w:rPr>
          <w:rFonts w:ascii="Times New Roman" w:hAnsi="Times New Roman"/>
          <w:sz w:val="24"/>
          <w:szCs w:val="24"/>
        </w:rPr>
        <w:br w:type="page"/>
      </w:r>
    </w:p>
    <w:p w14:paraId="6112FB9C"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lastRenderedPageBreak/>
        <w:t xml:space="preserve">Измерения параметров вибрации в жилых и общественных зданиях проводят в соответствии с ГОСТ 31191.1-2004 (ИСО 2631-1:1997) «Вибрация и удар. Измерение общей вибрации и оценка ее воздействия на человека. Общие требования». Средства измерений должны соответствовать ГОСТ ИСО 8041-2006 «Вибрация. Воздействие вибрации на человека. Средства измерений», введенного в действие </w:t>
      </w:r>
      <w:hyperlink r:id="rId113" w:tgtFrame="_parent" w:tooltip="Постановление Государственного комитета по стандартизации Республики Беларусь от 20.02.2009 № 8 " w:history="1">
        <w:r w:rsidRPr="0059590D">
          <w:rPr>
            <w:rFonts w:ascii="Times New Roman" w:hAnsi="Times New Roman"/>
            <w:sz w:val="24"/>
            <w:szCs w:val="24"/>
          </w:rPr>
          <w:t>постановлением Государственного комитета по стандартизации Республики Беларусь от 20 февраля 2009</w:t>
        </w:r>
        <w:r w:rsidR="009165BE">
          <w:rPr>
            <w:rFonts w:ascii="Times New Roman" w:hAnsi="Times New Roman"/>
            <w:sz w:val="24"/>
            <w:szCs w:val="24"/>
          </w:rPr>
          <w:t xml:space="preserve"> </w:t>
        </w:r>
        <w:r w:rsidRPr="0059590D">
          <w:rPr>
            <w:rFonts w:ascii="Times New Roman" w:hAnsi="Times New Roman"/>
            <w:sz w:val="24"/>
            <w:szCs w:val="24"/>
          </w:rPr>
          <w:t>г. №8</w:t>
        </w:r>
      </w:hyperlink>
      <w:r w:rsidRPr="0059590D">
        <w:rPr>
          <w:rFonts w:ascii="Times New Roman" w:hAnsi="Times New Roman"/>
          <w:sz w:val="24"/>
          <w:szCs w:val="24"/>
        </w:rPr>
        <w:t xml:space="preserve"> «Об утверждении, введении в действие, изменении и отмене технических нормативных правовых актов в области технического нормирования и стандартизации».</w:t>
      </w:r>
    </w:p>
    <w:p w14:paraId="5C31E930" w14:textId="0881853D" w:rsidR="009E2B49" w:rsidRPr="0059590D" w:rsidRDefault="009E2B49" w:rsidP="00AF4B6B">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На основании данных, предоставленных специалистами</w:t>
      </w:r>
      <w:r w:rsidR="0061649D">
        <w:rPr>
          <w:rFonts w:ascii="Times New Roman" w:hAnsi="Times New Roman"/>
          <w:sz w:val="24"/>
          <w:szCs w:val="24"/>
        </w:rPr>
        <w:t xml:space="preserve"> </w:t>
      </w:r>
      <w:r w:rsidR="00AD5DD0" w:rsidRPr="00073D67">
        <w:rPr>
          <w:rFonts w:ascii="Times New Roman" w:hAnsi="Times New Roman"/>
          <w:sz w:val="24"/>
          <w:szCs w:val="24"/>
        </w:rPr>
        <w:t>КУП «Волковысское коммунальное хозяйство»</w:t>
      </w:r>
      <w:r w:rsidR="00AD5DD0">
        <w:rPr>
          <w:rFonts w:ascii="Times New Roman" w:hAnsi="Times New Roman"/>
          <w:sz w:val="24"/>
          <w:szCs w:val="24"/>
        </w:rPr>
        <w:t xml:space="preserve"> и УП «</w:t>
      </w:r>
      <w:r w:rsidR="00AD5DD0" w:rsidRPr="00073D67">
        <w:rPr>
          <w:rFonts w:ascii="Times New Roman" w:hAnsi="Times New Roman"/>
          <w:sz w:val="24"/>
          <w:szCs w:val="24"/>
        </w:rPr>
        <w:t>Гомельводпроект</w:t>
      </w:r>
      <w:r w:rsidR="00AD5DD0">
        <w:rPr>
          <w:rFonts w:ascii="Times New Roman" w:hAnsi="Times New Roman"/>
          <w:sz w:val="24"/>
          <w:szCs w:val="24"/>
        </w:rPr>
        <w:t>»</w:t>
      </w:r>
      <w:r w:rsidRPr="0059590D">
        <w:rPr>
          <w:rFonts w:ascii="Times New Roman" w:hAnsi="Times New Roman"/>
          <w:sz w:val="24"/>
          <w:szCs w:val="24"/>
        </w:rPr>
        <w:t xml:space="preserve">, установлено, что на территории </w:t>
      </w:r>
      <w:r w:rsidR="008816FB">
        <w:rPr>
          <w:rFonts w:ascii="Times New Roman" w:hAnsi="Times New Roman"/>
          <w:sz w:val="24"/>
          <w:szCs w:val="24"/>
        </w:rPr>
        <w:t>предприятия</w:t>
      </w:r>
      <w:r w:rsidR="00AF4B6B" w:rsidRPr="00AF4B6B">
        <w:rPr>
          <w:rFonts w:ascii="Times New Roman" w:hAnsi="Times New Roman"/>
          <w:sz w:val="24"/>
          <w:szCs w:val="24"/>
        </w:rPr>
        <w:t xml:space="preserve"> </w:t>
      </w:r>
      <w:r w:rsidRPr="0059590D">
        <w:rPr>
          <w:rFonts w:ascii="Times New Roman" w:hAnsi="Times New Roman"/>
          <w:sz w:val="24"/>
          <w:szCs w:val="24"/>
        </w:rPr>
        <w:t xml:space="preserve">имеется оборудование, являющееся источниками общей вибрации </w:t>
      </w:r>
      <w:r w:rsidR="00AD5DD0">
        <w:rPr>
          <w:rFonts w:ascii="Times New Roman" w:hAnsi="Times New Roman"/>
          <w:sz w:val="24"/>
          <w:szCs w:val="24"/>
        </w:rPr>
        <w:t xml:space="preserve">1 </w:t>
      </w:r>
      <w:r w:rsidRPr="0059590D">
        <w:rPr>
          <w:rFonts w:ascii="Times New Roman" w:hAnsi="Times New Roman"/>
          <w:sz w:val="24"/>
          <w:szCs w:val="24"/>
        </w:rPr>
        <w:t>категори</w:t>
      </w:r>
      <w:r w:rsidR="00AD5DD0">
        <w:rPr>
          <w:rFonts w:ascii="Times New Roman" w:hAnsi="Times New Roman"/>
          <w:sz w:val="24"/>
          <w:szCs w:val="24"/>
        </w:rPr>
        <w:t>и</w:t>
      </w:r>
      <w:r w:rsidRPr="0059590D">
        <w:rPr>
          <w:rFonts w:ascii="Times New Roman" w:hAnsi="Times New Roman"/>
          <w:sz w:val="24"/>
          <w:szCs w:val="24"/>
        </w:rPr>
        <w:t>.</w:t>
      </w:r>
    </w:p>
    <w:p w14:paraId="01CBABEF"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62ED768E" w14:textId="6A56A212" w:rsidR="00273FC6" w:rsidRPr="0059590D" w:rsidRDefault="00B07A77" w:rsidP="00273FC6">
      <w:pPr>
        <w:shd w:val="clear" w:color="auto" w:fill="FFFFFF"/>
        <w:spacing w:after="0"/>
        <w:ind w:firstLine="567"/>
        <w:rPr>
          <w:rFonts w:ascii="Times New Roman" w:hAnsi="Times New Roman"/>
          <w:bCs/>
          <w:iCs/>
          <w:sz w:val="24"/>
          <w:szCs w:val="24"/>
          <w:u w:val="single"/>
        </w:rPr>
      </w:pPr>
      <w:r w:rsidRPr="0059590D">
        <w:rPr>
          <w:rFonts w:ascii="Times New Roman" w:hAnsi="Times New Roman"/>
          <w:bCs/>
          <w:iCs/>
          <w:sz w:val="24"/>
          <w:szCs w:val="24"/>
          <w:u w:val="single"/>
        </w:rPr>
        <w:t xml:space="preserve">Источники общей вибрации </w:t>
      </w:r>
      <w:r w:rsidR="00AD5DD0">
        <w:rPr>
          <w:rFonts w:ascii="Times New Roman" w:hAnsi="Times New Roman"/>
          <w:bCs/>
          <w:iCs/>
          <w:sz w:val="24"/>
          <w:szCs w:val="24"/>
          <w:u w:val="single"/>
        </w:rPr>
        <w:t xml:space="preserve">1 </w:t>
      </w:r>
      <w:r w:rsidR="00273FC6" w:rsidRPr="0059590D">
        <w:rPr>
          <w:rFonts w:ascii="Times New Roman" w:hAnsi="Times New Roman"/>
          <w:bCs/>
          <w:iCs/>
          <w:sz w:val="24"/>
          <w:szCs w:val="24"/>
          <w:u w:val="single"/>
        </w:rPr>
        <w:t>категории:</w:t>
      </w:r>
    </w:p>
    <w:p w14:paraId="24E398F7" w14:textId="77777777" w:rsidR="00AD5DD0" w:rsidRDefault="00AD5DD0" w:rsidP="00AD5DD0">
      <w:pPr>
        <w:pStyle w:val="af6"/>
        <w:numPr>
          <w:ilvl w:val="0"/>
          <w:numId w:val="22"/>
        </w:numPr>
        <w:spacing w:before="0" w:after="0" w:line="276" w:lineRule="auto"/>
        <w:ind w:right="28"/>
      </w:pPr>
      <w:r>
        <w:t>Движение мусоровозов по территории полигона;</w:t>
      </w:r>
    </w:p>
    <w:p w14:paraId="4A6FFA72" w14:textId="77777777" w:rsidR="00AD5DD0" w:rsidRDefault="00AD5DD0" w:rsidP="00AD5DD0">
      <w:pPr>
        <w:pStyle w:val="af6"/>
        <w:numPr>
          <w:ilvl w:val="0"/>
          <w:numId w:val="22"/>
        </w:numPr>
        <w:spacing w:before="0" w:after="0" w:line="276" w:lineRule="auto"/>
        <w:ind w:right="28"/>
      </w:pPr>
      <w:r>
        <w:t>Работа бульдозера на картах полигона;</w:t>
      </w:r>
    </w:p>
    <w:p w14:paraId="44E7C287" w14:textId="77777777" w:rsidR="00AD5DD0" w:rsidRDefault="00AD5DD0" w:rsidP="00AD5DD0">
      <w:pPr>
        <w:pStyle w:val="af6"/>
        <w:numPr>
          <w:ilvl w:val="0"/>
          <w:numId w:val="22"/>
        </w:numPr>
        <w:spacing w:before="0" w:after="0" w:line="276" w:lineRule="auto"/>
        <w:ind w:right="28"/>
      </w:pPr>
      <w:r>
        <w:t>Движение автосамосвалов по территории полигона;</w:t>
      </w:r>
    </w:p>
    <w:p w14:paraId="0A1E8A17" w14:textId="77777777" w:rsidR="00AD5DD0" w:rsidRDefault="00AD5DD0" w:rsidP="00AD5DD0">
      <w:pPr>
        <w:pStyle w:val="af6"/>
        <w:numPr>
          <w:ilvl w:val="0"/>
          <w:numId w:val="22"/>
        </w:numPr>
        <w:spacing w:before="0" w:after="0" w:line="276" w:lineRule="auto"/>
        <w:ind w:right="28"/>
      </w:pPr>
      <w:r>
        <w:t>Работа экскаватора на погрузке грунта для изоляционного слоя;</w:t>
      </w:r>
    </w:p>
    <w:p w14:paraId="50A44E0D" w14:textId="77777777" w:rsidR="00AD5DD0" w:rsidRDefault="00AD5DD0" w:rsidP="00AD5DD0">
      <w:pPr>
        <w:pStyle w:val="af6"/>
        <w:numPr>
          <w:ilvl w:val="0"/>
          <w:numId w:val="22"/>
        </w:numPr>
        <w:spacing w:before="0" w:after="0" w:line="276" w:lineRule="auto"/>
        <w:ind w:right="28"/>
      </w:pPr>
      <w:r>
        <w:t>Гостевая парковка на 3 машиноместа;</w:t>
      </w:r>
    </w:p>
    <w:p w14:paraId="4A531D51" w14:textId="77777777" w:rsidR="00AD5DD0" w:rsidRDefault="00AD5DD0" w:rsidP="00AD5DD0">
      <w:pPr>
        <w:pStyle w:val="af6"/>
        <w:numPr>
          <w:ilvl w:val="0"/>
          <w:numId w:val="22"/>
        </w:numPr>
        <w:spacing w:before="0" w:after="0" w:line="276" w:lineRule="auto"/>
        <w:ind w:right="28"/>
      </w:pPr>
      <w:r>
        <w:t xml:space="preserve">Навес для техники; </w:t>
      </w:r>
    </w:p>
    <w:p w14:paraId="71988909" w14:textId="77777777" w:rsidR="00AD5DD0" w:rsidRPr="006B6A5B" w:rsidRDefault="00AD5DD0" w:rsidP="00AD5DD0">
      <w:pPr>
        <w:pStyle w:val="af6"/>
        <w:numPr>
          <w:ilvl w:val="0"/>
          <w:numId w:val="22"/>
        </w:numPr>
        <w:spacing w:before="0" w:after="0" w:line="276" w:lineRule="auto"/>
        <w:ind w:right="28"/>
      </w:pPr>
      <w:r>
        <w:t>Передвижная автозаправочная станция</w:t>
      </w:r>
      <w:r w:rsidRPr="006B6A5B">
        <w:t>.</w:t>
      </w:r>
    </w:p>
    <w:p w14:paraId="618FD899" w14:textId="77777777" w:rsidR="003757D8" w:rsidRPr="006B6A5B" w:rsidRDefault="003757D8" w:rsidP="003757D8">
      <w:pPr>
        <w:pStyle w:val="af6"/>
        <w:spacing w:before="0" w:after="0" w:line="276" w:lineRule="auto"/>
        <w:ind w:right="28"/>
      </w:pPr>
    </w:p>
    <w:p w14:paraId="2D8ECA25" w14:textId="0B23724E" w:rsidR="009E2B49" w:rsidRPr="0059590D" w:rsidRDefault="00F83AC1" w:rsidP="009E2B49">
      <w:pPr>
        <w:pStyle w:val="af6"/>
        <w:spacing w:before="0" w:after="0" w:line="276" w:lineRule="auto"/>
        <w:ind w:right="28" w:firstLine="567"/>
      </w:pPr>
      <w:r>
        <w:t xml:space="preserve">Специалистами </w:t>
      </w:r>
      <w:r w:rsidR="00AD5DD0" w:rsidRPr="00073D67">
        <w:t>КУП «Волковысское коммунальное хозяйство»</w:t>
      </w:r>
      <w:r w:rsidR="00AD5DD0">
        <w:t xml:space="preserve"> и УП «</w:t>
      </w:r>
      <w:r w:rsidR="00AD5DD0" w:rsidRPr="00073D67">
        <w:t>Гомельводпроект</w:t>
      </w:r>
      <w:r w:rsidR="00AD5DD0">
        <w:t>»</w:t>
      </w:r>
      <w:r w:rsidR="00A56242">
        <w:t xml:space="preserve"> </w:t>
      </w:r>
      <w:r w:rsidR="009E2B49" w:rsidRPr="0059590D">
        <w:t>для снижения негативного воздействия от источников вибрации предусмотрены следующие мероприятия:</w:t>
      </w:r>
    </w:p>
    <w:p w14:paraId="59EDC46F" w14:textId="77777777" w:rsidR="009E2B49" w:rsidRPr="0059590D" w:rsidRDefault="009E2B49" w:rsidP="00300E00">
      <w:pPr>
        <w:pStyle w:val="af6"/>
        <w:numPr>
          <w:ilvl w:val="0"/>
          <w:numId w:val="19"/>
        </w:numPr>
        <w:spacing w:before="0" w:after="0" w:line="276" w:lineRule="auto"/>
        <w:ind w:right="28"/>
      </w:pPr>
      <w:r w:rsidRPr="0059590D">
        <w:t>оборудование подобрано с максимальным коэффициентом полезного действия.</w:t>
      </w:r>
    </w:p>
    <w:p w14:paraId="1195ABBF" w14:textId="77777777" w:rsidR="009E2B49" w:rsidRPr="0059590D" w:rsidRDefault="009E2B49" w:rsidP="009E2B49">
      <w:pPr>
        <w:pStyle w:val="af6"/>
        <w:spacing w:before="0" w:after="0" w:line="276" w:lineRule="auto"/>
        <w:ind w:right="28" w:firstLine="567"/>
      </w:pPr>
    </w:p>
    <w:p w14:paraId="7E86784C" w14:textId="5823272A" w:rsidR="009E2B49" w:rsidRPr="0059590D" w:rsidRDefault="009E2B49" w:rsidP="004D33A8">
      <w:pPr>
        <w:pStyle w:val="af6"/>
        <w:spacing w:before="0" w:after="0" w:line="276" w:lineRule="auto"/>
        <w:ind w:right="28" w:firstLine="567"/>
      </w:pPr>
      <w:r w:rsidRPr="0059590D">
        <w:t>Учитывая расстояние от источников общей вибрации</w:t>
      </w:r>
      <w:r w:rsidR="00AF4B6B">
        <w:t xml:space="preserve"> </w:t>
      </w:r>
      <w:r w:rsidR="00AD5DD0">
        <w:t>1</w:t>
      </w:r>
      <w:r w:rsidR="00AF4B6B">
        <w:t xml:space="preserve"> категори</w:t>
      </w:r>
      <w:r w:rsidR="00AD5DD0">
        <w:t>и</w:t>
      </w:r>
      <w:r w:rsidR="00AF4B6B">
        <w:t>, оказывающих наибольшее негативное воздействие,</w:t>
      </w:r>
      <w:r w:rsidRPr="0059590D">
        <w:t xml:space="preserve"> до ближайшей жилой зоны</w:t>
      </w:r>
      <w:r w:rsidR="00AD5DD0">
        <w:t xml:space="preserve"> д. Озериско</w:t>
      </w:r>
      <w:r w:rsidR="004212ED">
        <w:t xml:space="preserve"> (</w:t>
      </w:r>
      <w:r w:rsidR="00AD5DD0">
        <w:t>218 м на северо-запад</w:t>
      </w:r>
      <w:r w:rsidR="004212ED">
        <w:t>)</w:t>
      </w:r>
      <w:r w:rsidR="00AD5DD0">
        <w:t xml:space="preserve">, </w:t>
      </w:r>
      <w:r w:rsidRPr="0059590D">
        <w:t xml:space="preserve">уровни общей вибрации за территорией объекта </w:t>
      </w:r>
      <w:r w:rsidR="00AD5DD0" w:rsidRPr="00B314EE">
        <w:t xml:space="preserve">«Реконструкция полигона ТБО «Озериско» Волковысского района» </w:t>
      </w:r>
      <w:r w:rsidRPr="0059590D">
        <w:t>будут незначительны и их расчет является нецелесообразным.</w:t>
      </w:r>
      <w:r w:rsidR="004212ED">
        <w:t xml:space="preserve"> </w:t>
      </w:r>
      <w:r w:rsidRPr="0059590D">
        <w:br w:type="page"/>
      </w:r>
    </w:p>
    <w:p w14:paraId="07C20076" w14:textId="77777777" w:rsidR="009E2B49" w:rsidRPr="00950EFF" w:rsidRDefault="009E2B49" w:rsidP="009E2B49">
      <w:pPr>
        <w:pStyle w:val="ab"/>
        <w:spacing w:line="276" w:lineRule="auto"/>
        <w:ind w:right="255" w:firstLine="0"/>
        <w:jc w:val="center"/>
        <w:rPr>
          <w:rStyle w:val="aff7"/>
          <w:b/>
          <w:i w:val="0"/>
          <w:sz w:val="28"/>
          <w:szCs w:val="28"/>
        </w:rPr>
      </w:pPr>
      <w:bookmarkStart w:id="33" w:name="_Toc282690446"/>
      <w:bookmarkStart w:id="34" w:name="_Toc290302794"/>
      <w:bookmarkStart w:id="35" w:name="_Toc290373651"/>
      <w:bookmarkStart w:id="36" w:name="_Toc306330713"/>
      <w:r w:rsidRPr="00950EFF">
        <w:rPr>
          <w:rStyle w:val="aff7"/>
          <w:b/>
          <w:i w:val="0"/>
          <w:sz w:val="28"/>
          <w:szCs w:val="28"/>
        </w:rPr>
        <w:lastRenderedPageBreak/>
        <w:t>4.2. ИСТОЧНИКИ ИНФРАЗВУКОВЫХ КОЛЕБАНИЙ</w:t>
      </w:r>
      <w:bookmarkEnd w:id="33"/>
      <w:bookmarkEnd w:id="34"/>
      <w:bookmarkEnd w:id="35"/>
      <w:bookmarkEnd w:id="36"/>
    </w:p>
    <w:p w14:paraId="3898644B" w14:textId="77777777" w:rsidR="009E2B49" w:rsidRPr="0059590D" w:rsidRDefault="009E2B49" w:rsidP="009E2B49">
      <w:pPr>
        <w:pStyle w:val="ab"/>
        <w:spacing w:line="276" w:lineRule="auto"/>
        <w:ind w:right="255" w:firstLine="0"/>
        <w:jc w:val="center"/>
        <w:rPr>
          <w:rStyle w:val="aff7"/>
          <w:i w:val="0"/>
          <w:sz w:val="28"/>
          <w:szCs w:val="28"/>
        </w:rPr>
      </w:pPr>
    </w:p>
    <w:p w14:paraId="494C5847" w14:textId="77777777" w:rsidR="009E2B49" w:rsidRPr="0059590D" w:rsidRDefault="009E2B49" w:rsidP="009E2B49">
      <w:pPr>
        <w:pStyle w:val="af6"/>
        <w:spacing w:before="0" w:after="0" w:line="276" w:lineRule="auto"/>
        <w:ind w:right="28" w:firstLine="567"/>
      </w:pPr>
      <w:r w:rsidRPr="0059590D">
        <w:t>Звуком называют механические колебания в упругих средах и телах, частоты которых лежат в пределах от 17-20 Гц до 20 000 Гц. Эти частоты механических колебаний способно воспринимать человеческое ухо. Механические колебания с частотами ниже 16 Гц называют инфразвуками.</w:t>
      </w:r>
    </w:p>
    <w:p w14:paraId="10E37D21" w14:textId="77777777" w:rsidR="009E2B49" w:rsidRPr="0059590D" w:rsidRDefault="009E2B49" w:rsidP="009E2B49">
      <w:pPr>
        <w:pStyle w:val="af6"/>
        <w:spacing w:before="0" w:after="0" w:line="276" w:lineRule="auto"/>
        <w:ind w:right="28" w:firstLine="567"/>
      </w:pPr>
    </w:p>
    <w:p w14:paraId="02440C98" w14:textId="77777777" w:rsidR="009E2B49" w:rsidRPr="0059590D" w:rsidRDefault="009E2B49" w:rsidP="009E2B49">
      <w:pPr>
        <w:pStyle w:val="af6"/>
        <w:spacing w:before="0" w:after="0" w:line="276" w:lineRule="auto"/>
        <w:ind w:right="28" w:firstLine="567"/>
      </w:pPr>
      <w:r w:rsidRPr="0059590D">
        <w:t>Согласно Постановления Министерства здравоохранения Республики Беларусь №121 от 06.12.2013</w:t>
      </w:r>
      <w:r w:rsidR="009618AD">
        <w:t xml:space="preserve"> </w:t>
      </w:r>
      <w:r w:rsidRPr="0059590D">
        <w:t>г. «Об утверждении Санитарных норм и правил «Требования к инфразвуку на рабочих местах, в жилых и общественных помещениях и на территории жилой застройки», Гигиенического норматива «Предельно допустимые уровни инфразвука на рабочих местах, допустимые уровни инфразвука в жилых и общественных помещениях и на территории жилой застройки»» (в редакции Постановления Минздрава №16 от 08.02.2016</w:t>
      </w:r>
      <w:r w:rsidR="009618AD">
        <w:t xml:space="preserve"> </w:t>
      </w:r>
      <w:r w:rsidRPr="0059590D">
        <w:t>г.):</w:t>
      </w:r>
    </w:p>
    <w:p w14:paraId="07A3E024" w14:textId="77777777" w:rsidR="009E2B49" w:rsidRPr="0059590D" w:rsidRDefault="009E2B49" w:rsidP="009E2B49">
      <w:pPr>
        <w:pStyle w:val="af6"/>
        <w:spacing w:before="0" w:after="0" w:line="276" w:lineRule="auto"/>
        <w:ind w:right="28" w:firstLine="567"/>
      </w:pPr>
      <w:r w:rsidRPr="0059590D">
        <w:t>Нормируемыми параметрами постоянного инфразвука являются уровни звукового давления в октавных полосах со среднегеометрическими частотами 2, 4, 8 и 16 Гц, измеренные на временной характеристике «медленно» шумомера. Постоянным инфразвуком является инфразвук, общий уровень звукового давления которого изменяется за время наблюдения не более чем на 6 дБ при измерениях по шкале шумомера «линейная» на временной характеристике «медленно». При одночисловой оценке постоянного инфразвука нормируемым параметром является общий уровень звукового давления.</w:t>
      </w:r>
    </w:p>
    <w:p w14:paraId="34DA6C0B" w14:textId="77777777" w:rsidR="009E2B49" w:rsidRPr="0059590D" w:rsidRDefault="009E2B49" w:rsidP="009E2B49">
      <w:pPr>
        <w:pStyle w:val="af6"/>
        <w:spacing w:before="0" w:after="0" w:line="276" w:lineRule="auto"/>
        <w:ind w:right="28" w:firstLine="567"/>
      </w:pPr>
      <w:r w:rsidRPr="0059590D">
        <w:t>Нормируемыми параметрами непостоянного инфразвука являются эквивалентные по энергии уровни звукового давления в октавных полосах частот со среднегеометрическими частотами 2, 4, 8 и 16 Гц и эквивалентный общий уровень звукового давления. Непостоянным инфразвуком является инфразвук, общий уровень звукового давления которого изменяется за время наблюдения более чем на 6 дБ при измерениях по шкале шумомера «линейная» на временной характеристике «медленно».</w:t>
      </w:r>
    </w:p>
    <w:p w14:paraId="3A6FBDD9" w14:textId="77777777" w:rsidR="009E2B49" w:rsidRPr="0059590D" w:rsidRDefault="009E2B49" w:rsidP="009E2B49">
      <w:pPr>
        <w:pStyle w:val="af6"/>
        <w:spacing w:before="0" w:after="0" w:line="276" w:lineRule="auto"/>
        <w:ind w:right="28" w:firstLine="567"/>
      </w:pPr>
      <w:r w:rsidRPr="0059590D">
        <w:t>Предельно допустимым уровнем является такой уровень фактора, который при работе не более 40 часов в неделю в течение всего трудового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w:t>
      </w:r>
    </w:p>
    <w:p w14:paraId="6BD312F2" w14:textId="77777777" w:rsidR="009E2B49" w:rsidRPr="0059590D" w:rsidRDefault="009E2B49" w:rsidP="009E2B49">
      <w:pPr>
        <w:pStyle w:val="af6"/>
        <w:spacing w:before="0" w:after="0" w:line="276" w:lineRule="auto"/>
        <w:ind w:right="28" w:firstLine="567"/>
      </w:pPr>
      <w:r w:rsidRPr="0059590D">
        <w:t>Допустимым уровнем является такой уровень фактора, который не вызывает у человека значительного беспокойства и существенных изменений показателей функционального состояния систем и анализаторов, чувствительных к данному фактору.</w:t>
      </w:r>
    </w:p>
    <w:p w14:paraId="1B8ABFA8" w14:textId="77777777" w:rsidR="009E2B49" w:rsidRPr="0059590D" w:rsidRDefault="009E2B49" w:rsidP="009E2B49">
      <w:pPr>
        <w:pStyle w:val="af6"/>
        <w:spacing w:before="0" w:after="0" w:line="276" w:lineRule="auto"/>
        <w:ind w:right="28" w:firstLine="567"/>
      </w:pPr>
      <w:r w:rsidRPr="0059590D">
        <w:t>В качестве характеристики для оценки инфразвука допускается использовать уровни звукового давления в третьоктавных полосах со среднегеометрическими частотами 1,6; 2,0; 2,5; 3,15; 4,0; 5,0; 6,3; 8,0; 10,0; 12,5; 16; 20 Гц.</w:t>
      </w:r>
    </w:p>
    <w:p w14:paraId="34E75FAE" w14:textId="77777777" w:rsidR="009E2B49" w:rsidRPr="0059590D" w:rsidRDefault="009E2B49" w:rsidP="009E2B49">
      <w:pPr>
        <w:spacing w:after="0" w:line="240" w:lineRule="auto"/>
        <w:rPr>
          <w:rFonts w:ascii="Times New Roman" w:eastAsia="Times New Roman" w:hAnsi="Times New Roman"/>
          <w:sz w:val="24"/>
          <w:szCs w:val="24"/>
          <w:lang w:eastAsia="ru-RU"/>
        </w:rPr>
      </w:pPr>
      <w:r w:rsidRPr="0059590D">
        <w:br w:type="page"/>
      </w:r>
    </w:p>
    <w:p w14:paraId="2B4E7346" w14:textId="77777777" w:rsidR="009E2B49" w:rsidRPr="0059590D" w:rsidRDefault="009E2B49" w:rsidP="009E2B49">
      <w:pPr>
        <w:pStyle w:val="af6"/>
        <w:spacing w:before="0" w:after="0" w:line="276" w:lineRule="auto"/>
        <w:ind w:right="28" w:firstLine="567"/>
      </w:pPr>
      <w:r w:rsidRPr="0059590D">
        <w:lastRenderedPageBreak/>
        <w:t>Источники инфразвука условно разделяются на природные (землетрясения, молнии, бури, ураганы и др.) и техногенные.</w:t>
      </w:r>
    </w:p>
    <w:p w14:paraId="7BA90ED5" w14:textId="3375505B" w:rsidR="009E2B49" w:rsidRPr="0059590D" w:rsidRDefault="009E2B49" w:rsidP="009E2B49">
      <w:pPr>
        <w:pStyle w:val="af6"/>
        <w:spacing w:before="0" w:after="0" w:line="276" w:lineRule="auto"/>
        <w:ind w:right="28" w:firstLine="567"/>
      </w:pPr>
      <w:r w:rsidRPr="0059590D">
        <w:t>Техногенный инфразвук генерируется разнообразным оборудованием при колебаниях поверхностей больших размеров, мощными турбулентными потоками жидкостей и газов, при ударном возбуждении конструкций, вращательном и возвратно-поступательном движении больших масс. Основными техногенными источниками инфразвука являются тяж</w:t>
      </w:r>
      <w:r w:rsidR="004B5205">
        <w:t>е</w:t>
      </w:r>
      <w:r w:rsidRPr="0059590D">
        <w:t xml:space="preserve">лые станки, </w:t>
      </w:r>
      <w:hyperlink r:id="rId114" w:tooltip="Ветряная электростанция" w:history="1">
        <w:r w:rsidRPr="0059590D">
          <w:t>ветрогенераторы</w:t>
        </w:r>
      </w:hyperlink>
      <w:r w:rsidRPr="0059590D">
        <w:t xml:space="preserve">, </w:t>
      </w:r>
      <w:hyperlink r:id="rId115" w:tooltip="Вентилятор" w:history="1">
        <w:r w:rsidRPr="0059590D">
          <w:t>вентиляторы</w:t>
        </w:r>
      </w:hyperlink>
      <w:r w:rsidRPr="0059590D">
        <w:t xml:space="preserve">, электродуговые печи, поршневые компрессоры, турбины, виброплощадки, </w:t>
      </w:r>
      <w:hyperlink r:id="rId116" w:tooltip="Сабвуфер" w:history="1">
        <w:r w:rsidRPr="0059590D">
          <w:t>сабвуферы</w:t>
        </w:r>
      </w:hyperlink>
      <w:r w:rsidRPr="0059590D">
        <w:t xml:space="preserve">, водосливные плотины, реактивные двигатели, судовые двигатели. Кроме того, инфразвук возникает при наземных, подводных и подземных </w:t>
      </w:r>
      <w:hyperlink r:id="rId117" w:tooltip="Взрыв" w:history="1">
        <w:r w:rsidRPr="0059590D">
          <w:t>взрывах</w:t>
        </w:r>
      </w:hyperlink>
      <w:r w:rsidRPr="0059590D">
        <w:t>.</w:t>
      </w:r>
    </w:p>
    <w:p w14:paraId="1FAAE962" w14:textId="77777777" w:rsidR="009E2B49" w:rsidRPr="0059590D" w:rsidRDefault="009E2B49" w:rsidP="009E2B49">
      <w:pPr>
        <w:pStyle w:val="af6"/>
        <w:spacing w:before="0" w:after="0" w:line="276" w:lineRule="auto"/>
        <w:ind w:right="28" w:firstLine="567"/>
      </w:pPr>
    </w:p>
    <w:p w14:paraId="7AC80C92" w14:textId="1890D7B7" w:rsidR="009E2B49" w:rsidRPr="0059590D" w:rsidRDefault="009E2B49" w:rsidP="009E2B49">
      <w:pPr>
        <w:pStyle w:val="af6"/>
        <w:spacing w:before="0" w:after="0" w:line="276" w:lineRule="auto"/>
        <w:ind w:right="28" w:firstLine="567"/>
      </w:pPr>
      <w:r w:rsidRPr="0059590D">
        <w:t>На основании материалов, предоставленных специалистами</w:t>
      </w:r>
      <w:r w:rsidR="0061649D">
        <w:t xml:space="preserve"> </w:t>
      </w:r>
      <w:r w:rsidR="00F345D4" w:rsidRPr="00073D67">
        <w:t>КУП «Волковысское коммунальное хозяйство»</w:t>
      </w:r>
      <w:r w:rsidR="00F345D4">
        <w:t xml:space="preserve"> и УП «</w:t>
      </w:r>
      <w:r w:rsidR="00F345D4" w:rsidRPr="00073D67">
        <w:t>Гомельводпроект</w:t>
      </w:r>
      <w:r w:rsidR="00F345D4">
        <w:t>»</w:t>
      </w:r>
      <w:r w:rsidRPr="0059590D">
        <w:t xml:space="preserve">, санитарно-гигиенического и экологического анализа установлено, что </w:t>
      </w:r>
      <w:r w:rsidR="004D33A8">
        <w:t xml:space="preserve">на </w:t>
      </w:r>
      <w:r w:rsidR="00F345D4">
        <w:t xml:space="preserve">объекте </w:t>
      </w:r>
      <w:r w:rsidR="00F345D4" w:rsidRPr="00B314EE">
        <w:t xml:space="preserve">«Реконструкция полигона ТБО «Озериско» Волковысского района» </w:t>
      </w:r>
      <w:r w:rsidR="00F345D4">
        <w:t>не предусматривается установка</w:t>
      </w:r>
      <w:r w:rsidRPr="0059590D">
        <w:t xml:space="preserve"> оборудовани</w:t>
      </w:r>
      <w:r w:rsidR="00F345D4">
        <w:t>я, способного</w:t>
      </w:r>
      <w:r w:rsidRPr="0059590D">
        <w:t xml:space="preserve"> производить инфразвуковые колебания.</w:t>
      </w:r>
    </w:p>
    <w:p w14:paraId="6797312D" w14:textId="77777777" w:rsidR="009E2B49" w:rsidRPr="0059590D" w:rsidRDefault="009E2B49" w:rsidP="009E2B49">
      <w:pPr>
        <w:spacing w:after="0" w:line="240" w:lineRule="auto"/>
        <w:rPr>
          <w:rStyle w:val="aff7"/>
          <w:rFonts w:ascii="Times New Roman" w:eastAsia="Times New Roman" w:hAnsi="Times New Roman"/>
          <w:i w:val="0"/>
          <w:sz w:val="28"/>
          <w:szCs w:val="28"/>
          <w:lang w:eastAsia="ru-RU"/>
        </w:rPr>
      </w:pPr>
      <w:bookmarkStart w:id="37" w:name="_Toc282690447"/>
      <w:bookmarkStart w:id="38" w:name="_Toc290302795"/>
      <w:bookmarkStart w:id="39" w:name="_Toc290373652"/>
      <w:bookmarkStart w:id="40" w:name="_Toc306330714"/>
      <w:r w:rsidRPr="0059590D">
        <w:rPr>
          <w:rStyle w:val="aff7"/>
          <w:i w:val="0"/>
          <w:sz w:val="28"/>
          <w:szCs w:val="28"/>
        </w:rPr>
        <w:br w:type="page"/>
      </w:r>
    </w:p>
    <w:p w14:paraId="2E467A2B"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4.3. ИСТОЧНИКИ ЭЛЕКТРОМАГНИТНЫХ ИЗЛУЧЕНИЙ</w:t>
      </w:r>
      <w:bookmarkEnd w:id="37"/>
      <w:bookmarkEnd w:id="38"/>
      <w:bookmarkEnd w:id="39"/>
      <w:bookmarkEnd w:id="40"/>
    </w:p>
    <w:p w14:paraId="60C98FE5" w14:textId="77777777" w:rsidR="009E2B49" w:rsidRPr="0059590D" w:rsidRDefault="009E2B49" w:rsidP="009E2B49">
      <w:pPr>
        <w:pStyle w:val="ab"/>
        <w:spacing w:line="276" w:lineRule="auto"/>
        <w:ind w:right="255" w:firstLine="0"/>
        <w:jc w:val="center"/>
        <w:rPr>
          <w:rStyle w:val="aff7"/>
          <w:i w:val="0"/>
          <w:sz w:val="28"/>
          <w:szCs w:val="28"/>
        </w:rPr>
      </w:pPr>
    </w:p>
    <w:p w14:paraId="2FA240F3" w14:textId="77777777" w:rsidR="009E2B49" w:rsidRPr="0059590D" w:rsidRDefault="009E2B49" w:rsidP="009E2B49">
      <w:pPr>
        <w:pStyle w:val="af6"/>
        <w:spacing w:before="0" w:after="0" w:line="276" w:lineRule="auto"/>
        <w:ind w:right="28" w:firstLine="567"/>
      </w:pPr>
      <w:r w:rsidRPr="0059590D">
        <w:t>Основанием для разработки данного раздела служат:</w:t>
      </w:r>
    </w:p>
    <w:p w14:paraId="7EA26E4F" w14:textId="77777777" w:rsidR="009E2B49" w:rsidRPr="0059590D" w:rsidRDefault="009E2B49" w:rsidP="00A4090A">
      <w:pPr>
        <w:pStyle w:val="af6"/>
        <w:numPr>
          <w:ilvl w:val="0"/>
          <w:numId w:val="36"/>
        </w:numPr>
        <w:spacing w:before="0" w:after="0" w:line="276" w:lineRule="auto"/>
        <w:ind w:right="28"/>
      </w:pPr>
      <w:r w:rsidRPr="0059590D">
        <w:t>Санитарные нормы, правила и гигиенические нормативы «Гигиенические требования к электрическим и магнитным полям тока промышленной частоты 50 Гц при их воздействии на население», утвержденные постановлением Министерства здравоохранения Республ</w:t>
      </w:r>
      <w:r w:rsidR="00560089">
        <w:t>ики Беларусь от 21.06.2010 г. №</w:t>
      </w:r>
      <w:r w:rsidRPr="0059590D">
        <w:t>68;</w:t>
      </w:r>
    </w:p>
    <w:p w14:paraId="386ECA34" w14:textId="77777777" w:rsidR="009E2B49" w:rsidRPr="0059590D" w:rsidRDefault="009E2B49" w:rsidP="00A4090A">
      <w:pPr>
        <w:pStyle w:val="af6"/>
        <w:numPr>
          <w:ilvl w:val="0"/>
          <w:numId w:val="36"/>
        </w:numPr>
        <w:spacing w:before="0" w:after="0" w:line="276" w:lineRule="auto"/>
        <w:ind w:right="28"/>
      </w:pPr>
      <w:r w:rsidRPr="0059590D">
        <w:t>Санитарные правила и нормы 2.1.8.12-17-2005 «Защита населения от воздействия электромагнитного поля, создаваемого воздушными линиями электропередачи переменного тока промышленной частоты», утвержденные постановлением Главного государственного санитарного врача Респ</w:t>
      </w:r>
      <w:r w:rsidR="00560089">
        <w:t>ублики Беларусь от 23.08.2005 №</w:t>
      </w:r>
      <w:r w:rsidRPr="0059590D">
        <w:t>122, с изменениями, утвержденными постановлением Министерства здравоохранения Респ</w:t>
      </w:r>
      <w:r w:rsidR="00560089">
        <w:t>ублики Беларусь от 21.06.2010 №</w:t>
      </w:r>
      <w:r w:rsidRPr="0059590D">
        <w:t>68.</w:t>
      </w:r>
    </w:p>
    <w:p w14:paraId="0D501053" w14:textId="77777777" w:rsidR="009E2B49" w:rsidRPr="0059590D" w:rsidRDefault="009E2B49" w:rsidP="009E2B49">
      <w:pPr>
        <w:pStyle w:val="af6"/>
        <w:spacing w:before="0" w:after="0" w:line="276" w:lineRule="auto"/>
        <w:ind w:right="28" w:firstLine="567"/>
      </w:pPr>
    </w:p>
    <w:p w14:paraId="538EF50D" w14:textId="77777777" w:rsidR="009E2B49" w:rsidRPr="0059590D" w:rsidRDefault="009E2B49" w:rsidP="009E2B49">
      <w:pPr>
        <w:pStyle w:val="af6"/>
        <w:spacing w:before="0" w:after="0" w:line="276" w:lineRule="auto"/>
        <w:ind w:right="28" w:firstLine="567"/>
      </w:pPr>
      <w:r w:rsidRPr="0059590D">
        <w:t>Электромагнитные волны (излучения) представляют собой процесс одновременного распространения в пространстве изменяющихся электрического и магнитного полей. Излучателем (источником) электромагнитных волн является всякий проводник, по которому проходят переменные токи.</w:t>
      </w:r>
    </w:p>
    <w:p w14:paraId="2E5BD6B4" w14:textId="77777777" w:rsidR="009E2B49" w:rsidRPr="0059590D" w:rsidRDefault="009E2B49" w:rsidP="009E2B49">
      <w:pPr>
        <w:pStyle w:val="af6"/>
        <w:spacing w:before="0" w:after="0" w:line="276" w:lineRule="auto"/>
        <w:ind w:right="28" w:firstLine="567"/>
      </w:pPr>
    </w:p>
    <w:p w14:paraId="14488F36" w14:textId="77777777" w:rsidR="009E2B49" w:rsidRPr="0059590D" w:rsidRDefault="009E2B49" w:rsidP="009E2B49">
      <w:pPr>
        <w:pStyle w:val="af6"/>
        <w:spacing w:before="0" w:after="0" w:line="276" w:lineRule="auto"/>
        <w:ind w:right="28" w:firstLine="567"/>
      </w:pPr>
      <w:r w:rsidRPr="0059590D">
        <w:t>Электромагнитное поле вблизи воздушных линий электропередачи напряжением 330 кВ и выше переменного тока промышленной частоты может оказывать вредное воздействие на человека.</w:t>
      </w:r>
    </w:p>
    <w:p w14:paraId="3EAAB999" w14:textId="77777777" w:rsidR="009E2B49" w:rsidRPr="0059590D" w:rsidRDefault="009E2B49" w:rsidP="009E2B49">
      <w:pPr>
        <w:pStyle w:val="af6"/>
        <w:spacing w:before="0" w:after="0" w:line="276" w:lineRule="auto"/>
        <w:ind w:right="28" w:firstLine="567"/>
      </w:pPr>
      <w:r w:rsidRPr="0059590D">
        <w:t>Различают следующие виды воздействия:</w:t>
      </w:r>
    </w:p>
    <w:p w14:paraId="369EF827" w14:textId="77777777" w:rsidR="009E2B49" w:rsidRPr="0059590D" w:rsidRDefault="009E2B49" w:rsidP="00A4090A">
      <w:pPr>
        <w:pStyle w:val="af6"/>
        <w:numPr>
          <w:ilvl w:val="0"/>
          <w:numId w:val="30"/>
        </w:numPr>
        <w:spacing w:before="0" w:after="0" w:line="276" w:lineRule="auto"/>
        <w:ind w:right="28"/>
      </w:pPr>
      <w:r w:rsidRPr="0059590D">
        <w:t>непосредственное воздействие, проявляющееся при пребывании в электромагнитном поле. Эффект этого воздействия усиливается с увеличением напряженности поля и времени пребывания в нем;</w:t>
      </w:r>
    </w:p>
    <w:p w14:paraId="0BA2B448" w14:textId="77777777" w:rsidR="009E2B49" w:rsidRPr="0059590D" w:rsidRDefault="009E2B49" w:rsidP="00A4090A">
      <w:pPr>
        <w:pStyle w:val="af6"/>
        <w:numPr>
          <w:ilvl w:val="0"/>
          <w:numId w:val="30"/>
        </w:numPr>
        <w:spacing w:before="0" w:after="0" w:line="276" w:lineRule="auto"/>
        <w:ind w:right="28"/>
      </w:pPr>
      <w:r w:rsidRPr="0059590D">
        <w:t>воздействие электрических разрядов (импульсного тока), возникающих при прикосновении человека к изолированным от земли конструкциям, корпусам машин и механизмов на пневматическом ходу и протяженным проводникам или при прикосновении человека, изолированного от земли, к растениям, заземленным конструкциям и другим заземленным объектам;</w:t>
      </w:r>
    </w:p>
    <w:p w14:paraId="7BEAE5E6" w14:textId="77777777" w:rsidR="009E2B49" w:rsidRPr="0059590D" w:rsidRDefault="009E2B49" w:rsidP="00A4090A">
      <w:pPr>
        <w:pStyle w:val="af6"/>
        <w:numPr>
          <w:ilvl w:val="0"/>
          <w:numId w:val="30"/>
        </w:numPr>
        <w:spacing w:before="0" w:after="0" w:line="276" w:lineRule="auto"/>
        <w:ind w:right="28"/>
      </w:pPr>
      <w:r w:rsidRPr="0059590D">
        <w:t>воздействие тока (тока стекания), проходящего через человека, находящегося в контакте с изолированными от земли объектами – крупногабаритными предметами, машинами и механизмами, протяженными проводниками.</w:t>
      </w:r>
    </w:p>
    <w:p w14:paraId="7D82AE26" w14:textId="77777777" w:rsidR="009E2B49" w:rsidRPr="0059590D" w:rsidRDefault="009E2B49" w:rsidP="009E2B49">
      <w:pPr>
        <w:spacing w:after="0" w:line="240" w:lineRule="auto"/>
        <w:rPr>
          <w:rFonts w:ascii="Times New Roman" w:eastAsia="Times New Roman" w:hAnsi="Times New Roman"/>
          <w:sz w:val="24"/>
          <w:szCs w:val="24"/>
          <w:lang w:eastAsia="ru-RU"/>
        </w:rPr>
      </w:pPr>
      <w:r w:rsidRPr="0059590D">
        <w:br w:type="page"/>
      </w:r>
    </w:p>
    <w:p w14:paraId="195FE2EA" w14:textId="77777777" w:rsidR="009E2B49" w:rsidRPr="0059590D" w:rsidRDefault="009E2B49" w:rsidP="009E2B49">
      <w:pPr>
        <w:pStyle w:val="af6"/>
        <w:spacing w:before="0" w:after="0" w:line="276" w:lineRule="auto"/>
        <w:ind w:right="28" w:firstLine="567"/>
      </w:pPr>
      <w:r w:rsidRPr="0059590D">
        <w:lastRenderedPageBreak/>
        <w:t>В качестве предельно допустимых уровней жилых территорий приняты следующие значения напряженности (магнитной индукции) электромагнитного поля:</w:t>
      </w:r>
    </w:p>
    <w:p w14:paraId="0E90EF45" w14:textId="77777777" w:rsidR="009E2B49" w:rsidRPr="0059590D" w:rsidRDefault="009E2B49" w:rsidP="00A4090A">
      <w:pPr>
        <w:pStyle w:val="af6"/>
        <w:numPr>
          <w:ilvl w:val="0"/>
          <w:numId w:val="31"/>
        </w:numPr>
        <w:spacing w:before="0" w:after="0" w:line="276" w:lineRule="auto"/>
        <w:ind w:right="28"/>
      </w:pPr>
      <w:r w:rsidRPr="0059590D">
        <w:t>внутри жилых зданий – 0,5 кВ/м для напряженности (Е) электрического поля и 4,0 А/м для напряженности (Н) магнитного поля или 5,0 мкТл для магнитной индукции;</w:t>
      </w:r>
    </w:p>
    <w:p w14:paraId="6937EFBF" w14:textId="77777777" w:rsidR="009E2B49" w:rsidRPr="0059590D" w:rsidRDefault="009E2B49" w:rsidP="00A4090A">
      <w:pPr>
        <w:pStyle w:val="af6"/>
        <w:numPr>
          <w:ilvl w:val="0"/>
          <w:numId w:val="31"/>
        </w:numPr>
        <w:spacing w:before="0" w:after="0" w:line="276" w:lineRule="auto"/>
        <w:ind w:right="28"/>
      </w:pPr>
      <w:r w:rsidRPr="0059590D">
        <w:t>на территории жилой застройки – 1 кВ/м для напряженности (Е) электрического поля и 8,0 А/м для напряженности (Н) магнитного поля или 10,0 мкТл для магнитной индукции;</w:t>
      </w:r>
    </w:p>
    <w:p w14:paraId="21F56FBE" w14:textId="77777777" w:rsidR="009E2B49" w:rsidRPr="0059590D" w:rsidRDefault="009E2B49" w:rsidP="00A4090A">
      <w:pPr>
        <w:pStyle w:val="af6"/>
        <w:numPr>
          <w:ilvl w:val="0"/>
          <w:numId w:val="31"/>
        </w:numPr>
        <w:spacing w:before="0" w:after="0" w:line="276" w:lineRule="auto"/>
        <w:ind w:right="28"/>
      </w:pPr>
      <w:r w:rsidRPr="0059590D">
        <w:t>в населенных пунктах вне территории жилой застройки (в границах городов с учетом их перспективного развития на 10 лет, поселков городского типа и сельских населенных пунктов, включая территории огородов и садов) – 5 кВ/м для напряженности (Е) электрического поля и 16,0 А/м для напряженности (Н) магнитного поля или 20,0 мкТл для магнитной индукции.</w:t>
      </w:r>
    </w:p>
    <w:p w14:paraId="5FCCA171" w14:textId="77777777" w:rsidR="009E2B49" w:rsidRPr="0059590D" w:rsidRDefault="009E2B49" w:rsidP="009E2B49">
      <w:pPr>
        <w:pStyle w:val="af6"/>
        <w:spacing w:before="0" w:after="0" w:line="276" w:lineRule="auto"/>
        <w:ind w:right="28" w:firstLine="567"/>
      </w:pPr>
    </w:p>
    <w:p w14:paraId="485A4896" w14:textId="77777777" w:rsidR="009E2B49" w:rsidRPr="0059590D" w:rsidRDefault="009E2B49" w:rsidP="009E2B49">
      <w:pPr>
        <w:pStyle w:val="af6"/>
        <w:spacing w:before="0" w:after="0" w:line="276" w:lineRule="auto"/>
        <w:ind w:right="28" w:firstLine="567"/>
      </w:pPr>
      <w:r w:rsidRPr="0059590D">
        <w:t>Согласно п. 1 Главы 1 Санитарных правил и норм 2.1.8.12-17-2005: защита населения от воздействия электромагнитного поля воздушных линий электропередачи напряжением 220 кВ и ниже, удовлетворяющих требованиям правил устройства электроустановок и правил охраны высоковольтных электрических сетей, не требуется.</w:t>
      </w:r>
    </w:p>
    <w:p w14:paraId="4A9F88D8" w14:textId="77777777" w:rsidR="009E2B49" w:rsidRPr="0059590D" w:rsidRDefault="009E2B49" w:rsidP="009E2B49">
      <w:pPr>
        <w:pStyle w:val="af6"/>
        <w:spacing w:before="0" w:after="0" w:line="276" w:lineRule="auto"/>
        <w:ind w:right="28" w:firstLine="567"/>
      </w:pPr>
    </w:p>
    <w:p w14:paraId="1557D1EA" w14:textId="3DB23373" w:rsidR="00694EE0" w:rsidRDefault="009E2B49" w:rsidP="009E2B49">
      <w:pPr>
        <w:pStyle w:val="af6"/>
        <w:spacing w:before="0" w:after="0" w:line="276" w:lineRule="auto"/>
        <w:ind w:right="28" w:firstLine="567"/>
      </w:pPr>
      <w:r w:rsidRPr="0059590D">
        <w:t>На основании материалов, предоставленных специалистами</w:t>
      </w:r>
      <w:r w:rsidR="0061649D">
        <w:t xml:space="preserve"> </w:t>
      </w:r>
      <w:r w:rsidR="00F345D4" w:rsidRPr="00073D67">
        <w:t>КУП «Волковысское коммунальное хозяйство»</w:t>
      </w:r>
      <w:r w:rsidR="00F345D4">
        <w:t xml:space="preserve"> и УП «</w:t>
      </w:r>
      <w:r w:rsidR="00F345D4" w:rsidRPr="00073D67">
        <w:t>Гомельводпроект</w:t>
      </w:r>
      <w:r w:rsidR="00F345D4">
        <w:t>»</w:t>
      </w:r>
      <w:r w:rsidRPr="0059590D">
        <w:t xml:space="preserve">, санитарно-гигиенического и экологического анализа установлено, что </w:t>
      </w:r>
      <w:r w:rsidR="00F345D4">
        <w:t>на объекте</w:t>
      </w:r>
      <w:r w:rsidR="00F345D4" w:rsidRPr="00073D67">
        <w:t xml:space="preserve"> «Реконструкция полигона ТБО «Озериско» Волковысского района»</w:t>
      </w:r>
      <w:r w:rsidR="00F345D4">
        <w:t xml:space="preserve"> </w:t>
      </w:r>
      <w:r w:rsidR="00F345D4" w:rsidRPr="00AF4B6B">
        <w:t>отсутствуют</w:t>
      </w:r>
      <w:r w:rsidRPr="0059590D">
        <w:t xml:space="preserve"> источники электромагнитных излучений с напряжением электрической сети 330 кВ и выше, источники радиочастотного диапазона (частота 300 мГц и выше). Имеются источники электромагнитных излучений – токи промышленной частоты (50 Гц). </w:t>
      </w:r>
    </w:p>
    <w:p w14:paraId="6551A4F4" w14:textId="6153B811" w:rsidR="009E2B49" w:rsidRPr="0059590D" w:rsidRDefault="009E2B49" w:rsidP="009E2B49">
      <w:pPr>
        <w:pStyle w:val="af6"/>
        <w:spacing w:before="0" w:after="0" w:line="276" w:lineRule="auto"/>
        <w:ind w:right="28" w:firstLine="567"/>
      </w:pPr>
      <w:r w:rsidRPr="0059590D">
        <w:t>Следовательно, защита населения от воздействия электромагнитного поля</w:t>
      </w:r>
      <w:r w:rsidR="00434A23">
        <w:t xml:space="preserve"> </w:t>
      </w:r>
      <w:r w:rsidR="00A56242">
        <w:t>в район</w:t>
      </w:r>
      <w:r w:rsidR="00F345D4">
        <w:t>е</w:t>
      </w:r>
      <w:r w:rsidR="00A56242">
        <w:t xml:space="preserve"> расположения </w:t>
      </w:r>
      <w:r w:rsidR="00F345D4" w:rsidRPr="00073D67">
        <w:t>объекта «Реконструкция полигона ТБО «Озериско» Волковысского района»</w:t>
      </w:r>
      <w:r w:rsidR="00F345D4">
        <w:t xml:space="preserve"> </w:t>
      </w:r>
      <w:r w:rsidRPr="00434A23">
        <w:t>не</w:t>
      </w:r>
      <w:r w:rsidRPr="0059590D">
        <w:t xml:space="preserve"> требуется. Негативное воздействие от источников электромагнитного излучения объекта будет незначительным.</w:t>
      </w:r>
    </w:p>
    <w:p w14:paraId="0832005B" w14:textId="77777777" w:rsidR="009E2B49" w:rsidRPr="0059590D" w:rsidRDefault="009E2B49" w:rsidP="009E2B49">
      <w:pPr>
        <w:pStyle w:val="af6"/>
        <w:spacing w:before="0" w:after="0" w:line="276" w:lineRule="auto"/>
        <w:ind w:right="28" w:firstLine="567"/>
        <w:rPr>
          <w:b/>
          <w:spacing w:val="-3"/>
          <w:sz w:val="28"/>
          <w:szCs w:val="28"/>
          <w:u w:val="single"/>
        </w:rPr>
      </w:pPr>
      <w:r w:rsidRPr="0059590D">
        <w:rPr>
          <w:b/>
          <w:spacing w:val="-3"/>
          <w:sz w:val="28"/>
          <w:szCs w:val="28"/>
          <w:u w:val="single"/>
        </w:rPr>
        <w:br w:type="page"/>
      </w:r>
      <w:bookmarkStart w:id="41" w:name="_Toc306330715"/>
    </w:p>
    <w:p w14:paraId="01446320"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5. АНАЛИЗ ВОДОПОТРЕБЛЕНИЯ И ВОДООТВЕДЕНИЯ</w:t>
      </w:r>
      <w:bookmarkEnd w:id="41"/>
    </w:p>
    <w:p w14:paraId="379B81B7" w14:textId="77777777" w:rsidR="009E2B49" w:rsidRPr="00614417" w:rsidRDefault="009E2B49" w:rsidP="00614417">
      <w:pPr>
        <w:pStyle w:val="ab"/>
        <w:spacing w:line="276" w:lineRule="auto"/>
        <w:ind w:right="255" w:firstLine="567"/>
        <w:rPr>
          <w:rFonts w:eastAsia="Calibri"/>
          <w:iCs/>
          <w:szCs w:val="24"/>
          <w:lang w:eastAsia="en-US"/>
        </w:rPr>
      </w:pPr>
      <w:bookmarkStart w:id="42" w:name="_Toc306330716"/>
    </w:p>
    <w:bookmarkEnd w:id="42"/>
    <w:p w14:paraId="461B51C9" w14:textId="77777777" w:rsid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Источником хозяйственно-питьевого, производственного водоснабжения объекта «Реконструкция полигона ТБО «Озериско» Волковысского района»</w:t>
      </w:r>
      <w:r>
        <w:rPr>
          <w:rFonts w:ascii="Times New Roman" w:hAnsi="Times New Roman"/>
          <w:sz w:val="24"/>
          <w:szCs w:val="24"/>
        </w:rPr>
        <w:t xml:space="preserve"> </w:t>
      </w:r>
      <w:r w:rsidRPr="00614417">
        <w:rPr>
          <w:rFonts w:ascii="Times New Roman" w:hAnsi="Times New Roman"/>
          <w:sz w:val="24"/>
          <w:szCs w:val="24"/>
        </w:rPr>
        <w:t>является одноименная сеть водопровода Ø50 мм с гарантиро</w:t>
      </w:r>
      <w:r>
        <w:rPr>
          <w:rFonts w:ascii="Times New Roman" w:hAnsi="Times New Roman"/>
          <w:sz w:val="24"/>
          <w:szCs w:val="24"/>
        </w:rPr>
        <w:t>ванным давлением 0,15 МПа (ТУ №</w:t>
      </w:r>
      <w:r w:rsidRPr="00614417">
        <w:rPr>
          <w:rFonts w:ascii="Times New Roman" w:hAnsi="Times New Roman"/>
          <w:sz w:val="24"/>
          <w:szCs w:val="24"/>
        </w:rPr>
        <w:t>121/1 от 07.06.2018 г., выданные ПКУП «Волковысское коммунальное хозяйство») и собственная артезианская скважина производительностью 8 м</w:t>
      </w:r>
      <w:r w:rsidRPr="00614417">
        <w:rPr>
          <w:rFonts w:ascii="Times New Roman" w:hAnsi="Times New Roman"/>
          <w:sz w:val="24"/>
          <w:szCs w:val="24"/>
          <w:vertAlign w:val="superscript"/>
        </w:rPr>
        <w:t>3</w:t>
      </w:r>
      <w:r w:rsidRPr="00614417">
        <w:rPr>
          <w:rFonts w:ascii="Times New Roman" w:hAnsi="Times New Roman"/>
          <w:sz w:val="24"/>
          <w:szCs w:val="24"/>
        </w:rPr>
        <w:t xml:space="preserve">/ч. </w:t>
      </w:r>
    </w:p>
    <w:p w14:paraId="19DDCE1B" w14:textId="791E4EDA" w:rsidR="00614417" w:rsidRDefault="00614417" w:rsidP="00844E4D">
      <w:pPr>
        <w:tabs>
          <w:tab w:val="left" w:pos="1770"/>
        </w:tabs>
        <w:spacing w:after="0"/>
        <w:ind w:firstLine="567"/>
        <w:jc w:val="both"/>
        <w:rPr>
          <w:rFonts w:ascii="Times New Roman" w:hAnsi="Times New Roman"/>
          <w:sz w:val="24"/>
          <w:szCs w:val="24"/>
        </w:rPr>
      </w:pPr>
      <w:r>
        <w:rPr>
          <w:rFonts w:ascii="Times New Roman" w:hAnsi="Times New Roman"/>
          <w:sz w:val="24"/>
          <w:szCs w:val="24"/>
        </w:rPr>
        <w:t xml:space="preserve">Данная артскважина обеспечивает водой исключительно объект </w:t>
      </w:r>
      <w:r w:rsidRPr="0061441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иные водопотребители отсутствуют</w:t>
      </w:r>
      <w:r w:rsidRPr="00614417">
        <w:rPr>
          <w:rFonts w:ascii="Times New Roman" w:hAnsi="Times New Roman"/>
          <w:sz w:val="24"/>
          <w:szCs w:val="24"/>
        </w:rPr>
        <w:t>.</w:t>
      </w:r>
    </w:p>
    <w:p w14:paraId="6F4FBD2C" w14:textId="15C129DF" w:rsidR="00844E4D" w:rsidRPr="00844E4D" w:rsidRDefault="00844E4D" w:rsidP="00844E4D">
      <w:pPr>
        <w:tabs>
          <w:tab w:val="left" w:pos="1770"/>
        </w:tabs>
        <w:spacing w:after="0"/>
        <w:ind w:firstLine="567"/>
        <w:jc w:val="both"/>
        <w:rPr>
          <w:rFonts w:ascii="Times New Roman" w:hAnsi="Times New Roman"/>
          <w:sz w:val="24"/>
          <w:szCs w:val="24"/>
        </w:rPr>
      </w:pPr>
      <w:r w:rsidRPr="00844E4D">
        <w:rPr>
          <w:rFonts w:ascii="Times New Roman" w:hAnsi="Times New Roman"/>
          <w:sz w:val="24"/>
          <w:szCs w:val="24"/>
        </w:rPr>
        <w:t>Согласно статье 27 Закона Республики Беларусь «О питьевом водоснабжении» от 24.06.1999 №271-З</w:t>
      </w:r>
      <w:r>
        <w:rPr>
          <w:rFonts w:ascii="Times New Roman" w:hAnsi="Times New Roman"/>
          <w:sz w:val="24"/>
          <w:szCs w:val="24"/>
        </w:rPr>
        <w:t>, в</w:t>
      </w:r>
      <w:r w:rsidRPr="00844E4D">
        <w:rPr>
          <w:rFonts w:ascii="Times New Roman" w:hAnsi="Times New Roman"/>
          <w:sz w:val="24"/>
          <w:szCs w:val="24"/>
        </w:rPr>
        <w:t>о втором поясе зоны санитарной охраны подземного источника питьевого водоснабжения</w:t>
      </w:r>
      <w:r w:rsidRPr="00844E4D">
        <w:rPr>
          <w:rFonts w:ascii="Times New Roman" w:hAnsi="Times New Roman"/>
          <w:b/>
          <w:sz w:val="24"/>
          <w:szCs w:val="24"/>
        </w:rPr>
        <w:t xml:space="preserve"> запрещаются</w:t>
      </w:r>
      <w:r w:rsidRPr="00844E4D">
        <w:rPr>
          <w:rFonts w:ascii="Times New Roman" w:hAnsi="Times New Roman"/>
          <w:sz w:val="24"/>
          <w:szCs w:val="24"/>
        </w:rPr>
        <w:t>:</w:t>
      </w:r>
    </w:p>
    <w:p w14:paraId="611921F1" w14:textId="7C52F2B7" w:rsidR="00844E4D" w:rsidRPr="00844E4D" w:rsidRDefault="00844E4D" w:rsidP="00844E4D">
      <w:pPr>
        <w:pStyle w:val="a"/>
        <w:numPr>
          <w:ilvl w:val="0"/>
          <w:numId w:val="52"/>
        </w:numPr>
        <w:tabs>
          <w:tab w:val="left" w:pos="1770"/>
        </w:tabs>
        <w:spacing w:after="120" w:line="276" w:lineRule="auto"/>
        <w:jc w:val="both"/>
      </w:pPr>
      <w:r w:rsidRPr="00844E4D">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1C37F631" w14:textId="15363FFC" w:rsidR="00844E4D" w:rsidRPr="00844E4D" w:rsidRDefault="00844E4D" w:rsidP="00844E4D">
      <w:pPr>
        <w:pStyle w:val="a"/>
        <w:numPr>
          <w:ilvl w:val="0"/>
          <w:numId w:val="52"/>
        </w:numPr>
        <w:tabs>
          <w:tab w:val="left" w:pos="1770"/>
        </w:tabs>
        <w:spacing w:after="120" w:line="276" w:lineRule="auto"/>
        <w:jc w:val="both"/>
      </w:pPr>
      <w:r w:rsidRPr="00844E4D">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микробное загрязнение подземных вод;</w:t>
      </w:r>
    </w:p>
    <w:p w14:paraId="29EC6EE6" w14:textId="5D41506E" w:rsidR="00844E4D" w:rsidRPr="00844E4D" w:rsidRDefault="00844E4D" w:rsidP="00844E4D">
      <w:pPr>
        <w:pStyle w:val="a"/>
        <w:numPr>
          <w:ilvl w:val="0"/>
          <w:numId w:val="52"/>
        </w:numPr>
        <w:tabs>
          <w:tab w:val="left" w:pos="1770"/>
        </w:tabs>
        <w:spacing w:after="120" w:line="276" w:lineRule="auto"/>
        <w:jc w:val="both"/>
      </w:pPr>
      <w:r w:rsidRPr="00844E4D">
        <w:t>применение ядохимикатов и удобрений;</w:t>
      </w:r>
    </w:p>
    <w:p w14:paraId="6E6730C3" w14:textId="2DB77A68" w:rsidR="00844E4D" w:rsidRPr="00844E4D" w:rsidRDefault="00844E4D" w:rsidP="00844E4D">
      <w:pPr>
        <w:pStyle w:val="a"/>
        <w:numPr>
          <w:ilvl w:val="0"/>
          <w:numId w:val="52"/>
        </w:numPr>
        <w:tabs>
          <w:tab w:val="left" w:pos="1770"/>
        </w:tabs>
        <w:spacing w:after="120" w:line="276" w:lineRule="auto"/>
        <w:jc w:val="both"/>
      </w:pPr>
      <w:r w:rsidRPr="00844E4D">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6439098E" w14:textId="72DFB794" w:rsidR="00844E4D" w:rsidRDefault="00844E4D" w:rsidP="00844E4D">
      <w:pPr>
        <w:pStyle w:val="a"/>
        <w:numPr>
          <w:ilvl w:val="0"/>
          <w:numId w:val="52"/>
        </w:numPr>
        <w:tabs>
          <w:tab w:val="left" w:pos="1770"/>
        </w:tabs>
        <w:spacing w:line="276" w:lineRule="auto"/>
        <w:jc w:val="both"/>
      </w:pPr>
      <w:r w:rsidRPr="00844E4D">
        <w:t>рубки леса главного пользования и реконструкции.</w:t>
      </w:r>
    </w:p>
    <w:p w14:paraId="732FEB00" w14:textId="77777777" w:rsidR="00844E4D" w:rsidRPr="00CA08FD" w:rsidRDefault="00844E4D" w:rsidP="00844E4D">
      <w:pPr>
        <w:spacing w:after="0"/>
        <w:ind w:firstLine="567"/>
        <w:jc w:val="both"/>
        <w:rPr>
          <w:rFonts w:ascii="Times New Roman" w:hAnsi="Times New Roman"/>
          <w:sz w:val="24"/>
          <w:szCs w:val="24"/>
        </w:rPr>
      </w:pPr>
      <w:r w:rsidRPr="00CA08FD">
        <w:rPr>
          <w:rFonts w:ascii="Times New Roman" w:hAnsi="Times New Roman"/>
          <w:sz w:val="24"/>
          <w:szCs w:val="24"/>
        </w:rPr>
        <w:t xml:space="preserve">В третьем поясе зоны санитарной охраны подземного источника питьевого водоснабжения </w:t>
      </w:r>
      <w:r w:rsidRPr="00904E3D">
        <w:rPr>
          <w:rFonts w:ascii="Times New Roman" w:hAnsi="Times New Roman"/>
          <w:b/>
          <w:sz w:val="24"/>
          <w:szCs w:val="24"/>
        </w:rPr>
        <w:t>запрещаются</w:t>
      </w:r>
      <w:r w:rsidRPr="00CA08FD">
        <w:rPr>
          <w:rFonts w:ascii="Times New Roman" w:hAnsi="Times New Roman"/>
          <w:sz w:val="24"/>
          <w:szCs w:val="24"/>
        </w:rPr>
        <w:t>:</w:t>
      </w:r>
    </w:p>
    <w:p w14:paraId="10575850" w14:textId="77777777" w:rsidR="00844E4D" w:rsidRPr="00904E3D" w:rsidRDefault="00844E4D" w:rsidP="00844E4D">
      <w:pPr>
        <w:pStyle w:val="a"/>
        <w:numPr>
          <w:ilvl w:val="0"/>
          <w:numId w:val="53"/>
        </w:numPr>
        <w:spacing w:line="276" w:lineRule="auto"/>
        <w:ind w:left="1281" w:hanging="357"/>
        <w:contextualSpacing w:val="0"/>
        <w:jc w:val="both"/>
      </w:pPr>
      <w:r w:rsidRPr="00904E3D">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01E3AB8A" w14:textId="77777777" w:rsidR="00844E4D" w:rsidRDefault="00844E4D" w:rsidP="00844E4D">
      <w:pPr>
        <w:pStyle w:val="a"/>
        <w:numPr>
          <w:ilvl w:val="0"/>
          <w:numId w:val="53"/>
        </w:numPr>
        <w:spacing w:line="276" w:lineRule="auto"/>
        <w:ind w:left="1281" w:hanging="357"/>
        <w:contextualSpacing w:val="0"/>
        <w:jc w:val="both"/>
      </w:pPr>
      <w:r w:rsidRPr="00904E3D">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5300C952" w14:textId="4B413B7D" w:rsidR="00844E4D" w:rsidRPr="003810F8" w:rsidRDefault="003810F8" w:rsidP="003810F8">
      <w:pPr>
        <w:spacing w:after="0"/>
        <w:ind w:firstLine="567"/>
        <w:jc w:val="both"/>
        <w:rPr>
          <w:rFonts w:ascii="Times New Roman" w:hAnsi="Times New Roman"/>
          <w:sz w:val="24"/>
          <w:szCs w:val="24"/>
        </w:rPr>
      </w:pPr>
      <w:r w:rsidRPr="003810F8">
        <w:rPr>
          <w:rFonts w:ascii="Times New Roman" w:hAnsi="Times New Roman"/>
          <w:sz w:val="24"/>
          <w:szCs w:val="24"/>
        </w:rPr>
        <w:t>Таким образом</w:t>
      </w:r>
      <w:r>
        <w:rPr>
          <w:rFonts w:ascii="Times New Roman" w:hAnsi="Times New Roman"/>
          <w:sz w:val="24"/>
          <w:szCs w:val="24"/>
        </w:rPr>
        <w:t xml:space="preserve">, </w:t>
      </w:r>
      <w:r w:rsidR="00D21D4D">
        <w:rPr>
          <w:rFonts w:ascii="Times New Roman" w:hAnsi="Times New Roman"/>
          <w:sz w:val="24"/>
          <w:szCs w:val="24"/>
        </w:rPr>
        <w:t>п</w:t>
      </w:r>
      <w:r w:rsidR="00D21D4D" w:rsidRPr="00D21D4D">
        <w:rPr>
          <w:rFonts w:ascii="Times New Roman" w:hAnsi="Times New Roman"/>
          <w:sz w:val="24"/>
          <w:szCs w:val="24"/>
        </w:rPr>
        <w:t>ри реализации проектных решений не нарушает</w:t>
      </w:r>
      <w:r w:rsidR="00D21D4D">
        <w:rPr>
          <w:rFonts w:ascii="Times New Roman" w:hAnsi="Times New Roman"/>
          <w:sz w:val="24"/>
          <w:szCs w:val="24"/>
        </w:rPr>
        <w:t>ся режим территорий зон санитар</w:t>
      </w:r>
      <w:r w:rsidR="00D21D4D" w:rsidRPr="00D21D4D">
        <w:rPr>
          <w:rFonts w:ascii="Times New Roman" w:hAnsi="Times New Roman"/>
          <w:sz w:val="24"/>
          <w:szCs w:val="24"/>
        </w:rPr>
        <w:t>ной охраны ближайш</w:t>
      </w:r>
      <w:r w:rsidR="00D21D4D">
        <w:rPr>
          <w:rFonts w:ascii="Times New Roman" w:hAnsi="Times New Roman"/>
          <w:sz w:val="24"/>
          <w:szCs w:val="24"/>
        </w:rPr>
        <w:t xml:space="preserve">его </w:t>
      </w:r>
      <w:r w:rsidR="00D21D4D" w:rsidRPr="00D21D4D">
        <w:rPr>
          <w:rFonts w:ascii="Times New Roman" w:hAnsi="Times New Roman"/>
          <w:sz w:val="24"/>
          <w:szCs w:val="24"/>
        </w:rPr>
        <w:t>по отношению к проектируемому объекту «</w:t>
      </w:r>
      <w:r w:rsidR="00D21D4D" w:rsidRPr="00614417">
        <w:rPr>
          <w:rFonts w:ascii="Times New Roman" w:hAnsi="Times New Roman"/>
          <w:sz w:val="24"/>
          <w:szCs w:val="24"/>
        </w:rPr>
        <w:t>Реконструкция полигона ТБО «Озериско» Волковысского района</w:t>
      </w:r>
      <w:r w:rsidR="00D21D4D" w:rsidRPr="00D21D4D">
        <w:rPr>
          <w:rFonts w:ascii="Times New Roman" w:hAnsi="Times New Roman"/>
          <w:sz w:val="24"/>
          <w:szCs w:val="24"/>
        </w:rPr>
        <w:t>» подземн</w:t>
      </w:r>
      <w:r w:rsidR="00D21D4D">
        <w:rPr>
          <w:rFonts w:ascii="Times New Roman" w:hAnsi="Times New Roman"/>
          <w:sz w:val="24"/>
          <w:szCs w:val="24"/>
        </w:rPr>
        <w:t>ого</w:t>
      </w:r>
      <w:r w:rsidR="00D21D4D" w:rsidRPr="00D21D4D">
        <w:rPr>
          <w:rFonts w:ascii="Times New Roman" w:hAnsi="Times New Roman"/>
          <w:sz w:val="24"/>
          <w:szCs w:val="24"/>
        </w:rPr>
        <w:t xml:space="preserve"> источник</w:t>
      </w:r>
      <w:r w:rsidR="00D21D4D">
        <w:rPr>
          <w:rFonts w:ascii="Times New Roman" w:hAnsi="Times New Roman"/>
          <w:sz w:val="24"/>
          <w:szCs w:val="24"/>
        </w:rPr>
        <w:t>а питьевого водоснаб</w:t>
      </w:r>
      <w:r w:rsidR="00D21D4D" w:rsidRPr="00D21D4D">
        <w:rPr>
          <w:rFonts w:ascii="Times New Roman" w:hAnsi="Times New Roman"/>
          <w:sz w:val="24"/>
          <w:szCs w:val="24"/>
        </w:rPr>
        <w:t>жения</w:t>
      </w:r>
      <w:r>
        <w:rPr>
          <w:rFonts w:ascii="Times New Roman" w:hAnsi="Times New Roman"/>
          <w:sz w:val="24"/>
          <w:szCs w:val="24"/>
        </w:rPr>
        <w:t>.</w:t>
      </w:r>
    </w:p>
    <w:p w14:paraId="181A6640" w14:textId="529C57EE" w:rsidR="00A30D3D" w:rsidRDefault="00CF0776" w:rsidP="00A30D3D">
      <w:pPr>
        <w:tabs>
          <w:tab w:val="left" w:pos="1770"/>
        </w:tabs>
        <w:spacing w:after="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2E6370D" wp14:editId="3B165062">
            <wp:extent cx="5939790" cy="41992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кважина-001.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pic:spPr>
                </pic:pic>
              </a:graphicData>
            </a:graphic>
          </wp:inline>
        </w:drawing>
      </w:r>
    </w:p>
    <w:p w14:paraId="267D2999" w14:textId="07CE803D" w:rsidR="00A30D3D" w:rsidRDefault="00A30D3D" w:rsidP="00CF0776">
      <w:pPr>
        <w:tabs>
          <w:tab w:val="left" w:pos="1770"/>
        </w:tabs>
        <w:spacing w:before="120" w:after="0"/>
        <w:ind w:firstLine="567"/>
        <w:jc w:val="center"/>
        <w:rPr>
          <w:rFonts w:ascii="Times New Roman" w:hAnsi="Times New Roman"/>
          <w:sz w:val="24"/>
          <w:szCs w:val="24"/>
        </w:rPr>
      </w:pPr>
      <w:r>
        <w:rPr>
          <w:rFonts w:ascii="Times New Roman" w:hAnsi="Times New Roman"/>
          <w:sz w:val="24"/>
          <w:szCs w:val="24"/>
        </w:rPr>
        <w:t xml:space="preserve">Рисунок 3. – Месторасположение артезианской скважины </w:t>
      </w:r>
      <w:r w:rsidRPr="00614417">
        <w:rPr>
          <w:rFonts w:ascii="Times New Roman" w:hAnsi="Times New Roman"/>
          <w:sz w:val="24"/>
          <w:szCs w:val="24"/>
        </w:rPr>
        <w:t>объекта «Реконструкция полигона ТБО «Озериско» Волковысского района»</w:t>
      </w:r>
    </w:p>
    <w:p w14:paraId="027F3F40" w14:textId="77777777" w:rsidR="00614417" w:rsidRDefault="00614417" w:rsidP="00614417">
      <w:pPr>
        <w:tabs>
          <w:tab w:val="left" w:pos="1770"/>
        </w:tabs>
        <w:spacing w:after="0"/>
        <w:ind w:firstLine="567"/>
        <w:jc w:val="both"/>
        <w:rPr>
          <w:rFonts w:ascii="Times New Roman" w:hAnsi="Times New Roman"/>
          <w:sz w:val="24"/>
          <w:szCs w:val="24"/>
        </w:rPr>
      </w:pPr>
    </w:p>
    <w:p w14:paraId="491A8D56" w14:textId="750FCB2C" w:rsidR="00614417" w:rsidRPr="00614417" w:rsidRDefault="00614417" w:rsidP="00614417">
      <w:pPr>
        <w:tabs>
          <w:tab w:val="left" w:pos="1770"/>
        </w:tabs>
        <w:spacing w:after="0"/>
        <w:ind w:firstLine="567"/>
        <w:jc w:val="both"/>
        <w:rPr>
          <w:rFonts w:ascii="Times New Roman" w:hAnsi="Times New Roman"/>
          <w:sz w:val="24"/>
          <w:szCs w:val="24"/>
          <w:u w:val="single"/>
        </w:rPr>
      </w:pPr>
      <w:r w:rsidRPr="00614417">
        <w:rPr>
          <w:rFonts w:ascii="Times New Roman" w:hAnsi="Times New Roman"/>
          <w:sz w:val="24"/>
          <w:szCs w:val="24"/>
          <w:u w:val="single"/>
        </w:rPr>
        <w:t>Система хозяйственно-питьевого, производственного водопровода</w:t>
      </w:r>
    </w:p>
    <w:p w14:paraId="0B854F68" w14:textId="03F3E108" w:rsid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Система предусмотрена</w:t>
      </w:r>
      <w:r w:rsidR="005F4FAD">
        <w:rPr>
          <w:rFonts w:ascii="Times New Roman" w:hAnsi="Times New Roman"/>
          <w:sz w:val="24"/>
          <w:szCs w:val="24"/>
        </w:rPr>
        <w:t xml:space="preserve"> для обеспечения хозяйственно-</w:t>
      </w:r>
      <w:r>
        <w:rPr>
          <w:rFonts w:ascii="Times New Roman" w:hAnsi="Times New Roman"/>
          <w:sz w:val="24"/>
          <w:szCs w:val="24"/>
        </w:rPr>
        <w:t>питьевых нужд административно-</w:t>
      </w:r>
      <w:r w:rsidRPr="00614417">
        <w:rPr>
          <w:rFonts w:ascii="Times New Roman" w:hAnsi="Times New Roman"/>
          <w:sz w:val="24"/>
          <w:szCs w:val="24"/>
        </w:rPr>
        <w:t>бытового блока (поз. 1 по генплан</w:t>
      </w:r>
      <w:r>
        <w:rPr>
          <w:rFonts w:ascii="Times New Roman" w:hAnsi="Times New Roman"/>
          <w:sz w:val="24"/>
          <w:szCs w:val="24"/>
        </w:rPr>
        <w:t>у), для заполнения контрольно-</w:t>
      </w:r>
      <w:r w:rsidRPr="00614417">
        <w:rPr>
          <w:rFonts w:ascii="Times New Roman" w:hAnsi="Times New Roman"/>
          <w:sz w:val="24"/>
          <w:szCs w:val="24"/>
        </w:rPr>
        <w:t xml:space="preserve">дезинфицирующей ванны (поз. 6 по генплану) и для заполнения противопожарных резервуаров. </w:t>
      </w:r>
    </w:p>
    <w:p w14:paraId="1AAD067E" w14:textId="0E4B4BFF" w:rsidR="00614417" w:rsidRPr="00614417" w:rsidRDefault="00614417" w:rsidP="00614417">
      <w:pPr>
        <w:tabs>
          <w:tab w:val="left" w:pos="1770"/>
        </w:tabs>
        <w:spacing w:after="0"/>
        <w:ind w:firstLine="567"/>
        <w:jc w:val="both"/>
        <w:rPr>
          <w:rFonts w:ascii="Times New Roman" w:hAnsi="Times New Roman"/>
          <w:sz w:val="24"/>
          <w:szCs w:val="24"/>
        </w:rPr>
      </w:pPr>
      <w:proofErr w:type="gramStart"/>
      <w:r w:rsidRPr="00614417">
        <w:rPr>
          <w:rFonts w:ascii="Times New Roman" w:hAnsi="Times New Roman"/>
          <w:sz w:val="24"/>
          <w:szCs w:val="24"/>
        </w:rPr>
        <w:t>Схема водоснабжения</w:t>
      </w:r>
      <w:proofErr w:type="gramEnd"/>
      <w:r w:rsidRPr="00614417">
        <w:rPr>
          <w:rFonts w:ascii="Times New Roman" w:hAnsi="Times New Roman"/>
          <w:sz w:val="24"/>
          <w:szCs w:val="24"/>
        </w:rPr>
        <w:t xml:space="preserve"> следующая: вода по одному вводу из существующей сети водопровода поступает на площадку и далее потребителям.</w:t>
      </w:r>
    </w:p>
    <w:p w14:paraId="7ADED8FA" w14:textId="5321A8AB"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 xml:space="preserve">На вводе </w:t>
      </w:r>
      <w:r>
        <w:rPr>
          <w:rFonts w:ascii="Times New Roman" w:hAnsi="Times New Roman"/>
          <w:sz w:val="24"/>
          <w:szCs w:val="24"/>
        </w:rPr>
        <w:t>водопровода в административно-</w:t>
      </w:r>
      <w:r w:rsidRPr="00614417">
        <w:rPr>
          <w:rFonts w:ascii="Times New Roman" w:hAnsi="Times New Roman"/>
          <w:sz w:val="24"/>
          <w:szCs w:val="24"/>
        </w:rPr>
        <w:t>бытовой блок (поз. 1 по генплану) предусмотрен учет воды водомерными узлом Ду = 20 мм.</w:t>
      </w:r>
    </w:p>
    <w:p w14:paraId="5236DA6B" w14:textId="1D8E4A1C"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Трубопроводы в</w:t>
      </w:r>
      <w:r>
        <w:rPr>
          <w:rFonts w:ascii="Times New Roman" w:hAnsi="Times New Roman"/>
          <w:sz w:val="24"/>
          <w:szCs w:val="24"/>
        </w:rPr>
        <w:t>нутренней системы хозяйственно-питьевого, производственно</w:t>
      </w:r>
      <w:r w:rsidRPr="00614417">
        <w:rPr>
          <w:rFonts w:ascii="Times New Roman" w:hAnsi="Times New Roman"/>
          <w:sz w:val="24"/>
          <w:szCs w:val="24"/>
        </w:rPr>
        <w:t>го водопровода прокладываются с уклоном 0,002 для спуска и опорожнения.</w:t>
      </w:r>
    </w:p>
    <w:p w14:paraId="1D660E6B" w14:textId="4FA2ADFA"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Запорная арматура устанавливается на вв</w:t>
      </w:r>
      <w:r>
        <w:rPr>
          <w:rFonts w:ascii="Times New Roman" w:hAnsi="Times New Roman"/>
          <w:sz w:val="24"/>
          <w:szCs w:val="24"/>
        </w:rPr>
        <w:t>оде, на подводках к санитарно-технич</w:t>
      </w:r>
      <w:r w:rsidRPr="00614417">
        <w:rPr>
          <w:rFonts w:ascii="Times New Roman" w:hAnsi="Times New Roman"/>
          <w:sz w:val="24"/>
          <w:szCs w:val="24"/>
        </w:rPr>
        <w:t>еским приборам, у наружного поливочного крана.</w:t>
      </w:r>
    </w:p>
    <w:p w14:paraId="6F43E6A6" w14:textId="178C78DC" w:rsidR="00614417" w:rsidRPr="00614417" w:rsidRDefault="00614417" w:rsidP="00614417">
      <w:pPr>
        <w:tabs>
          <w:tab w:val="left" w:pos="1770"/>
        </w:tabs>
        <w:spacing w:after="0"/>
        <w:ind w:firstLine="567"/>
        <w:jc w:val="both"/>
        <w:rPr>
          <w:rFonts w:ascii="Times New Roman" w:hAnsi="Times New Roman"/>
          <w:sz w:val="24"/>
          <w:szCs w:val="24"/>
        </w:rPr>
      </w:pPr>
      <w:r>
        <w:rPr>
          <w:rFonts w:ascii="Times New Roman" w:hAnsi="Times New Roman"/>
          <w:sz w:val="24"/>
          <w:szCs w:val="24"/>
        </w:rPr>
        <w:t>Для заполнения контрольно-</w:t>
      </w:r>
      <w:r w:rsidRPr="00614417">
        <w:rPr>
          <w:rFonts w:ascii="Times New Roman" w:hAnsi="Times New Roman"/>
          <w:sz w:val="24"/>
          <w:szCs w:val="24"/>
        </w:rPr>
        <w:t>дезинфицирующей ванны (поз. 6 по генплану) 1 раз в месяц в течение 4 часов и для пол</w:t>
      </w:r>
      <w:r>
        <w:rPr>
          <w:rFonts w:ascii="Times New Roman" w:hAnsi="Times New Roman"/>
          <w:sz w:val="24"/>
          <w:szCs w:val="24"/>
        </w:rPr>
        <w:t>ива газонов в административно-</w:t>
      </w:r>
      <w:r w:rsidRPr="00614417">
        <w:rPr>
          <w:rFonts w:ascii="Times New Roman" w:hAnsi="Times New Roman"/>
          <w:sz w:val="24"/>
          <w:szCs w:val="24"/>
        </w:rPr>
        <w:t>бытовом блоке (поз. 1 по генплану) предусмотрен наружный поливоч</w:t>
      </w:r>
      <w:r>
        <w:rPr>
          <w:rFonts w:ascii="Times New Roman" w:hAnsi="Times New Roman"/>
          <w:sz w:val="24"/>
          <w:szCs w:val="24"/>
        </w:rPr>
        <w:t>ный кран диаметром 25 мм, обору</w:t>
      </w:r>
      <w:r w:rsidRPr="00614417">
        <w:rPr>
          <w:rFonts w:ascii="Times New Roman" w:hAnsi="Times New Roman"/>
          <w:sz w:val="24"/>
          <w:szCs w:val="24"/>
        </w:rPr>
        <w:t>дованный рукавом Ду = 25 мм длиной 60 м.</w:t>
      </w:r>
    </w:p>
    <w:p w14:paraId="0FCBACD9" w14:textId="77777777" w:rsidR="00614417" w:rsidRDefault="00614417" w:rsidP="00614417">
      <w:pPr>
        <w:tabs>
          <w:tab w:val="left" w:pos="1770"/>
        </w:tabs>
        <w:spacing w:after="0"/>
        <w:ind w:firstLine="567"/>
        <w:jc w:val="both"/>
      </w:pPr>
    </w:p>
    <w:p w14:paraId="3E70C518" w14:textId="77777777" w:rsidR="00D86AF1" w:rsidRDefault="00D86AF1" w:rsidP="00614417">
      <w:pPr>
        <w:tabs>
          <w:tab w:val="left" w:pos="1770"/>
        </w:tabs>
        <w:spacing w:after="0"/>
        <w:ind w:firstLine="567"/>
        <w:jc w:val="both"/>
        <w:rPr>
          <w:rFonts w:ascii="Times New Roman" w:hAnsi="Times New Roman"/>
          <w:sz w:val="24"/>
          <w:szCs w:val="24"/>
          <w:u w:val="single"/>
        </w:rPr>
      </w:pPr>
    </w:p>
    <w:p w14:paraId="56081914" w14:textId="77777777" w:rsidR="00614417" w:rsidRPr="00614417" w:rsidRDefault="00614417" w:rsidP="00614417">
      <w:pPr>
        <w:tabs>
          <w:tab w:val="left" w:pos="1770"/>
        </w:tabs>
        <w:spacing w:after="0"/>
        <w:ind w:firstLine="567"/>
        <w:jc w:val="both"/>
        <w:rPr>
          <w:rFonts w:ascii="Times New Roman" w:hAnsi="Times New Roman"/>
          <w:sz w:val="24"/>
          <w:szCs w:val="24"/>
          <w:u w:val="single"/>
        </w:rPr>
      </w:pPr>
      <w:r w:rsidRPr="00614417">
        <w:rPr>
          <w:rFonts w:ascii="Times New Roman" w:hAnsi="Times New Roman"/>
          <w:sz w:val="24"/>
          <w:szCs w:val="24"/>
          <w:u w:val="single"/>
        </w:rPr>
        <w:lastRenderedPageBreak/>
        <w:t>Система горячего водоснабжения</w:t>
      </w:r>
    </w:p>
    <w:p w14:paraId="0FB6F573" w14:textId="6EBCD649"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Система горячего водоснабжения предусмотре</w:t>
      </w:r>
      <w:r>
        <w:rPr>
          <w:rFonts w:ascii="Times New Roman" w:hAnsi="Times New Roman"/>
          <w:sz w:val="24"/>
          <w:szCs w:val="24"/>
        </w:rPr>
        <w:t>на для обеспечения хозяйственно-</w:t>
      </w:r>
      <w:r w:rsidR="005F4FAD">
        <w:rPr>
          <w:rFonts w:ascii="Times New Roman" w:hAnsi="Times New Roman"/>
          <w:sz w:val="24"/>
          <w:szCs w:val="24"/>
        </w:rPr>
        <w:t>питьевых нужд административно-</w:t>
      </w:r>
      <w:r w:rsidRPr="00614417">
        <w:rPr>
          <w:rFonts w:ascii="Times New Roman" w:hAnsi="Times New Roman"/>
          <w:sz w:val="24"/>
          <w:szCs w:val="24"/>
        </w:rPr>
        <w:t>бытового блока (поз. 1 по генплану).</w:t>
      </w:r>
    </w:p>
    <w:p w14:paraId="78F306CE" w14:textId="77777777"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Приготовление горячей воды предусмотрено в двух электроводонагревателях объемом 200 л, мощностью 2,2 кВт каждый.</w:t>
      </w:r>
    </w:p>
    <w:p w14:paraId="1E58F85C" w14:textId="77777777"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Система горячего водоснабжения предусмотрена без циркуляции.</w:t>
      </w:r>
    </w:p>
    <w:p w14:paraId="563CAE13" w14:textId="0607313D" w:rsidR="00614417" w:rsidRP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Трубопроводы в</w:t>
      </w:r>
      <w:r>
        <w:rPr>
          <w:rFonts w:ascii="Times New Roman" w:hAnsi="Times New Roman"/>
          <w:sz w:val="24"/>
          <w:szCs w:val="24"/>
        </w:rPr>
        <w:t>нутренней системы хозяйственно-</w:t>
      </w:r>
      <w:r w:rsidRPr="00614417">
        <w:rPr>
          <w:rFonts w:ascii="Times New Roman" w:hAnsi="Times New Roman"/>
          <w:sz w:val="24"/>
          <w:szCs w:val="24"/>
        </w:rPr>
        <w:t>питьевого, производственного водопровода прокладываются с уклоном 0,002 для спуска и опорожнения.</w:t>
      </w:r>
    </w:p>
    <w:p w14:paraId="1AC3F124" w14:textId="77777777" w:rsidR="00614417" w:rsidRDefault="00614417" w:rsidP="00614417">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t>Запорная арматура устанавливается у электроводонагревател</w:t>
      </w:r>
      <w:r>
        <w:rPr>
          <w:rFonts w:ascii="Times New Roman" w:hAnsi="Times New Roman"/>
          <w:sz w:val="24"/>
          <w:szCs w:val="24"/>
        </w:rPr>
        <w:t>ей и на подводках к санитарно-</w:t>
      </w:r>
      <w:r w:rsidRPr="00614417">
        <w:rPr>
          <w:rFonts w:ascii="Times New Roman" w:hAnsi="Times New Roman"/>
          <w:sz w:val="24"/>
          <w:szCs w:val="24"/>
        </w:rPr>
        <w:t>техническим приборам.</w:t>
      </w:r>
    </w:p>
    <w:p w14:paraId="47F409DD" w14:textId="77777777" w:rsidR="00164A3A" w:rsidRPr="00164A3A" w:rsidRDefault="00164A3A" w:rsidP="00164A3A">
      <w:pPr>
        <w:tabs>
          <w:tab w:val="left" w:pos="1770"/>
        </w:tabs>
        <w:spacing w:after="0"/>
        <w:ind w:firstLine="567"/>
        <w:jc w:val="both"/>
        <w:rPr>
          <w:rFonts w:ascii="Times New Roman" w:hAnsi="Times New Roman"/>
          <w:sz w:val="24"/>
          <w:szCs w:val="24"/>
          <w:u w:val="single"/>
        </w:rPr>
      </w:pPr>
    </w:p>
    <w:p w14:paraId="624AFEE9" w14:textId="77777777" w:rsidR="00164A3A" w:rsidRPr="00164A3A" w:rsidRDefault="00164A3A" w:rsidP="00164A3A">
      <w:pPr>
        <w:tabs>
          <w:tab w:val="left" w:pos="1770"/>
        </w:tabs>
        <w:spacing w:after="0"/>
        <w:ind w:firstLine="567"/>
        <w:jc w:val="both"/>
        <w:rPr>
          <w:rFonts w:ascii="Times New Roman" w:hAnsi="Times New Roman"/>
          <w:sz w:val="24"/>
          <w:szCs w:val="24"/>
          <w:u w:val="single"/>
        </w:rPr>
      </w:pPr>
      <w:r w:rsidRPr="00164A3A">
        <w:rPr>
          <w:rFonts w:ascii="Times New Roman" w:hAnsi="Times New Roman"/>
          <w:sz w:val="24"/>
          <w:szCs w:val="24"/>
          <w:u w:val="single"/>
        </w:rPr>
        <w:t>Системы и схемы канализации</w:t>
      </w:r>
    </w:p>
    <w:p w14:paraId="722219FE" w14:textId="782B5134"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В соответствии с количеством сточных вод различных категорий, характеристикой загрязнений проектируются следующие системы канализации:</w:t>
      </w:r>
    </w:p>
    <w:p w14:paraId="214C0DF3"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бытовая;</w:t>
      </w:r>
    </w:p>
    <w:p w14:paraId="30D723A4" w14:textId="77777777" w:rsid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дождевая.</w:t>
      </w:r>
    </w:p>
    <w:p w14:paraId="1F5DC2F5" w14:textId="77777777" w:rsidR="00164A3A" w:rsidRDefault="00164A3A" w:rsidP="00164A3A">
      <w:pPr>
        <w:tabs>
          <w:tab w:val="left" w:pos="1770"/>
        </w:tabs>
        <w:spacing w:after="0"/>
        <w:ind w:firstLine="567"/>
        <w:jc w:val="both"/>
        <w:rPr>
          <w:rFonts w:ascii="Times New Roman" w:hAnsi="Times New Roman"/>
          <w:sz w:val="24"/>
          <w:szCs w:val="24"/>
        </w:rPr>
      </w:pPr>
    </w:p>
    <w:p w14:paraId="73A07A61" w14:textId="77777777" w:rsidR="00164A3A" w:rsidRPr="00164A3A" w:rsidRDefault="00164A3A" w:rsidP="00164A3A">
      <w:pPr>
        <w:tabs>
          <w:tab w:val="left" w:pos="1770"/>
        </w:tabs>
        <w:spacing w:after="0"/>
        <w:ind w:firstLine="567"/>
        <w:jc w:val="both"/>
        <w:rPr>
          <w:rFonts w:ascii="Times New Roman" w:hAnsi="Times New Roman"/>
          <w:sz w:val="24"/>
          <w:szCs w:val="24"/>
          <w:u w:val="single"/>
        </w:rPr>
      </w:pPr>
      <w:r w:rsidRPr="00164A3A">
        <w:rPr>
          <w:rFonts w:ascii="Times New Roman" w:hAnsi="Times New Roman"/>
          <w:sz w:val="24"/>
          <w:szCs w:val="24"/>
          <w:u w:val="single"/>
        </w:rPr>
        <w:t>Система бытовой канализации</w:t>
      </w:r>
    </w:p>
    <w:p w14:paraId="6E83C64F" w14:textId="18BFAFDA"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Система бытовой канализации запроектирована для отвода бытовых сточных вод от санитарно-технических приборов, ус</w:t>
      </w:r>
      <w:r>
        <w:rPr>
          <w:rFonts w:ascii="Times New Roman" w:hAnsi="Times New Roman"/>
          <w:sz w:val="24"/>
          <w:szCs w:val="24"/>
        </w:rPr>
        <w:t>тановленных в административно-</w:t>
      </w:r>
      <w:r w:rsidRPr="00164A3A">
        <w:rPr>
          <w:rFonts w:ascii="Times New Roman" w:hAnsi="Times New Roman"/>
          <w:sz w:val="24"/>
          <w:szCs w:val="24"/>
        </w:rPr>
        <w:t>бытовом блоке (поз. 1 по генплану).</w:t>
      </w:r>
    </w:p>
    <w:p w14:paraId="505BB444" w14:textId="1C83B8C9"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Сточные воды самотечной сетью поступают в проектируемый выгребной колодец объемом 5,5 м</w:t>
      </w:r>
      <w:r w:rsidRPr="00164A3A">
        <w:rPr>
          <w:rFonts w:ascii="Times New Roman" w:hAnsi="Times New Roman"/>
          <w:sz w:val="24"/>
          <w:szCs w:val="24"/>
          <w:vertAlign w:val="superscript"/>
        </w:rPr>
        <w:t>3</w:t>
      </w:r>
      <w:r w:rsidRPr="00164A3A">
        <w:rPr>
          <w:rFonts w:ascii="Times New Roman" w:hAnsi="Times New Roman"/>
          <w:sz w:val="24"/>
          <w:szCs w:val="24"/>
        </w:rPr>
        <w:t xml:space="preserve"> (поз. 8 по генплану). Далее бытовые сточные воды вывозятся на городские сооружения поной биологической очистки.</w:t>
      </w:r>
    </w:p>
    <w:p w14:paraId="691F805F"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Бытовые сточные воды имеют следующие показатели загрязнений:</w:t>
      </w:r>
    </w:p>
    <w:p w14:paraId="788CBD63"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xml:space="preserve">- взвешенные вещества </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- 200…250 мг/л</w:t>
      </w:r>
    </w:p>
    <w:p w14:paraId="4A4A68FD"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БПК5</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- 200…230 мг/л</w:t>
      </w:r>
    </w:p>
    <w:p w14:paraId="23AA8CA6"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рН</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- 7,0</w:t>
      </w:r>
    </w:p>
    <w:p w14:paraId="0CC9FF3D" w14:textId="77777777" w:rsid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Специфических загрязнений нет.</w:t>
      </w:r>
    </w:p>
    <w:p w14:paraId="6218B1F9" w14:textId="77777777" w:rsidR="00783329" w:rsidRDefault="00783329">
      <w:pPr>
        <w:rPr>
          <w:rFonts w:ascii="Times New Roman" w:hAnsi="Times New Roman"/>
          <w:sz w:val="24"/>
          <w:szCs w:val="24"/>
        </w:rPr>
      </w:pPr>
      <w:r>
        <w:rPr>
          <w:rFonts w:ascii="Times New Roman" w:hAnsi="Times New Roman"/>
          <w:sz w:val="24"/>
          <w:szCs w:val="24"/>
        </w:rPr>
        <w:br w:type="page"/>
      </w:r>
    </w:p>
    <w:p w14:paraId="461E5D76" w14:textId="79F25E4D" w:rsidR="00164A3A" w:rsidRDefault="00164A3A" w:rsidP="00164A3A">
      <w:pPr>
        <w:tabs>
          <w:tab w:val="left" w:pos="1770"/>
        </w:tabs>
        <w:spacing w:after="0"/>
        <w:ind w:firstLine="567"/>
        <w:jc w:val="right"/>
        <w:rPr>
          <w:rFonts w:ascii="Times New Roman" w:hAnsi="Times New Roman"/>
          <w:sz w:val="24"/>
          <w:szCs w:val="24"/>
        </w:rPr>
      </w:pPr>
      <w:r>
        <w:rPr>
          <w:rFonts w:ascii="Times New Roman" w:hAnsi="Times New Roman"/>
          <w:sz w:val="24"/>
          <w:szCs w:val="24"/>
        </w:rPr>
        <w:lastRenderedPageBreak/>
        <w:t>Таблица 12.</w:t>
      </w:r>
    </w:p>
    <w:p w14:paraId="58D04BBA" w14:textId="77777777" w:rsidR="00164A3A" w:rsidRDefault="00164A3A" w:rsidP="00164A3A">
      <w:pPr>
        <w:tabs>
          <w:tab w:val="left" w:pos="1770"/>
        </w:tabs>
        <w:spacing w:after="0"/>
        <w:ind w:firstLine="567"/>
        <w:jc w:val="right"/>
        <w:rPr>
          <w:rFonts w:ascii="Times New Roman" w:hAnsi="Times New Roman"/>
          <w:sz w:val="24"/>
          <w:szCs w:val="24"/>
        </w:rPr>
      </w:pPr>
      <w:r>
        <w:rPr>
          <w:rFonts w:ascii="Times New Roman" w:hAnsi="Times New Roman"/>
          <w:sz w:val="24"/>
          <w:szCs w:val="24"/>
        </w:rPr>
        <w:t>Показатели по водоотведению хозяйственно-бытовых сточных вод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134"/>
        <w:gridCol w:w="1134"/>
        <w:gridCol w:w="1134"/>
        <w:gridCol w:w="1843"/>
      </w:tblGrid>
      <w:tr w:rsidR="00164A3A" w:rsidRPr="00164A3A" w14:paraId="20AE05A5" w14:textId="77777777" w:rsidTr="00164A3A">
        <w:trPr>
          <w:cantSplit/>
          <w:trHeight w:val="113"/>
          <w:jc w:val="center"/>
        </w:trPr>
        <w:tc>
          <w:tcPr>
            <w:tcW w:w="4394" w:type="dxa"/>
            <w:vMerge w:val="restart"/>
          </w:tcPr>
          <w:p w14:paraId="001BD9B8"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Наименование потребителей</w:t>
            </w:r>
          </w:p>
          <w:p w14:paraId="477C2908" w14:textId="77777777" w:rsidR="00164A3A" w:rsidRPr="00164A3A" w:rsidRDefault="00164A3A" w:rsidP="00164A3A">
            <w:pPr>
              <w:spacing w:after="0"/>
              <w:rPr>
                <w:rFonts w:ascii="Times New Roman" w:hAnsi="Times New Roman"/>
                <w:sz w:val="24"/>
                <w:szCs w:val="24"/>
              </w:rPr>
            </w:pPr>
          </w:p>
        </w:tc>
        <w:tc>
          <w:tcPr>
            <w:tcW w:w="3402" w:type="dxa"/>
            <w:gridSpan w:val="3"/>
          </w:tcPr>
          <w:p w14:paraId="013EF2CD"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Расход воды</w:t>
            </w:r>
          </w:p>
        </w:tc>
        <w:tc>
          <w:tcPr>
            <w:tcW w:w="1843" w:type="dxa"/>
            <w:vMerge w:val="restart"/>
          </w:tcPr>
          <w:p w14:paraId="66F54AA2" w14:textId="77777777" w:rsidR="00164A3A" w:rsidRPr="00164A3A" w:rsidRDefault="00164A3A" w:rsidP="00164A3A">
            <w:pPr>
              <w:spacing w:after="0"/>
              <w:rPr>
                <w:rFonts w:ascii="Times New Roman" w:hAnsi="Times New Roman"/>
                <w:sz w:val="24"/>
                <w:szCs w:val="24"/>
              </w:rPr>
            </w:pPr>
            <w:r w:rsidRPr="00164A3A">
              <w:rPr>
                <w:rFonts w:ascii="Times New Roman" w:hAnsi="Times New Roman"/>
                <w:sz w:val="24"/>
                <w:szCs w:val="24"/>
              </w:rPr>
              <w:t>Примечание</w:t>
            </w:r>
          </w:p>
          <w:p w14:paraId="6B3D107A" w14:textId="77777777" w:rsidR="00164A3A" w:rsidRPr="00164A3A" w:rsidRDefault="00164A3A" w:rsidP="00164A3A">
            <w:pPr>
              <w:spacing w:after="0"/>
              <w:rPr>
                <w:rFonts w:ascii="Times New Roman" w:hAnsi="Times New Roman"/>
                <w:sz w:val="24"/>
                <w:szCs w:val="24"/>
              </w:rPr>
            </w:pPr>
          </w:p>
        </w:tc>
      </w:tr>
      <w:tr w:rsidR="00164A3A" w:rsidRPr="00164A3A" w14:paraId="76576950" w14:textId="77777777" w:rsidTr="00164A3A">
        <w:trPr>
          <w:cantSplit/>
          <w:trHeight w:val="113"/>
          <w:jc w:val="center"/>
        </w:trPr>
        <w:tc>
          <w:tcPr>
            <w:tcW w:w="4394" w:type="dxa"/>
            <w:vMerge/>
          </w:tcPr>
          <w:p w14:paraId="4F1B3F04" w14:textId="77777777" w:rsidR="00164A3A" w:rsidRPr="00164A3A" w:rsidRDefault="00164A3A" w:rsidP="00164A3A">
            <w:pPr>
              <w:spacing w:after="0"/>
              <w:rPr>
                <w:rFonts w:ascii="Times New Roman" w:hAnsi="Times New Roman"/>
                <w:sz w:val="24"/>
                <w:szCs w:val="24"/>
              </w:rPr>
            </w:pPr>
          </w:p>
        </w:tc>
        <w:tc>
          <w:tcPr>
            <w:tcW w:w="1134" w:type="dxa"/>
          </w:tcPr>
          <w:p w14:paraId="634D5F82" w14:textId="77777777" w:rsidR="00164A3A" w:rsidRPr="00164A3A" w:rsidRDefault="00164A3A" w:rsidP="00164A3A">
            <w:pPr>
              <w:spacing w:after="0"/>
              <w:rPr>
                <w:rFonts w:ascii="Times New Roman" w:hAnsi="Times New Roman"/>
                <w:sz w:val="24"/>
                <w:szCs w:val="24"/>
              </w:rPr>
            </w:pPr>
            <w:r w:rsidRPr="00164A3A">
              <w:rPr>
                <w:rFonts w:ascii="Times New Roman" w:hAnsi="Times New Roman"/>
                <w:sz w:val="24"/>
                <w:szCs w:val="24"/>
              </w:rPr>
              <w:t>м</w:t>
            </w:r>
            <w:r w:rsidRPr="00164A3A">
              <w:rPr>
                <w:rFonts w:ascii="Times New Roman" w:hAnsi="Times New Roman"/>
                <w:sz w:val="24"/>
                <w:szCs w:val="24"/>
                <w:vertAlign w:val="superscript"/>
              </w:rPr>
              <w:t>3</w:t>
            </w:r>
            <w:r w:rsidRPr="00164A3A">
              <w:rPr>
                <w:rFonts w:ascii="Times New Roman" w:hAnsi="Times New Roman"/>
                <w:sz w:val="24"/>
                <w:szCs w:val="24"/>
              </w:rPr>
              <w:t>/сут</w:t>
            </w:r>
          </w:p>
        </w:tc>
        <w:tc>
          <w:tcPr>
            <w:tcW w:w="1134" w:type="dxa"/>
          </w:tcPr>
          <w:p w14:paraId="2A55DD03"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м</w:t>
            </w:r>
            <w:r w:rsidRPr="00164A3A">
              <w:rPr>
                <w:rFonts w:ascii="Times New Roman" w:hAnsi="Times New Roman"/>
                <w:sz w:val="24"/>
                <w:szCs w:val="24"/>
                <w:vertAlign w:val="superscript"/>
              </w:rPr>
              <w:t>3</w:t>
            </w:r>
            <w:r w:rsidRPr="00164A3A">
              <w:rPr>
                <w:rFonts w:ascii="Times New Roman" w:hAnsi="Times New Roman"/>
                <w:sz w:val="24"/>
                <w:szCs w:val="24"/>
              </w:rPr>
              <w:t>/ч</w:t>
            </w:r>
          </w:p>
        </w:tc>
        <w:tc>
          <w:tcPr>
            <w:tcW w:w="1134" w:type="dxa"/>
          </w:tcPr>
          <w:p w14:paraId="3B0C8D50"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л/с</w:t>
            </w:r>
          </w:p>
        </w:tc>
        <w:tc>
          <w:tcPr>
            <w:tcW w:w="1843" w:type="dxa"/>
            <w:vMerge/>
          </w:tcPr>
          <w:p w14:paraId="6B960C01" w14:textId="77777777" w:rsidR="00164A3A" w:rsidRPr="00164A3A" w:rsidRDefault="00164A3A" w:rsidP="00164A3A">
            <w:pPr>
              <w:spacing w:after="0"/>
              <w:rPr>
                <w:rFonts w:ascii="Times New Roman" w:hAnsi="Times New Roman"/>
                <w:sz w:val="24"/>
                <w:szCs w:val="24"/>
              </w:rPr>
            </w:pPr>
          </w:p>
        </w:tc>
      </w:tr>
      <w:tr w:rsidR="00164A3A" w:rsidRPr="00164A3A" w14:paraId="70727862" w14:textId="77777777" w:rsidTr="00164A3A">
        <w:trPr>
          <w:trHeight w:val="113"/>
          <w:jc w:val="center"/>
        </w:trPr>
        <w:tc>
          <w:tcPr>
            <w:tcW w:w="9639" w:type="dxa"/>
            <w:gridSpan w:val="5"/>
            <w:tcBorders>
              <w:top w:val="single" w:sz="4" w:space="0" w:color="auto"/>
              <w:left w:val="single" w:sz="4" w:space="0" w:color="auto"/>
              <w:bottom w:val="single" w:sz="4" w:space="0" w:color="auto"/>
              <w:right w:val="single" w:sz="4" w:space="0" w:color="auto"/>
            </w:tcBorders>
          </w:tcPr>
          <w:p w14:paraId="12701215"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Административно – бытовой блок (поз. 1 по генплану)</w:t>
            </w:r>
          </w:p>
        </w:tc>
      </w:tr>
      <w:tr w:rsidR="00164A3A" w:rsidRPr="00164A3A" w14:paraId="341EE7B1" w14:textId="77777777" w:rsidTr="00164A3A">
        <w:trPr>
          <w:trHeight w:val="113"/>
          <w:jc w:val="center"/>
        </w:trPr>
        <w:tc>
          <w:tcPr>
            <w:tcW w:w="4394" w:type="dxa"/>
            <w:tcBorders>
              <w:top w:val="single" w:sz="4" w:space="0" w:color="auto"/>
              <w:left w:val="single" w:sz="4" w:space="0" w:color="auto"/>
              <w:bottom w:val="single" w:sz="4" w:space="0" w:color="auto"/>
              <w:right w:val="single" w:sz="4" w:space="0" w:color="auto"/>
            </w:tcBorders>
          </w:tcPr>
          <w:p w14:paraId="72812FC0" w14:textId="77777777" w:rsidR="00164A3A" w:rsidRPr="00164A3A" w:rsidRDefault="00164A3A" w:rsidP="00164A3A">
            <w:pPr>
              <w:spacing w:after="0"/>
              <w:rPr>
                <w:rFonts w:ascii="Times New Roman" w:hAnsi="Times New Roman"/>
                <w:sz w:val="24"/>
                <w:szCs w:val="24"/>
              </w:rPr>
            </w:pPr>
            <w:r w:rsidRPr="00164A3A">
              <w:rPr>
                <w:rFonts w:ascii="Times New Roman" w:hAnsi="Times New Roman"/>
                <w:sz w:val="24"/>
                <w:szCs w:val="24"/>
                <w:shd w:val="clear" w:color="auto" w:fill="FFFFFF"/>
              </w:rPr>
              <w:t>Бытовая канализация (К1):</w:t>
            </w:r>
          </w:p>
        </w:tc>
        <w:tc>
          <w:tcPr>
            <w:tcW w:w="1134" w:type="dxa"/>
            <w:tcBorders>
              <w:top w:val="single" w:sz="4" w:space="0" w:color="auto"/>
              <w:left w:val="single" w:sz="4" w:space="0" w:color="auto"/>
              <w:bottom w:val="single" w:sz="4" w:space="0" w:color="auto"/>
              <w:right w:val="single" w:sz="4" w:space="0" w:color="auto"/>
            </w:tcBorders>
          </w:tcPr>
          <w:p w14:paraId="6111C52B"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1,116</w:t>
            </w:r>
          </w:p>
        </w:tc>
        <w:tc>
          <w:tcPr>
            <w:tcW w:w="1134" w:type="dxa"/>
            <w:tcBorders>
              <w:top w:val="single" w:sz="4" w:space="0" w:color="auto"/>
              <w:left w:val="single" w:sz="4" w:space="0" w:color="auto"/>
              <w:bottom w:val="single" w:sz="4" w:space="0" w:color="auto"/>
              <w:right w:val="single" w:sz="4" w:space="0" w:color="auto"/>
            </w:tcBorders>
          </w:tcPr>
          <w:p w14:paraId="01C5FC89"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1,339</w:t>
            </w:r>
          </w:p>
        </w:tc>
        <w:tc>
          <w:tcPr>
            <w:tcW w:w="1134" w:type="dxa"/>
            <w:tcBorders>
              <w:top w:val="single" w:sz="4" w:space="0" w:color="auto"/>
              <w:left w:val="single" w:sz="4" w:space="0" w:color="auto"/>
              <w:bottom w:val="single" w:sz="4" w:space="0" w:color="auto"/>
              <w:right w:val="single" w:sz="4" w:space="0" w:color="auto"/>
            </w:tcBorders>
          </w:tcPr>
          <w:p w14:paraId="2375B531"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2,36</w:t>
            </w:r>
          </w:p>
        </w:tc>
        <w:tc>
          <w:tcPr>
            <w:tcW w:w="1843" w:type="dxa"/>
            <w:tcBorders>
              <w:top w:val="single" w:sz="4" w:space="0" w:color="auto"/>
              <w:left w:val="single" w:sz="4" w:space="0" w:color="auto"/>
              <w:bottom w:val="single" w:sz="4" w:space="0" w:color="auto"/>
              <w:right w:val="single" w:sz="4" w:space="0" w:color="auto"/>
            </w:tcBorders>
          </w:tcPr>
          <w:p w14:paraId="75B4CCBA" w14:textId="77777777" w:rsidR="00164A3A" w:rsidRPr="00164A3A" w:rsidRDefault="00164A3A" w:rsidP="00164A3A">
            <w:pPr>
              <w:spacing w:after="0"/>
              <w:jc w:val="center"/>
              <w:rPr>
                <w:rFonts w:ascii="Times New Roman" w:hAnsi="Times New Roman"/>
                <w:sz w:val="24"/>
                <w:szCs w:val="24"/>
              </w:rPr>
            </w:pPr>
            <w:r w:rsidRPr="00164A3A">
              <w:rPr>
                <w:rFonts w:ascii="Times New Roman" w:hAnsi="Times New Roman"/>
                <w:sz w:val="24"/>
                <w:szCs w:val="24"/>
              </w:rPr>
              <w:t xml:space="preserve">С учетом </w:t>
            </w:r>
            <w:r w:rsidRPr="00164A3A">
              <w:rPr>
                <w:rFonts w:ascii="Times New Roman" w:hAnsi="Times New Roman"/>
                <w:sz w:val="24"/>
                <w:szCs w:val="24"/>
                <w:lang w:val="en-US"/>
              </w:rPr>
              <w:t>q</w:t>
            </w:r>
            <w:r w:rsidRPr="00164A3A">
              <w:rPr>
                <w:rFonts w:ascii="Times New Roman" w:hAnsi="Times New Roman"/>
                <w:sz w:val="24"/>
                <w:szCs w:val="24"/>
                <w:vertAlign w:val="subscript"/>
                <w:lang w:val="en-US"/>
              </w:rPr>
              <w:t>o</w:t>
            </w:r>
            <w:r w:rsidRPr="00164A3A">
              <w:rPr>
                <w:rFonts w:ascii="Times New Roman" w:hAnsi="Times New Roman"/>
                <w:sz w:val="24"/>
                <w:szCs w:val="24"/>
                <w:vertAlign w:val="superscript"/>
                <w:lang w:val="en-US"/>
              </w:rPr>
              <w:t>s</w:t>
            </w:r>
            <w:r w:rsidRPr="00164A3A">
              <w:rPr>
                <w:rFonts w:ascii="Times New Roman" w:hAnsi="Times New Roman"/>
                <w:sz w:val="24"/>
                <w:szCs w:val="24"/>
              </w:rPr>
              <w:t>=1,6 л/с</w:t>
            </w:r>
          </w:p>
        </w:tc>
      </w:tr>
    </w:tbl>
    <w:p w14:paraId="01173FC2" w14:textId="77777777" w:rsidR="00164A3A" w:rsidRDefault="00164A3A" w:rsidP="00164A3A">
      <w:pPr>
        <w:tabs>
          <w:tab w:val="left" w:pos="1770"/>
        </w:tabs>
        <w:spacing w:after="0"/>
        <w:ind w:firstLine="567"/>
        <w:jc w:val="right"/>
        <w:rPr>
          <w:rFonts w:ascii="Times New Roman" w:hAnsi="Times New Roman"/>
          <w:sz w:val="24"/>
          <w:szCs w:val="24"/>
        </w:rPr>
      </w:pPr>
    </w:p>
    <w:p w14:paraId="7D04E830" w14:textId="77777777" w:rsidR="00164A3A" w:rsidRPr="00164A3A" w:rsidRDefault="00164A3A" w:rsidP="00164A3A">
      <w:pPr>
        <w:tabs>
          <w:tab w:val="left" w:pos="1770"/>
        </w:tabs>
        <w:spacing w:after="0"/>
        <w:ind w:firstLine="567"/>
        <w:jc w:val="both"/>
        <w:rPr>
          <w:rFonts w:ascii="Times New Roman" w:hAnsi="Times New Roman"/>
          <w:sz w:val="24"/>
          <w:szCs w:val="24"/>
          <w:u w:val="single"/>
        </w:rPr>
      </w:pPr>
      <w:r w:rsidRPr="00164A3A">
        <w:rPr>
          <w:rFonts w:ascii="Times New Roman" w:hAnsi="Times New Roman"/>
          <w:sz w:val="24"/>
          <w:szCs w:val="24"/>
          <w:u w:val="single"/>
        </w:rPr>
        <w:t>Система дождевой канализации</w:t>
      </w:r>
    </w:p>
    <w:p w14:paraId="404C773E" w14:textId="08CBDA42"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В сеть дождевой канализации отводятся поверхностные воды с проектируемой территории хозяйственной зоны объекта «Реконструкция полигона ТБО «Озериско» Волковысского района», с кровель проектируемых зданий.</w:t>
      </w:r>
    </w:p>
    <w:p w14:paraId="743FC602" w14:textId="733F8B46"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xml:space="preserve">Схема очистки принята следующая. Дождевые </w:t>
      </w:r>
      <w:r>
        <w:rPr>
          <w:rFonts w:ascii="Times New Roman" w:hAnsi="Times New Roman"/>
          <w:sz w:val="24"/>
          <w:szCs w:val="24"/>
        </w:rPr>
        <w:t>и талые воды с территории проез</w:t>
      </w:r>
      <w:r w:rsidRPr="00164A3A">
        <w:rPr>
          <w:rFonts w:ascii="Times New Roman" w:hAnsi="Times New Roman"/>
          <w:sz w:val="24"/>
          <w:szCs w:val="24"/>
        </w:rPr>
        <w:t>дов и кровель хозяйственной зоны полигона ТБО, самотеком через</w:t>
      </w:r>
      <w:r>
        <w:rPr>
          <w:rFonts w:ascii="Times New Roman" w:hAnsi="Times New Roman"/>
          <w:sz w:val="24"/>
          <w:szCs w:val="24"/>
        </w:rPr>
        <w:t xml:space="preserve"> колодец с ливне</w:t>
      </w:r>
      <w:r w:rsidRPr="00164A3A">
        <w:rPr>
          <w:rFonts w:ascii="Times New Roman" w:hAnsi="Times New Roman"/>
          <w:sz w:val="24"/>
          <w:szCs w:val="24"/>
        </w:rPr>
        <w:t>сбросом, поступают в распределительный колодец</w:t>
      </w:r>
      <w:r>
        <w:rPr>
          <w:rFonts w:ascii="Times New Roman" w:hAnsi="Times New Roman"/>
          <w:sz w:val="24"/>
          <w:szCs w:val="24"/>
        </w:rPr>
        <w:t>, который обеспечивает направле</w:t>
      </w:r>
      <w:r w:rsidRPr="00164A3A">
        <w:rPr>
          <w:rFonts w:ascii="Times New Roman" w:hAnsi="Times New Roman"/>
          <w:sz w:val="24"/>
          <w:szCs w:val="24"/>
        </w:rPr>
        <w:t>ние на очистку всего объема дождевых вод с канализ</w:t>
      </w:r>
      <w:r>
        <w:rPr>
          <w:rFonts w:ascii="Times New Roman" w:hAnsi="Times New Roman"/>
          <w:sz w:val="24"/>
          <w:szCs w:val="24"/>
        </w:rPr>
        <w:t>уемой территории от часто повто</w:t>
      </w:r>
      <w:r w:rsidRPr="00164A3A">
        <w:rPr>
          <w:rFonts w:ascii="Times New Roman" w:hAnsi="Times New Roman"/>
          <w:sz w:val="24"/>
          <w:szCs w:val="24"/>
        </w:rPr>
        <w:t>ряющихся дождей малой интенсивности, а при дождях большой интенсивности – сброс дождевых вод по обвод</w:t>
      </w:r>
      <w:r>
        <w:rPr>
          <w:rFonts w:ascii="Times New Roman" w:hAnsi="Times New Roman"/>
          <w:sz w:val="24"/>
          <w:szCs w:val="24"/>
        </w:rPr>
        <w:t>ной линии в проектируемый пруд-</w:t>
      </w:r>
      <w:r w:rsidRPr="00164A3A">
        <w:rPr>
          <w:rFonts w:ascii="Times New Roman" w:hAnsi="Times New Roman"/>
          <w:sz w:val="24"/>
          <w:szCs w:val="24"/>
        </w:rPr>
        <w:t>испаритель.</w:t>
      </w:r>
    </w:p>
    <w:p w14:paraId="4D9C1F34" w14:textId="06B992E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Проектом приняты локальные очистные сооружения дождевых вод производительностью 10 л/с.</w:t>
      </w:r>
    </w:p>
    <w:p w14:paraId="7965FE0E" w14:textId="35AAFC11"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Расход дождевых вод с проектируемой хозяйственной зоны полигона ТБО рассчитан по методу предельных интенсивностей и составляет 64,60 л/с.</w:t>
      </w:r>
    </w:p>
    <w:p w14:paraId="58D05C11"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Начальные концентрации дождевых сточных вод определены согласно п. 10.1.2 ТКП 45-4.01-57-2012 и составляют:</w:t>
      </w:r>
    </w:p>
    <w:p w14:paraId="4C68D11D"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xml:space="preserve">- взвешенные вещества </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- 600 мг/ дм</w:t>
      </w:r>
      <w:r w:rsidRPr="00164A3A">
        <w:rPr>
          <w:rFonts w:ascii="Times New Roman" w:hAnsi="Times New Roman"/>
          <w:sz w:val="24"/>
          <w:szCs w:val="24"/>
          <w:vertAlign w:val="superscript"/>
        </w:rPr>
        <w:t>3</w:t>
      </w:r>
    </w:p>
    <w:p w14:paraId="6C2B36AD"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нефтепродукты</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- 40 мг/ дм</w:t>
      </w:r>
      <w:r w:rsidRPr="00164A3A">
        <w:rPr>
          <w:rFonts w:ascii="Times New Roman" w:hAnsi="Times New Roman"/>
          <w:sz w:val="24"/>
          <w:szCs w:val="24"/>
          <w:vertAlign w:val="superscript"/>
        </w:rPr>
        <w:t>3</w:t>
      </w:r>
    </w:p>
    <w:p w14:paraId="50DD6F53" w14:textId="040CB241"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Концентрация загрязнений в дождевых водах после очис</w:t>
      </w:r>
      <w:r>
        <w:rPr>
          <w:rFonts w:ascii="Times New Roman" w:hAnsi="Times New Roman"/>
          <w:sz w:val="24"/>
          <w:szCs w:val="24"/>
        </w:rPr>
        <w:t>тки согласно п. 6.3 ТКП 17.06-08-</w:t>
      </w:r>
      <w:r w:rsidRPr="00164A3A">
        <w:rPr>
          <w:rFonts w:ascii="Times New Roman" w:hAnsi="Times New Roman"/>
          <w:sz w:val="24"/>
          <w:szCs w:val="24"/>
        </w:rPr>
        <w:t>2012 составляют:</w:t>
      </w:r>
    </w:p>
    <w:p w14:paraId="5A04B352" w14:textId="7777777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xml:space="preserve">- взвешенные вещества </w:t>
      </w:r>
      <w:r w:rsidRPr="00164A3A">
        <w:rPr>
          <w:rFonts w:ascii="Times New Roman" w:hAnsi="Times New Roman"/>
          <w:sz w:val="24"/>
          <w:szCs w:val="24"/>
        </w:rPr>
        <w:tab/>
      </w:r>
      <w:r w:rsidRPr="00164A3A">
        <w:rPr>
          <w:rFonts w:ascii="Times New Roman" w:hAnsi="Times New Roman"/>
          <w:sz w:val="24"/>
          <w:szCs w:val="24"/>
        </w:rPr>
        <w:tab/>
        <w:t xml:space="preserve"> - до 20 мг/ дм</w:t>
      </w:r>
      <w:r w:rsidRPr="00164A3A">
        <w:rPr>
          <w:rFonts w:ascii="Times New Roman" w:hAnsi="Times New Roman"/>
          <w:sz w:val="24"/>
          <w:szCs w:val="24"/>
          <w:vertAlign w:val="superscript"/>
        </w:rPr>
        <w:t>3</w:t>
      </w:r>
    </w:p>
    <w:p w14:paraId="64B3F875" w14:textId="77777777" w:rsid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 xml:space="preserve">- нефтепродукты </w:t>
      </w:r>
      <w:r w:rsidRPr="00164A3A">
        <w:rPr>
          <w:rFonts w:ascii="Times New Roman" w:hAnsi="Times New Roman"/>
          <w:sz w:val="24"/>
          <w:szCs w:val="24"/>
        </w:rPr>
        <w:tab/>
      </w:r>
      <w:r w:rsidRPr="00164A3A">
        <w:rPr>
          <w:rFonts w:ascii="Times New Roman" w:hAnsi="Times New Roman"/>
          <w:sz w:val="24"/>
          <w:szCs w:val="24"/>
        </w:rPr>
        <w:tab/>
      </w:r>
      <w:r w:rsidRPr="00164A3A">
        <w:rPr>
          <w:rFonts w:ascii="Times New Roman" w:hAnsi="Times New Roman"/>
          <w:sz w:val="24"/>
          <w:szCs w:val="24"/>
        </w:rPr>
        <w:tab/>
        <w:t xml:space="preserve"> - до 0,30 мг/ дм</w:t>
      </w:r>
      <w:r w:rsidRPr="00164A3A">
        <w:rPr>
          <w:rFonts w:ascii="Times New Roman" w:hAnsi="Times New Roman"/>
          <w:sz w:val="24"/>
          <w:szCs w:val="24"/>
          <w:vertAlign w:val="superscript"/>
        </w:rPr>
        <w:t>3</w:t>
      </w:r>
      <w:r w:rsidRPr="00164A3A">
        <w:rPr>
          <w:rFonts w:ascii="Times New Roman" w:hAnsi="Times New Roman"/>
          <w:sz w:val="24"/>
          <w:szCs w:val="24"/>
        </w:rPr>
        <w:t>.</w:t>
      </w:r>
    </w:p>
    <w:p w14:paraId="42B709D7" w14:textId="09E0EFBC"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Приняты очистные сооружения дождевых вод</w:t>
      </w:r>
      <w:r>
        <w:rPr>
          <w:rFonts w:ascii="Times New Roman" w:hAnsi="Times New Roman"/>
          <w:sz w:val="24"/>
          <w:szCs w:val="24"/>
        </w:rPr>
        <w:t xml:space="preserve"> марки Techneau YH1010RE (по</w:t>
      </w:r>
      <w:r w:rsidRPr="00164A3A">
        <w:rPr>
          <w:rFonts w:ascii="Times New Roman" w:hAnsi="Times New Roman"/>
          <w:sz w:val="24"/>
          <w:szCs w:val="24"/>
        </w:rPr>
        <w:t>ставка ООО «РодолитАква», РБ) производительностью 10 л/с.</w:t>
      </w:r>
    </w:p>
    <w:p w14:paraId="0301645C" w14:textId="2CB92CC7"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Очистные сооружения дождевых вод состоят из нефт</w:t>
      </w:r>
      <w:r>
        <w:rPr>
          <w:rFonts w:ascii="Times New Roman" w:hAnsi="Times New Roman"/>
          <w:sz w:val="24"/>
          <w:szCs w:val="24"/>
        </w:rPr>
        <w:t>еотделителя с пескоилоуло-вителем</w:t>
      </w:r>
      <w:r w:rsidRPr="00164A3A">
        <w:rPr>
          <w:rFonts w:ascii="Times New Roman" w:hAnsi="Times New Roman"/>
          <w:sz w:val="24"/>
          <w:szCs w:val="24"/>
        </w:rPr>
        <w:t xml:space="preserve"> в едином корпусе.</w:t>
      </w:r>
    </w:p>
    <w:p w14:paraId="6773DC6F" w14:textId="00376483"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Очистные сооружения работают в самотечном режиме следующим образом: загрязненные дождевые сточные воды через распределительный колодец поступают в пескоилоотделитель, где происходит отделение песка и взвешенных веществ с применением эффекта центрофугирования при раскручивании стока по спирали. Отделившийся песок и взвешенные вещества оседают на дно пескоилоотделителя; далее стоки попадают в нефтеотделитель. В нефтеотделителе загрязненные стоки проходят через коалесцентные модули, где происходит отделение нефтепродуктов. Отделившиеся нефтепродукты всплывают на поверхность, а вода через выходной патрубок сбрасывается в пруд</w:t>
      </w:r>
      <w:r>
        <w:rPr>
          <w:rFonts w:ascii="Times New Roman" w:hAnsi="Times New Roman"/>
          <w:sz w:val="24"/>
          <w:szCs w:val="24"/>
        </w:rPr>
        <w:t>-</w:t>
      </w:r>
      <w:r w:rsidRPr="00164A3A">
        <w:rPr>
          <w:rFonts w:ascii="Times New Roman" w:hAnsi="Times New Roman"/>
          <w:sz w:val="24"/>
          <w:szCs w:val="24"/>
        </w:rPr>
        <w:t>испаритель. Сепаратор оборудован встроенным байпасом (обводная линия), который подает на очист</w:t>
      </w:r>
      <w:r w:rsidRPr="00164A3A">
        <w:rPr>
          <w:rFonts w:ascii="Times New Roman" w:hAnsi="Times New Roman"/>
          <w:sz w:val="24"/>
          <w:szCs w:val="24"/>
        </w:rPr>
        <w:lastRenderedPageBreak/>
        <w:t>ное сооружение только максимально грязный сток во время таяния снегов, умеренных дождей и в первые минуты обильных ливней. При возрастании объема поступающей воды во время обильного ливня условно чистая вода подается через специальное устройство мимо очистного сооружения. При скоплении определенного количества нефтепродуктов (при уменьшении плотности воды) в нефтеотделителе срабатывает автоматический запорный клапан (поплавок запорного клапана всплывает, и запорная арматура перекрывает выходной патрубок).</w:t>
      </w:r>
    </w:p>
    <w:p w14:paraId="62DC8550" w14:textId="6BC9C4DC" w:rsidR="00164A3A" w:rsidRPr="00164A3A"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Нефтепродукты из очистных сооружений удаляются в переносную тару с дальнейшей сдачей на регенерацию.</w:t>
      </w:r>
    </w:p>
    <w:p w14:paraId="18702921" w14:textId="77777777" w:rsidR="004F2969" w:rsidRDefault="00164A3A" w:rsidP="00164A3A">
      <w:pPr>
        <w:tabs>
          <w:tab w:val="left" w:pos="1770"/>
        </w:tabs>
        <w:spacing w:after="0"/>
        <w:ind w:firstLine="567"/>
        <w:jc w:val="both"/>
        <w:rPr>
          <w:rFonts w:ascii="Times New Roman" w:hAnsi="Times New Roman"/>
          <w:sz w:val="24"/>
          <w:szCs w:val="24"/>
        </w:rPr>
      </w:pPr>
      <w:r w:rsidRPr="00164A3A">
        <w:rPr>
          <w:rFonts w:ascii="Times New Roman" w:hAnsi="Times New Roman"/>
          <w:sz w:val="24"/>
          <w:szCs w:val="24"/>
        </w:rPr>
        <w:t>Осадок из очистных сооружений удаляется вручную с дальнейшей погрузкой в автосамосвал и может использоваться для строительства земляного полотна и щебеночного основания при строительстве дорог.</w:t>
      </w:r>
    </w:p>
    <w:p w14:paraId="25325F34" w14:textId="77777777" w:rsidR="004F2969" w:rsidRDefault="004F2969" w:rsidP="00164A3A">
      <w:pPr>
        <w:tabs>
          <w:tab w:val="left" w:pos="1770"/>
        </w:tabs>
        <w:spacing w:after="0"/>
        <w:ind w:firstLine="567"/>
        <w:jc w:val="both"/>
        <w:rPr>
          <w:rFonts w:ascii="Times New Roman" w:hAnsi="Times New Roman"/>
          <w:sz w:val="24"/>
          <w:szCs w:val="24"/>
        </w:rPr>
      </w:pPr>
    </w:p>
    <w:p w14:paraId="109693CF" w14:textId="77777777" w:rsidR="004F2969" w:rsidRPr="004F2969" w:rsidRDefault="004F2969" w:rsidP="004F2969">
      <w:pPr>
        <w:tabs>
          <w:tab w:val="left" w:pos="1770"/>
        </w:tabs>
        <w:spacing w:after="0"/>
        <w:ind w:firstLine="567"/>
        <w:jc w:val="both"/>
        <w:rPr>
          <w:rFonts w:ascii="Times New Roman" w:hAnsi="Times New Roman"/>
          <w:sz w:val="24"/>
          <w:szCs w:val="24"/>
          <w:u w:val="single"/>
        </w:rPr>
      </w:pPr>
      <w:r w:rsidRPr="004F2969">
        <w:rPr>
          <w:rFonts w:ascii="Times New Roman" w:hAnsi="Times New Roman"/>
          <w:sz w:val="24"/>
          <w:szCs w:val="24"/>
          <w:u w:val="single"/>
        </w:rPr>
        <w:t xml:space="preserve">Контроль за загрязнением грунтовых вод </w:t>
      </w:r>
    </w:p>
    <w:p w14:paraId="7BB117E1" w14:textId="593AA258" w:rsidR="004F2969" w:rsidRDefault="004F2969" w:rsidP="004F2969">
      <w:pPr>
        <w:tabs>
          <w:tab w:val="left" w:pos="1770"/>
        </w:tabs>
        <w:spacing w:after="0"/>
        <w:ind w:firstLine="567"/>
        <w:jc w:val="both"/>
        <w:rPr>
          <w:rFonts w:ascii="Times New Roman" w:hAnsi="Times New Roman"/>
          <w:sz w:val="24"/>
          <w:szCs w:val="24"/>
        </w:rPr>
      </w:pPr>
      <w:r w:rsidRPr="004F2969">
        <w:rPr>
          <w:rFonts w:ascii="Times New Roman" w:hAnsi="Times New Roman"/>
          <w:sz w:val="24"/>
          <w:szCs w:val="24"/>
        </w:rPr>
        <w:t>Контроль осуществляется с помощью взятия проб из существующих пунктов наблюдения в соответствии с</w:t>
      </w:r>
      <w:r>
        <w:rPr>
          <w:rFonts w:ascii="Times New Roman" w:hAnsi="Times New Roman"/>
          <w:sz w:val="24"/>
          <w:szCs w:val="24"/>
        </w:rPr>
        <w:t xml:space="preserve"> </w:t>
      </w:r>
      <w:r w:rsidR="00EA10D0">
        <w:rPr>
          <w:rFonts w:ascii="Times New Roman" w:hAnsi="Times New Roman"/>
          <w:sz w:val="24"/>
          <w:szCs w:val="24"/>
        </w:rPr>
        <w:t>рисунком 4</w:t>
      </w:r>
      <w:r>
        <w:rPr>
          <w:rFonts w:ascii="Times New Roman" w:hAnsi="Times New Roman"/>
          <w:sz w:val="24"/>
          <w:szCs w:val="24"/>
        </w:rPr>
        <w:t xml:space="preserve">. </w:t>
      </w:r>
    </w:p>
    <w:p w14:paraId="34B8564E" w14:textId="3DD2D699" w:rsidR="00EA10D0" w:rsidRPr="004F2969" w:rsidRDefault="00EA10D0" w:rsidP="00EA10D0">
      <w:pPr>
        <w:tabs>
          <w:tab w:val="left" w:pos="1770"/>
        </w:tabs>
        <w:spacing w:after="0"/>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C7F7E00" wp14:editId="2B9EF847">
            <wp:extent cx="4997080" cy="4924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08824" cy="4935998"/>
                    </a:xfrm>
                    <a:prstGeom prst="rect">
                      <a:avLst/>
                    </a:prstGeom>
                  </pic:spPr>
                </pic:pic>
              </a:graphicData>
            </a:graphic>
          </wp:inline>
        </w:drawing>
      </w:r>
    </w:p>
    <w:p w14:paraId="2BB11336" w14:textId="5236F7DD" w:rsidR="00EA10D0" w:rsidRDefault="00EA10D0" w:rsidP="00EA10D0">
      <w:pPr>
        <w:tabs>
          <w:tab w:val="left" w:pos="1770"/>
        </w:tabs>
        <w:spacing w:before="120" w:after="0"/>
        <w:jc w:val="center"/>
        <w:rPr>
          <w:rFonts w:ascii="Times New Roman" w:hAnsi="Times New Roman"/>
          <w:sz w:val="24"/>
          <w:szCs w:val="24"/>
        </w:rPr>
      </w:pPr>
      <w:r>
        <w:rPr>
          <w:rFonts w:ascii="Times New Roman" w:hAnsi="Times New Roman"/>
          <w:sz w:val="24"/>
          <w:szCs w:val="24"/>
        </w:rPr>
        <w:t>Рисунок 4. – Картой-схема</w:t>
      </w:r>
      <w:r w:rsidRPr="00EA10D0">
        <w:rPr>
          <w:rFonts w:ascii="Times New Roman" w:hAnsi="Times New Roman"/>
          <w:sz w:val="24"/>
          <w:szCs w:val="24"/>
        </w:rPr>
        <w:t xml:space="preserve"> расположения источников вредного воздействия на окружающую среду с указанием местонахождения пунктов наблюдения</w:t>
      </w:r>
    </w:p>
    <w:p w14:paraId="53EE0EF8" w14:textId="77777777" w:rsidR="004F2969" w:rsidRPr="004F2969" w:rsidRDefault="004F2969" w:rsidP="004F2969">
      <w:pPr>
        <w:tabs>
          <w:tab w:val="left" w:pos="1770"/>
        </w:tabs>
        <w:spacing w:after="0"/>
        <w:ind w:firstLine="567"/>
        <w:jc w:val="both"/>
        <w:rPr>
          <w:rFonts w:ascii="Times New Roman" w:hAnsi="Times New Roman"/>
          <w:sz w:val="24"/>
          <w:szCs w:val="24"/>
        </w:rPr>
      </w:pPr>
      <w:r w:rsidRPr="004F2969">
        <w:rPr>
          <w:rFonts w:ascii="Times New Roman" w:hAnsi="Times New Roman"/>
          <w:sz w:val="24"/>
          <w:szCs w:val="24"/>
        </w:rPr>
        <w:lastRenderedPageBreak/>
        <w:t>Перед взятием пробы производится откачка или водоотлив (вода в контрольных колодцах). Необходимо следить, чтобы при этой операции в воду вместе со шлангом или другими материалами не было внесено загрязнение.</w:t>
      </w:r>
    </w:p>
    <w:p w14:paraId="6EC12039" w14:textId="77777777" w:rsidR="004F2969" w:rsidRPr="004F2969" w:rsidRDefault="004F2969" w:rsidP="004F2969">
      <w:pPr>
        <w:tabs>
          <w:tab w:val="left" w:pos="1770"/>
        </w:tabs>
        <w:spacing w:after="0"/>
        <w:ind w:firstLine="567"/>
        <w:jc w:val="both"/>
        <w:rPr>
          <w:rFonts w:ascii="Times New Roman" w:hAnsi="Times New Roman"/>
          <w:sz w:val="24"/>
          <w:szCs w:val="24"/>
        </w:rPr>
      </w:pPr>
      <w:r w:rsidRPr="004F2969">
        <w:rPr>
          <w:rFonts w:ascii="Times New Roman" w:hAnsi="Times New Roman"/>
          <w:sz w:val="24"/>
          <w:szCs w:val="24"/>
        </w:rPr>
        <w:t>Регулярной очистке подлежат водоотводные канавы, загрязнения из которых могут попасть в поверхностные воды. На участках, где в граничных водоотводных сооружениях постоянно имеется сток, из канав также берут пробы воды на анализы.</w:t>
      </w:r>
    </w:p>
    <w:p w14:paraId="01FE2CA3" w14:textId="77777777" w:rsidR="004F2969" w:rsidRPr="004F2969" w:rsidRDefault="004F2969" w:rsidP="004F2969">
      <w:pPr>
        <w:tabs>
          <w:tab w:val="left" w:pos="1770"/>
        </w:tabs>
        <w:spacing w:after="0"/>
        <w:ind w:firstLine="567"/>
        <w:jc w:val="both"/>
        <w:rPr>
          <w:rFonts w:ascii="Times New Roman" w:hAnsi="Times New Roman"/>
          <w:sz w:val="24"/>
          <w:szCs w:val="24"/>
        </w:rPr>
      </w:pPr>
      <w:r w:rsidRPr="004F2969">
        <w:rPr>
          <w:rFonts w:ascii="Times New Roman" w:hAnsi="Times New Roman"/>
          <w:sz w:val="24"/>
          <w:szCs w:val="24"/>
        </w:rPr>
        <w:t>Мастер полигона не реже одного раза в декаду проводит осмотр санитарно-защитной зоны и принимает меры по устранению выявленных нарушений (ликвидация несанкционированных свалок, очистка территории и т.д.).</w:t>
      </w:r>
    </w:p>
    <w:p w14:paraId="7BEB85F2" w14:textId="77777777" w:rsidR="006921AE" w:rsidRDefault="004F2969" w:rsidP="004F2969">
      <w:pPr>
        <w:tabs>
          <w:tab w:val="left" w:pos="1770"/>
        </w:tabs>
        <w:spacing w:after="0"/>
        <w:ind w:firstLine="567"/>
        <w:jc w:val="both"/>
        <w:rPr>
          <w:rFonts w:ascii="Times New Roman" w:hAnsi="Times New Roman"/>
          <w:sz w:val="24"/>
          <w:szCs w:val="24"/>
        </w:rPr>
      </w:pPr>
      <w:r w:rsidRPr="004F2969">
        <w:rPr>
          <w:rFonts w:ascii="Times New Roman" w:hAnsi="Times New Roman"/>
          <w:sz w:val="24"/>
          <w:szCs w:val="24"/>
        </w:rPr>
        <w:t>Спецавтохозяйство один раз в квартал контролирует правильность заложения внешнего откоса полигона, который, как правило, должен быть 1:4.</w:t>
      </w:r>
    </w:p>
    <w:p w14:paraId="341D125E" w14:textId="77777777" w:rsidR="006921AE" w:rsidRDefault="006921AE" w:rsidP="006921AE">
      <w:pPr>
        <w:tabs>
          <w:tab w:val="left" w:pos="1770"/>
        </w:tabs>
        <w:spacing w:after="0"/>
        <w:ind w:firstLine="567"/>
        <w:jc w:val="both"/>
        <w:rPr>
          <w:rFonts w:ascii="Times New Roman" w:hAnsi="Times New Roman"/>
          <w:sz w:val="24"/>
          <w:szCs w:val="24"/>
        </w:rPr>
      </w:pPr>
      <w:r>
        <w:rPr>
          <w:rFonts w:ascii="Times New Roman" w:hAnsi="Times New Roman"/>
          <w:sz w:val="24"/>
          <w:szCs w:val="24"/>
        </w:rPr>
        <w:t xml:space="preserve">Согласно данным последних исследований, проведенных в декабре 2017 года, качество грунтовых вод в районе расположения объекта </w:t>
      </w:r>
      <w:r w:rsidRPr="00164A3A">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соответствует санитарно-гигиеническим нормативам, установленным законодательством Республики Беларусь (</w:t>
      </w:r>
      <w:r w:rsidRPr="00D15169">
        <w:rPr>
          <w:rFonts w:ascii="Times New Roman" w:hAnsi="Times New Roman"/>
          <w:sz w:val="24"/>
          <w:szCs w:val="24"/>
        </w:rPr>
        <w:t>Приложение 5</w:t>
      </w:r>
      <w:r>
        <w:rPr>
          <w:rFonts w:ascii="Times New Roman" w:hAnsi="Times New Roman"/>
          <w:sz w:val="24"/>
          <w:szCs w:val="24"/>
        </w:rPr>
        <w:t>).</w:t>
      </w:r>
    </w:p>
    <w:p w14:paraId="17BDC753" w14:textId="157E94BF" w:rsidR="009E2B49" w:rsidRPr="00614417" w:rsidRDefault="009E2B49" w:rsidP="004F2969">
      <w:pPr>
        <w:tabs>
          <w:tab w:val="left" w:pos="1770"/>
        </w:tabs>
        <w:spacing w:after="0"/>
        <w:ind w:firstLine="567"/>
        <w:jc w:val="both"/>
        <w:rPr>
          <w:rFonts w:ascii="Times New Roman" w:hAnsi="Times New Roman"/>
          <w:sz w:val="24"/>
          <w:szCs w:val="24"/>
        </w:rPr>
      </w:pPr>
      <w:r w:rsidRPr="00614417">
        <w:rPr>
          <w:rFonts w:ascii="Times New Roman" w:hAnsi="Times New Roman"/>
          <w:sz w:val="24"/>
          <w:szCs w:val="24"/>
        </w:rPr>
        <w:br w:type="page"/>
      </w:r>
    </w:p>
    <w:p w14:paraId="66946DF4" w14:textId="77777777" w:rsidR="009E2B49" w:rsidRPr="00950EFF" w:rsidRDefault="009E2B49" w:rsidP="009E2B49">
      <w:pPr>
        <w:pStyle w:val="ab"/>
        <w:spacing w:line="276" w:lineRule="auto"/>
        <w:ind w:right="255" w:firstLine="0"/>
        <w:jc w:val="center"/>
        <w:rPr>
          <w:rStyle w:val="aff7"/>
          <w:b/>
          <w:i w:val="0"/>
          <w:sz w:val="28"/>
          <w:szCs w:val="28"/>
        </w:rPr>
      </w:pPr>
      <w:bookmarkStart w:id="43" w:name="_Toc306330718"/>
      <w:r w:rsidRPr="00950EFF">
        <w:rPr>
          <w:rStyle w:val="aff7"/>
          <w:b/>
          <w:i w:val="0"/>
          <w:sz w:val="28"/>
          <w:szCs w:val="28"/>
        </w:rPr>
        <w:lastRenderedPageBreak/>
        <w:t>6. ОБРАЗОВАНИЕ ПРОИЗВОДСТВЕННЫХ ОТХОДОВ</w:t>
      </w:r>
      <w:bookmarkEnd w:id="43"/>
    </w:p>
    <w:p w14:paraId="6AAC36CE" w14:textId="77777777" w:rsidR="006469EC" w:rsidRDefault="006469EC" w:rsidP="007E3096">
      <w:pPr>
        <w:shd w:val="clear" w:color="auto" w:fill="FFFFFF"/>
        <w:spacing w:after="0"/>
        <w:ind w:firstLine="567"/>
        <w:jc w:val="both"/>
        <w:rPr>
          <w:rFonts w:ascii="Times New Roman" w:hAnsi="Times New Roman"/>
          <w:sz w:val="24"/>
          <w:szCs w:val="24"/>
          <w:lang w:val="be-BY"/>
        </w:rPr>
      </w:pPr>
    </w:p>
    <w:p w14:paraId="5F67B835" w14:textId="0F967D9A" w:rsidR="006C3FB2" w:rsidRDefault="006C3FB2" w:rsidP="00E92417">
      <w:pPr>
        <w:spacing w:after="0"/>
        <w:ind w:firstLine="708"/>
        <w:jc w:val="both"/>
        <w:rPr>
          <w:rFonts w:ascii="Times New Roman" w:hAnsi="Times New Roman"/>
          <w:sz w:val="24"/>
          <w:szCs w:val="24"/>
        </w:rPr>
      </w:pPr>
      <w:r>
        <w:rPr>
          <w:rFonts w:ascii="Times New Roman" w:hAnsi="Times New Roman"/>
          <w:sz w:val="24"/>
          <w:szCs w:val="24"/>
        </w:rPr>
        <w:t xml:space="preserve">Назначение объекта </w:t>
      </w:r>
      <w:r w:rsidRPr="00073D67">
        <w:rPr>
          <w:rFonts w:ascii="Times New Roman" w:hAnsi="Times New Roman"/>
          <w:sz w:val="24"/>
          <w:szCs w:val="24"/>
        </w:rPr>
        <w:t>«Реконструкция полигона ТБО «Озериско» Волковысского района»</w:t>
      </w:r>
      <w:r>
        <w:rPr>
          <w:rFonts w:ascii="Times New Roman" w:hAnsi="Times New Roman"/>
          <w:sz w:val="24"/>
          <w:szCs w:val="24"/>
        </w:rPr>
        <w:t xml:space="preserve"> –</w:t>
      </w:r>
      <w:r w:rsidRPr="00D01AD3">
        <w:rPr>
          <w:rFonts w:ascii="Times New Roman" w:hAnsi="Times New Roman"/>
          <w:sz w:val="24"/>
          <w:szCs w:val="24"/>
        </w:rPr>
        <w:t xml:space="preserve"> </w:t>
      </w:r>
      <w:r w:rsidRPr="006C3FB2">
        <w:rPr>
          <w:rFonts w:ascii="Times New Roman" w:hAnsi="Times New Roman"/>
          <w:sz w:val="24"/>
          <w:szCs w:val="24"/>
        </w:rPr>
        <w:t>складирование бытовых и производственных отходов (полигон средней мощности).</w:t>
      </w:r>
    </w:p>
    <w:p w14:paraId="4D169763" w14:textId="77777777" w:rsidR="00D86AF1" w:rsidRDefault="00D86AF1" w:rsidP="00D86AF1">
      <w:pPr>
        <w:tabs>
          <w:tab w:val="left" w:pos="1770"/>
        </w:tabs>
        <w:spacing w:after="0"/>
        <w:ind w:firstLine="567"/>
        <w:jc w:val="both"/>
        <w:rPr>
          <w:rFonts w:ascii="Times New Roman" w:hAnsi="Times New Roman"/>
          <w:sz w:val="24"/>
        </w:rPr>
      </w:pPr>
      <w:r>
        <w:rPr>
          <w:rFonts w:ascii="Times New Roman" w:hAnsi="Times New Roman"/>
          <w:sz w:val="24"/>
        </w:rPr>
        <w:t>На полигоне ТБО «Озериско» осуществляется захоронение отходов, согласно ТКП 17.11-02-2009. Принимаются отходы жизнедеятельности населения, коммунальные отходы производства и отходы производства 3-4 классов опасности и неопасные. Отходы производства принимаются только по наименованиям и в количестве, указанном в разрешениях на захоронение, выданных территориальными органами Министерства природных ресурсов и охраны окружающей среды.</w:t>
      </w:r>
    </w:p>
    <w:p w14:paraId="76BA9E0F" w14:textId="77777777" w:rsidR="00D86AF1" w:rsidRDefault="00D86AF1" w:rsidP="00D86AF1">
      <w:pPr>
        <w:tabs>
          <w:tab w:val="left" w:pos="1770"/>
        </w:tabs>
        <w:spacing w:after="0"/>
        <w:ind w:firstLine="567"/>
        <w:jc w:val="both"/>
        <w:rPr>
          <w:rFonts w:ascii="Times New Roman" w:hAnsi="Times New Roman"/>
          <w:sz w:val="24"/>
        </w:rPr>
      </w:pPr>
      <w:r>
        <w:rPr>
          <w:rFonts w:ascii="Times New Roman" w:hAnsi="Times New Roman"/>
          <w:sz w:val="24"/>
        </w:rPr>
        <w:t xml:space="preserve">Запрещены к приему отходы производства 1 и 2 классов опасности, трупы животных, радиоактивные вещества, биологически опасные виды отходов, вторичные материальные ресурсы и другие виды отходов, указанные в ТКП 17.11-02-2009. </w:t>
      </w:r>
    </w:p>
    <w:p w14:paraId="666D6634" w14:textId="77777777" w:rsidR="00D86AF1" w:rsidRDefault="00D86AF1" w:rsidP="00E92417">
      <w:pPr>
        <w:spacing w:after="0"/>
        <w:ind w:firstLine="708"/>
        <w:jc w:val="both"/>
        <w:rPr>
          <w:rFonts w:ascii="Times New Roman" w:hAnsi="Times New Roman"/>
          <w:sz w:val="24"/>
          <w:szCs w:val="24"/>
        </w:rPr>
      </w:pPr>
    </w:p>
    <w:p w14:paraId="2F59C6D8" w14:textId="5AC3F363" w:rsidR="006C3FB2" w:rsidRDefault="006C3FB2" w:rsidP="00E92417">
      <w:pPr>
        <w:spacing w:after="0"/>
        <w:ind w:firstLine="708"/>
        <w:jc w:val="both"/>
        <w:rPr>
          <w:rFonts w:ascii="Times New Roman" w:hAnsi="Times New Roman"/>
          <w:sz w:val="24"/>
          <w:szCs w:val="24"/>
        </w:rPr>
      </w:pPr>
      <w:r w:rsidRPr="006C3FB2">
        <w:rPr>
          <w:rFonts w:ascii="Times New Roman" w:hAnsi="Times New Roman"/>
          <w:sz w:val="24"/>
          <w:szCs w:val="24"/>
        </w:rPr>
        <w:t>Годовая мощность</w:t>
      </w:r>
      <w:r>
        <w:rPr>
          <w:rFonts w:ascii="Times New Roman" w:hAnsi="Times New Roman"/>
          <w:sz w:val="24"/>
          <w:szCs w:val="24"/>
        </w:rPr>
        <w:t xml:space="preserve"> реконструируемого полигона</w:t>
      </w:r>
      <w:r w:rsidRPr="006C3FB2">
        <w:rPr>
          <w:rFonts w:ascii="Times New Roman" w:hAnsi="Times New Roman"/>
          <w:sz w:val="24"/>
          <w:szCs w:val="24"/>
        </w:rPr>
        <w:t xml:space="preserve"> – 15,84 тыс. т/год или 72 тыс. м</w:t>
      </w:r>
      <w:r w:rsidRPr="006C3FB2">
        <w:rPr>
          <w:rFonts w:ascii="Times New Roman" w:hAnsi="Times New Roman"/>
          <w:sz w:val="24"/>
          <w:szCs w:val="24"/>
          <w:vertAlign w:val="superscript"/>
        </w:rPr>
        <w:t>3</w:t>
      </w:r>
      <w:r w:rsidRPr="006C3FB2">
        <w:rPr>
          <w:rFonts w:ascii="Times New Roman" w:hAnsi="Times New Roman"/>
          <w:sz w:val="24"/>
          <w:szCs w:val="24"/>
        </w:rPr>
        <w:t>/год</w:t>
      </w:r>
      <w:r>
        <w:rPr>
          <w:rFonts w:ascii="Times New Roman" w:hAnsi="Times New Roman"/>
          <w:sz w:val="24"/>
          <w:szCs w:val="24"/>
        </w:rPr>
        <w:t>.</w:t>
      </w:r>
    </w:p>
    <w:p w14:paraId="6187A2DD" w14:textId="28453296" w:rsidR="006C3FB2" w:rsidRDefault="006C3FB2" w:rsidP="00E92417">
      <w:pPr>
        <w:spacing w:after="0"/>
        <w:ind w:firstLine="708"/>
        <w:jc w:val="both"/>
        <w:rPr>
          <w:rFonts w:ascii="Times New Roman" w:hAnsi="Times New Roman"/>
          <w:sz w:val="24"/>
          <w:szCs w:val="24"/>
        </w:rPr>
      </w:pPr>
      <w:r w:rsidRPr="006C3FB2">
        <w:rPr>
          <w:rFonts w:ascii="Times New Roman" w:hAnsi="Times New Roman"/>
          <w:sz w:val="24"/>
          <w:szCs w:val="24"/>
        </w:rPr>
        <w:t>Реконструкция полигона вызвана необходимостью создания места складирования промышленных и бытовых отходов, образующихся в Волковысском районе</w:t>
      </w:r>
      <w:r>
        <w:rPr>
          <w:rFonts w:ascii="Times New Roman" w:hAnsi="Times New Roman"/>
          <w:sz w:val="24"/>
          <w:szCs w:val="24"/>
        </w:rPr>
        <w:t>,</w:t>
      </w:r>
      <w:r w:rsidRPr="006C3FB2">
        <w:rPr>
          <w:rFonts w:ascii="Times New Roman" w:hAnsi="Times New Roman"/>
          <w:sz w:val="24"/>
          <w:szCs w:val="24"/>
        </w:rPr>
        <w:t xml:space="preserve"> по причине выработки производственных мощнос</w:t>
      </w:r>
      <w:r>
        <w:rPr>
          <w:rFonts w:ascii="Times New Roman" w:hAnsi="Times New Roman"/>
          <w:sz w:val="24"/>
          <w:szCs w:val="24"/>
        </w:rPr>
        <w:t>тей существующих полигонов ТБО</w:t>
      </w:r>
      <w:r w:rsidRPr="006C3FB2">
        <w:rPr>
          <w:rFonts w:ascii="Times New Roman" w:hAnsi="Times New Roman"/>
          <w:sz w:val="24"/>
          <w:szCs w:val="24"/>
        </w:rPr>
        <w:t xml:space="preserve">, в том числе и </w:t>
      </w:r>
      <w:r w:rsidR="0061255A">
        <w:rPr>
          <w:rFonts w:ascii="Times New Roman" w:hAnsi="Times New Roman"/>
          <w:sz w:val="24"/>
          <w:szCs w:val="24"/>
        </w:rPr>
        <w:t>существующей</w:t>
      </w:r>
      <w:r w:rsidRPr="006C3FB2">
        <w:rPr>
          <w:rFonts w:ascii="Times New Roman" w:hAnsi="Times New Roman"/>
          <w:sz w:val="24"/>
          <w:szCs w:val="24"/>
        </w:rPr>
        <w:t xml:space="preserve"> части </w:t>
      </w:r>
      <w:r>
        <w:rPr>
          <w:rFonts w:ascii="Times New Roman" w:hAnsi="Times New Roman"/>
          <w:sz w:val="24"/>
          <w:szCs w:val="24"/>
        </w:rPr>
        <w:t>полигона ТБ</w:t>
      </w:r>
      <w:r w:rsidRPr="006C3FB2">
        <w:rPr>
          <w:rFonts w:ascii="Times New Roman" w:hAnsi="Times New Roman"/>
          <w:sz w:val="24"/>
          <w:szCs w:val="24"/>
        </w:rPr>
        <w:t>О «Озериско»</w:t>
      </w:r>
      <w:r w:rsidR="0061255A">
        <w:rPr>
          <w:rFonts w:ascii="Times New Roman" w:hAnsi="Times New Roman"/>
          <w:sz w:val="24"/>
          <w:szCs w:val="24"/>
        </w:rPr>
        <w:t>, подлежащей рекультивации</w:t>
      </w:r>
      <w:r w:rsidRPr="006C3FB2">
        <w:rPr>
          <w:rFonts w:ascii="Times New Roman" w:hAnsi="Times New Roman"/>
          <w:sz w:val="24"/>
          <w:szCs w:val="24"/>
        </w:rPr>
        <w:t>.</w:t>
      </w:r>
    </w:p>
    <w:p w14:paraId="63B035B9" w14:textId="0D4B47DA" w:rsidR="00E92417" w:rsidRDefault="00E92417" w:rsidP="00E92417">
      <w:pPr>
        <w:spacing w:after="0"/>
        <w:ind w:firstLine="708"/>
        <w:jc w:val="both"/>
        <w:rPr>
          <w:rFonts w:ascii="Times New Roman" w:hAnsi="Times New Roman"/>
          <w:sz w:val="24"/>
          <w:szCs w:val="24"/>
        </w:rPr>
      </w:pPr>
      <w:r>
        <w:rPr>
          <w:rFonts w:ascii="Times New Roman" w:hAnsi="Times New Roman"/>
          <w:sz w:val="24"/>
          <w:szCs w:val="24"/>
        </w:rPr>
        <w:t xml:space="preserve">В результате производственной деятельности </w:t>
      </w:r>
      <w:r w:rsidR="006C3FB2">
        <w:rPr>
          <w:rFonts w:ascii="Times New Roman" w:hAnsi="Times New Roman"/>
          <w:sz w:val="24"/>
          <w:szCs w:val="24"/>
        </w:rPr>
        <w:t xml:space="preserve">объекта </w:t>
      </w:r>
      <w:r w:rsidR="006C3FB2" w:rsidRPr="00073D67">
        <w:rPr>
          <w:rFonts w:ascii="Times New Roman" w:hAnsi="Times New Roman"/>
          <w:sz w:val="24"/>
          <w:szCs w:val="24"/>
        </w:rPr>
        <w:t>«Реконструкция полигона ТБО «Озериско» Волковысского района»</w:t>
      </w:r>
      <w:r w:rsidR="006C3FB2">
        <w:rPr>
          <w:rFonts w:ascii="Times New Roman" w:hAnsi="Times New Roman"/>
          <w:sz w:val="24"/>
          <w:szCs w:val="24"/>
        </w:rPr>
        <w:t xml:space="preserve"> </w:t>
      </w:r>
      <w:r>
        <w:rPr>
          <w:rFonts w:ascii="Times New Roman" w:hAnsi="Times New Roman"/>
          <w:sz w:val="24"/>
          <w:szCs w:val="24"/>
        </w:rPr>
        <w:t xml:space="preserve">образуются виды отходов, </w:t>
      </w:r>
      <w:r w:rsidR="006C3FB2">
        <w:rPr>
          <w:rFonts w:ascii="Times New Roman" w:hAnsi="Times New Roman"/>
          <w:sz w:val="24"/>
          <w:szCs w:val="24"/>
        </w:rPr>
        <w:t>представленные в таблице 13</w:t>
      </w:r>
      <w:r>
        <w:rPr>
          <w:rFonts w:ascii="Times New Roman" w:hAnsi="Times New Roman"/>
          <w:sz w:val="24"/>
          <w:szCs w:val="24"/>
        </w:rPr>
        <w:t>.</w:t>
      </w:r>
    </w:p>
    <w:p w14:paraId="2FD3150A" w14:textId="77777777" w:rsidR="00E92417" w:rsidRDefault="00E92417" w:rsidP="00E92417">
      <w:pPr>
        <w:spacing w:after="0"/>
        <w:ind w:firstLine="708"/>
        <w:jc w:val="right"/>
        <w:rPr>
          <w:rFonts w:ascii="Times New Roman" w:hAnsi="Times New Roman"/>
          <w:sz w:val="24"/>
          <w:szCs w:val="24"/>
        </w:rPr>
      </w:pPr>
    </w:p>
    <w:p w14:paraId="6DF01C1E" w14:textId="32CB00C7" w:rsidR="00E92417" w:rsidRDefault="006C3FB2" w:rsidP="00E92417">
      <w:pPr>
        <w:spacing w:after="0"/>
        <w:ind w:firstLine="708"/>
        <w:jc w:val="right"/>
        <w:rPr>
          <w:rFonts w:ascii="Times New Roman" w:hAnsi="Times New Roman"/>
          <w:sz w:val="24"/>
          <w:szCs w:val="24"/>
        </w:rPr>
      </w:pPr>
      <w:r>
        <w:rPr>
          <w:rFonts w:ascii="Times New Roman" w:hAnsi="Times New Roman"/>
          <w:sz w:val="24"/>
          <w:szCs w:val="24"/>
        </w:rPr>
        <w:t>Таблица 13</w:t>
      </w:r>
      <w:r w:rsidR="00E92417">
        <w:rPr>
          <w:rFonts w:ascii="Times New Roman" w:hAnsi="Times New Roman"/>
          <w:sz w:val="24"/>
          <w:szCs w:val="24"/>
        </w:rPr>
        <w:t>.</w:t>
      </w:r>
    </w:p>
    <w:p w14:paraId="6CB310C0" w14:textId="77777777" w:rsidR="006C3FB2" w:rsidRDefault="006C3FB2" w:rsidP="00E92417">
      <w:pPr>
        <w:spacing w:after="0"/>
        <w:ind w:firstLine="708"/>
        <w:jc w:val="right"/>
        <w:rPr>
          <w:rFonts w:ascii="Times New Roman" w:hAnsi="Times New Roman"/>
          <w:sz w:val="24"/>
          <w:szCs w:val="24"/>
        </w:rPr>
      </w:pPr>
      <w:r>
        <w:rPr>
          <w:rFonts w:ascii="Times New Roman" w:hAnsi="Times New Roman"/>
          <w:sz w:val="24"/>
          <w:szCs w:val="24"/>
        </w:rPr>
        <w:t>О</w:t>
      </w:r>
      <w:r w:rsidR="00E92417">
        <w:rPr>
          <w:rFonts w:ascii="Times New Roman" w:hAnsi="Times New Roman"/>
          <w:sz w:val="24"/>
          <w:szCs w:val="24"/>
        </w:rPr>
        <w:t xml:space="preserve">тходы производства </w:t>
      </w:r>
      <w:r>
        <w:rPr>
          <w:rFonts w:ascii="Times New Roman" w:hAnsi="Times New Roman"/>
          <w:sz w:val="24"/>
          <w:szCs w:val="24"/>
        </w:rPr>
        <w:t xml:space="preserve">объекта </w:t>
      </w:r>
    </w:p>
    <w:p w14:paraId="7ECEEBC9" w14:textId="2C9698F3" w:rsidR="00E92417" w:rsidRDefault="006C3FB2" w:rsidP="00E92417">
      <w:pPr>
        <w:spacing w:after="0"/>
        <w:ind w:firstLine="708"/>
        <w:jc w:val="right"/>
        <w:rPr>
          <w:rFonts w:ascii="Times New Roman" w:hAnsi="Times New Roman"/>
          <w:sz w:val="24"/>
          <w:szCs w:val="24"/>
        </w:rPr>
      </w:pPr>
      <w:r w:rsidRPr="00073D67">
        <w:rPr>
          <w:rFonts w:ascii="Times New Roman" w:hAnsi="Times New Roman"/>
          <w:sz w:val="24"/>
          <w:szCs w:val="24"/>
        </w:rPr>
        <w:t>«Реконструкция полигона ТБО «Озериско» Волковысского района»</w:t>
      </w:r>
    </w:p>
    <w:tbl>
      <w:tblPr>
        <w:tblStyle w:val="af2"/>
        <w:tblW w:w="9747" w:type="dxa"/>
        <w:tblLayout w:type="fixed"/>
        <w:tblLook w:val="04A0" w:firstRow="1" w:lastRow="0" w:firstColumn="1" w:lastColumn="0" w:noHBand="0" w:noVBand="1"/>
      </w:tblPr>
      <w:tblGrid>
        <w:gridCol w:w="630"/>
        <w:gridCol w:w="2455"/>
        <w:gridCol w:w="1134"/>
        <w:gridCol w:w="1326"/>
        <w:gridCol w:w="1084"/>
        <w:gridCol w:w="3118"/>
      </w:tblGrid>
      <w:tr w:rsidR="007758FA" w:rsidRPr="00E40D01" w14:paraId="38950BB9" w14:textId="77777777" w:rsidTr="00E20879">
        <w:trPr>
          <w:cantSplit/>
          <w:tblHeader/>
        </w:trPr>
        <w:tc>
          <w:tcPr>
            <w:tcW w:w="630" w:type="dxa"/>
          </w:tcPr>
          <w:p w14:paraId="0A5BC834" w14:textId="0CC31328" w:rsidR="00E92417" w:rsidRPr="00E40D01" w:rsidRDefault="00E92417" w:rsidP="00B153EC">
            <w:pPr>
              <w:jc w:val="center"/>
              <w:rPr>
                <w:rFonts w:ascii="Times New Roman" w:hAnsi="Times New Roman"/>
                <w:sz w:val="22"/>
                <w:szCs w:val="22"/>
              </w:rPr>
            </w:pPr>
            <w:r w:rsidRPr="00E40D01">
              <w:rPr>
                <w:rFonts w:ascii="Times New Roman" w:hAnsi="Times New Roman"/>
                <w:sz w:val="22"/>
                <w:szCs w:val="22"/>
              </w:rPr>
              <w:t>№ п/п</w:t>
            </w:r>
          </w:p>
        </w:tc>
        <w:tc>
          <w:tcPr>
            <w:tcW w:w="2455" w:type="dxa"/>
          </w:tcPr>
          <w:p w14:paraId="7E1C1893" w14:textId="32C291D1" w:rsidR="00E92417" w:rsidRPr="00E40D01" w:rsidRDefault="00E92417" w:rsidP="00B153EC">
            <w:pPr>
              <w:jc w:val="center"/>
              <w:rPr>
                <w:rFonts w:ascii="Times New Roman" w:hAnsi="Times New Roman"/>
                <w:sz w:val="22"/>
                <w:szCs w:val="22"/>
              </w:rPr>
            </w:pPr>
            <w:r w:rsidRPr="00E40D01">
              <w:rPr>
                <w:rFonts w:ascii="Times New Roman" w:hAnsi="Times New Roman"/>
                <w:sz w:val="22"/>
                <w:szCs w:val="22"/>
              </w:rPr>
              <w:t>Наименование отхода производства</w:t>
            </w:r>
          </w:p>
        </w:tc>
        <w:tc>
          <w:tcPr>
            <w:tcW w:w="1134" w:type="dxa"/>
          </w:tcPr>
          <w:p w14:paraId="16E7CD9E" w14:textId="6D60BFD0" w:rsidR="00E92417" w:rsidRPr="00E40D01" w:rsidRDefault="00E92417" w:rsidP="00B153EC">
            <w:pPr>
              <w:jc w:val="center"/>
              <w:rPr>
                <w:rFonts w:ascii="Times New Roman" w:hAnsi="Times New Roman"/>
                <w:sz w:val="22"/>
                <w:szCs w:val="22"/>
              </w:rPr>
            </w:pPr>
            <w:r w:rsidRPr="00E40D01">
              <w:rPr>
                <w:rFonts w:ascii="Times New Roman" w:hAnsi="Times New Roman"/>
                <w:sz w:val="22"/>
                <w:szCs w:val="22"/>
              </w:rPr>
              <w:t>Код отхода</w:t>
            </w:r>
          </w:p>
        </w:tc>
        <w:tc>
          <w:tcPr>
            <w:tcW w:w="1326" w:type="dxa"/>
          </w:tcPr>
          <w:p w14:paraId="55C7F6F2" w14:textId="4AF9CC0D" w:rsidR="00E92417" w:rsidRPr="00E40D01" w:rsidRDefault="00E92417" w:rsidP="00B153EC">
            <w:pPr>
              <w:jc w:val="center"/>
              <w:rPr>
                <w:rFonts w:ascii="Times New Roman" w:hAnsi="Times New Roman"/>
                <w:sz w:val="22"/>
                <w:szCs w:val="22"/>
              </w:rPr>
            </w:pPr>
            <w:r w:rsidRPr="00E40D01">
              <w:rPr>
                <w:rFonts w:ascii="Times New Roman" w:hAnsi="Times New Roman"/>
                <w:sz w:val="22"/>
                <w:szCs w:val="22"/>
              </w:rPr>
              <w:t>Класс опасности</w:t>
            </w:r>
            <w:r w:rsidR="00B153EC" w:rsidRPr="00E40D01">
              <w:rPr>
                <w:rFonts w:ascii="Times New Roman" w:hAnsi="Times New Roman"/>
                <w:sz w:val="22"/>
                <w:szCs w:val="22"/>
              </w:rPr>
              <w:t>, степень опасности</w:t>
            </w:r>
          </w:p>
        </w:tc>
        <w:tc>
          <w:tcPr>
            <w:tcW w:w="1084" w:type="dxa"/>
          </w:tcPr>
          <w:p w14:paraId="735985DE" w14:textId="70913DBA" w:rsidR="00E92417" w:rsidRPr="00E40D01" w:rsidRDefault="00B153EC" w:rsidP="00B153EC">
            <w:pPr>
              <w:jc w:val="center"/>
              <w:rPr>
                <w:rFonts w:ascii="Times New Roman" w:hAnsi="Times New Roman"/>
                <w:sz w:val="22"/>
                <w:szCs w:val="22"/>
              </w:rPr>
            </w:pPr>
            <w:r w:rsidRPr="00E40D01">
              <w:rPr>
                <w:rFonts w:ascii="Times New Roman" w:hAnsi="Times New Roman"/>
                <w:sz w:val="22"/>
                <w:szCs w:val="22"/>
              </w:rPr>
              <w:t>Код физического состояния отхода</w:t>
            </w:r>
            <w:r w:rsidR="00E20879">
              <w:rPr>
                <w:rFonts w:ascii="Times New Roman" w:hAnsi="Times New Roman"/>
                <w:sz w:val="22"/>
                <w:szCs w:val="22"/>
              </w:rPr>
              <w:t>*</w:t>
            </w:r>
          </w:p>
        </w:tc>
        <w:tc>
          <w:tcPr>
            <w:tcW w:w="3118" w:type="dxa"/>
          </w:tcPr>
          <w:p w14:paraId="4C717B53" w14:textId="3666550D" w:rsidR="00E92417" w:rsidRPr="00E40D01" w:rsidRDefault="00B153EC" w:rsidP="00B153EC">
            <w:pPr>
              <w:jc w:val="center"/>
              <w:rPr>
                <w:rFonts w:ascii="Times New Roman" w:hAnsi="Times New Roman"/>
                <w:sz w:val="22"/>
                <w:szCs w:val="22"/>
              </w:rPr>
            </w:pPr>
            <w:r w:rsidRPr="00E40D01">
              <w:rPr>
                <w:rFonts w:ascii="Times New Roman" w:hAnsi="Times New Roman"/>
                <w:sz w:val="22"/>
                <w:szCs w:val="22"/>
              </w:rPr>
              <w:t>Способ обращения</w:t>
            </w:r>
          </w:p>
        </w:tc>
      </w:tr>
      <w:tr w:rsidR="00E20879" w:rsidRPr="00E40D01" w14:paraId="659D977C" w14:textId="77777777" w:rsidTr="00E20879">
        <w:trPr>
          <w:cantSplit/>
        </w:trPr>
        <w:tc>
          <w:tcPr>
            <w:tcW w:w="630" w:type="dxa"/>
          </w:tcPr>
          <w:p w14:paraId="4A414C3E" w14:textId="77777777" w:rsidR="00E20879" w:rsidRPr="00E20879" w:rsidRDefault="00E20879" w:rsidP="00E20879">
            <w:pPr>
              <w:pStyle w:val="a"/>
              <w:numPr>
                <w:ilvl w:val="0"/>
                <w:numId w:val="49"/>
              </w:numPr>
              <w:ind w:left="530"/>
              <w:jc w:val="center"/>
            </w:pPr>
          </w:p>
        </w:tc>
        <w:tc>
          <w:tcPr>
            <w:tcW w:w="2455" w:type="dxa"/>
          </w:tcPr>
          <w:p w14:paraId="4616D664" w14:textId="77777777" w:rsidR="00E20879" w:rsidRPr="00E40D01" w:rsidRDefault="00E20879" w:rsidP="00E20879">
            <w:pPr>
              <w:jc w:val="left"/>
              <w:rPr>
                <w:rFonts w:ascii="Times New Roman" w:hAnsi="Times New Roman"/>
                <w:sz w:val="22"/>
                <w:szCs w:val="22"/>
              </w:rPr>
            </w:pPr>
            <w:r w:rsidRPr="00E20879">
              <w:rPr>
                <w:rFonts w:ascii="Times New Roman" w:hAnsi="Times New Roman"/>
                <w:sz w:val="22"/>
                <w:szCs w:val="22"/>
              </w:rPr>
              <w:t>Опилки, стружка, загрязненные органическими химикалиями, прочие</w:t>
            </w:r>
          </w:p>
        </w:tc>
        <w:tc>
          <w:tcPr>
            <w:tcW w:w="1134" w:type="dxa"/>
          </w:tcPr>
          <w:p w14:paraId="752B9B6F" w14:textId="77777777" w:rsidR="00E20879" w:rsidRPr="00E40D01" w:rsidRDefault="00E20879" w:rsidP="00E20879">
            <w:pPr>
              <w:jc w:val="center"/>
              <w:rPr>
                <w:rFonts w:ascii="Times New Roman" w:hAnsi="Times New Roman"/>
                <w:sz w:val="22"/>
                <w:szCs w:val="22"/>
              </w:rPr>
            </w:pPr>
            <w:r w:rsidRPr="00E20879">
              <w:rPr>
                <w:rFonts w:ascii="Times New Roman" w:hAnsi="Times New Roman"/>
                <w:sz w:val="22"/>
                <w:szCs w:val="22"/>
              </w:rPr>
              <w:t>1721119</w:t>
            </w:r>
          </w:p>
        </w:tc>
        <w:tc>
          <w:tcPr>
            <w:tcW w:w="1326" w:type="dxa"/>
          </w:tcPr>
          <w:p w14:paraId="24F6DAC0"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3-й класс</w:t>
            </w:r>
          </w:p>
        </w:tc>
        <w:tc>
          <w:tcPr>
            <w:tcW w:w="1084" w:type="dxa"/>
          </w:tcPr>
          <w:p w14:paraId="2D32C11B"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32</w:t>
            </w:r>
          </w:p>
        </w:tc>
        <w:tc>
          <w:tcPr>
            <w:tcW w:w="3118" w:type="dxa"/>
          </w:tcPr>
          <w:p w14:paraId="0F26FBFB"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Захоронение на полигоне ТБО «Озериско»</w:t>
            </w:r>
          </w:p>
        </w:tc>
      </w:tr>
      <w:tr w:rsidR="00E20879" w:rsidRPr="00E40D01" w14:paraId="73D23B38" w14:textId="77777777" w:rsidTr="00E20879">
        <w:trPr>
          <w:cantSplit/>
        </w:trPr>
        <w:tc>
          <w:tcPr>
            <w:tcW w:w="630" w:type="dxa"/>
          </w:tcPr>
          <w:p w14:paraId="69C95EF0" w14:textId="77777777" w:rsidR="00E20879" w:rsidRPr="00E20879" w:rsidRDefault="00E20879" w:rsidP="00E20879">
            <w:pPr>
              <w:pStyle w:val="a"/>
              <w:numPr>
                <w:ilvl w:val="0"/>
                <w:numId w:val="49"/>
              </w:numPr>
              <w:ind w:left="530"/>
              <w:jc w:val="center"/>
              <w:rPr>
                <w:sz w:val="20"/>
                <w:szCs w:val="20"/>
              </w:rPr>
            </w:pPr>
          </w:p>
        </w:tc>
        <w:tc>
          <w:tcPr>
            <w:tcW w:w="2455" w:type="dxa"/>
          </w:tcPr>
          <w:p w14:paraId="6D4C16CB" w14:textId="77777777" w:rsidR="00E20879" w:rsidRPr="00E20879" w:rsidRDefault="00E20879" w:rsidP="00E20879">
            <w:pPr>
              <w:jc w:val="left"/>
              <w:rPr>
                <w:rFonts w:ascii="Times New Roman" w:hAnsi="Times New Roman"/>
                <w:sz w:val="22"/>
                <w:szCs w:val="22"/>
              </w:rPr>
            </w:pPr>
            <w:r w:rsidRPr="00E20879">
              <w:rPr>
                <w:rFonts w:ascii="Times New Roman" w:hAnsi="Times New Roman"/>
                <w:sz w:val="22"/>
                <w:szCs w:val="22"/>
              </w:rPr>
              <w:t>Отходы бумаги и картона от канцелярской деятельности и делопроизводства</w:t>
            </w:r>
          </w:p>
        </w:tc>
        <w:tc>
          <w:tcPr>
            <w:tcW w:w="1134" w:type="dxa"/>
          </w:tcPr>
          <w:p w14:paraId="1B136262" w14:textId="77777777" w:rsidR="00E20879" w:rsidRPr="00E20879" w:rsidRDefault="00E20879" w:rsidP="00E20879">
            <w:pPr>
              <w:jc w:val="left"/>
              <w:rPr>
                <w:rFonts w:ascii="Times New Roman" w:hAnsi="Times New Roman"/>
                <w:sz w:val="22"/>
                <w:szCs w:val="22"/>
              </w:rPr>
            </w:pPr>
            <w:r w:rsidRPr="00E20879">
              <w:rPr>
                <w:rFonts w:ascii="Times New Roman" w:hAnsi="Times New Roman"/>
                <w:sz w:val="22"/>
                <w:szCs w:val="22"/>
              </w:rPr>
              <w:t>1870601</w:t>
            </w:r>
          </w:p>
        </w:tc>
        <w:tc>
          <w:tcPr>
            <w:tcW w:w="1326" w:type="dxa"/>
          </w:tcPr>
          <w:p w14:paraId="51B20E29" w14:textId="77777777" w:rsidR="00E20879" w:rsidRPr="00E40D01" w:rsidRDefault="00E20879" w:rsidP="00E20879">
            <w:pPr>
              <w:jc w:val="center"/>
              <w:rPr>
                <w:rFonts w:ascii="Times New Roman" w:hAnsi="Times New Roman"/>
              </w:rPr>
            </w:pPr>
            <w:r>
              <w:rPr>
                <w:rFonts w:ascii="Times New Roman" w:hAnsi="Times New Roman"/>
                <w:sz w:val="22"/>
                <w:szCs w:val="22"/>
              </w:rPr>
              <w:t>4</w:t>
            </w:r>
            <w:r w:rsidRPr="00E40D01">
              <w:rPr>
                <w:rFonts w:ascii="Times New Roman" w:hAnsi="Times New Roman"/>
                <w:sz w:val="22"/>
                <w:szCs w:val="22"/>
              </w:rPr>
              <w:t>-й класс</w:t>
            </w:r>
          </w:p>
        </w:tc>
        <w:tc>
          <w:tcPr>
            <w:tcW w:w="1084" w:type="dxa"/>
          </w:tcPr>
          <w:p w14:paraId="36D61C74" w14:textId="77777777" w:rsidR="00E20879" w:rsidRDefault="00E20879" w:rsidP="00E20879">
            <w:pPr>
              <w:jc w:val="center"/>
              <w:rPr>
                <w:rFonts w:ascii="Times New Roman" w:hAnsi="Times New Roman"/>
              </w:rPr>
            </w:pPr>
            <w:r>
              <w:rPr>
                <w:rFonts w:ascii="Times New Roman" w:hAnsi="Times New Roman"/>
                <w:sz w:val="22"/>
                <w:szCs w:val="22"/>
              </w:rPr>
              <w:t>32</w:t>
            </w:r>
          </w:p>
        </w:tc>
        <w:tc>
          <w:tcPr>
            <w:tcW w:w="3118" w:type="dxa"/>
          </w:tcPr>
          <w:p w14:paraId="4F0E54A6" w14:textId="77777777" w:rsidR="00E20879" w:rsidRDefault="00E20879" w:rsidP="00E20879">
            <w:pPr>
              <w:rPr>
                <w:rFonts w:ascii="Times New Roman" w:hAnsi="Times New Roman"/>
              </w:rPr>
            </w:pPr>
            <w:r>
              <w:rPr>
                <w:rFonts w:ascii="Times New Roman" w:hAnsi="Times New Roman"/>
                <w:sz w:val="22"/>
                <w:szCs w:val="22"/>
              </w:rPr>
              <w:t>Передача на использование в специализированную организацию</w:t>
            </w:r>
          </w:p>
        </w:tc>
      </w:tr>
      <w:tr w:rsidR="00E20879" w:rsidRPr="00E40D01" w14:paraId="13DFA7DA" w14:textId="77777777" w:rsidTr="00E20879">
        <w:trPr>
          <w:cantSplit/>
        </w:trPr>
        <w:tc>
          <w:tcPr>
            <w:tcW w:w="630" w:type="dxa"/>
          </w:tcPr>
          <w:p w14:paraId="6336C828" w14:textId="77777777" w:rsidR="00E20879" w:rsidRPr="00E20879" w:rsidRDefault="00E20879" w:rsidP="00E20879">
            <w:pPr>
              <w:pStyle w:val="a"/>
              <w:numPr>
                <w:ilvl w:val="0"/>
                <w:numId w:val="49"/>
              </w:numPr>
              <w:ind w:left="530"/>
              <w:jc w:val="center"/>
            </w:pPr>
          </w:p>
        </w:tc>
        <w:tc>
          <w:tcPr>
            <w:tcW w:w="2455" w:type="dxa"/>
          </w:tcPr>
          <w:p w14:paraId="47A98743" w14:textId="77777777" w:rsidR="00E20879" w:rsidRPr="00E40D01" w:rsidRDefault="00E20879" w:rsidP="00E20879">
            <w:pPr>
              <w:jc w:val="left"/>
              <w:rPr>
                <w:rFonts w:ascii="Times New Roman" w:hAnsi="Times New Roman"/>
                <w:sz w:val="22"/>
                <w:szCs w:val="22"/>
              </w:rPr>
            </w:pPr>
            <w:r w:rsidRPr="00E40D01">
              <w:rPr>
                <w:rFonts w:ascii="Times New Roman" w:hAnsi="Times New Roman"/>
                <w:sz w:val="22"/>
                <w:szCs w:val="22"/>
              </w:rPr>
              <w:t>Лом стальной несортированный</w:t>
            </w:r>
          </w:p>
        </w:tc>
        <w:tc>
          <w:tcPr>
            <w:tcW w:w="1134" w:type="dxa"/>
          </w:tcPr>
          <w:p w14:paraId="4DB70249"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3511008</w:t>
            </w:r>
          </w:p>
        </w:tc>
        <w:tc>
          <w:tcPr>
            <w:tcW w:w="1326" w:type="dxa"/>
          </w:tcPr>
          <w:p w14:paraId="00DF8869"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Неопасные</w:t>
            </w:r>
          </w:p>
        </w:tc>
        <w:tc>
          <w:tcPr>
            <w:tcW w:w="1084" w:type="dxa"/>
          </w:tcPr>
          <w:p w14:paraId="1A80C81D"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32</w:t>
            </w:r>
          </w:p>
        </w:tc>
        <w:tc>
          <w:tcPr>
            <w:tcW w:w="3118" w:type="dxa"/>
          </w:tcPr>
          <w:p w14:paraId="5989BB34"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Передача на использование в специализированную организацию</w:t>
            </w:r>
          </w:p>
        </w:tc>
      </w:tr>
      <w:tr w:rsidR="00E20879" w:rsidRPr="00E40D01" w14:paraId="06C47E87" w14:textId="77777777" w:rsidTr="00E20879">
        <w:trPr>
          <w:cantSplit/>
        </w:trPr>
        <w:tc>
          <w:tcPr>
            <w:tcW w:w="630" w:type="dxa"/>
          </w:tcPr>
          <w:p w14:paraId="06370BD9" w14:textId="77777777" w:rsidR="00E20879" w:rsidRPr="00E20879" w:rsidRDefault="00E20879" w:rsidP="00E20879">
            <w:pPr>
              <w:pStyle w:val="a"/>
              <w:numPr>
                <w:ilvl w:val="0"/>
                <w:numId w:val="49"/>
              </w:numPr>
              <w:ind w:left="530"/>
              <w:jc w:val="center"/>
            </w:pPr>
          </w:p>
        </w:tc>
        <w:tc>
          <w:tcPr>
            <w:tcW w:w="2455" w:type="dxa"/>
          </w:tcPr>
          <w:p w14:paraId="08CE3969" w14:textId="77777777" w:rsidR="00E20879" w:rsidRPr="00E40D01" w:rsidRDefault="00E20879" w:rsidP="00E20879">
            <w:pPr>
              <w:jc w:val="left"/>
              <w:rPr>
                <w:rFonts w:ascii="Times New Roman" w:hAnsi="Times New Roman"/>
                <w:sz w:val="22"/>
                <w:szCs w:val="22"/>
              </w:rPr>
            </w:pPr>
            <w:r w:rsidRPr="00E40D01">
              <w:rPr>
                <w:rFonts w:ascii="Times New Roman" w:hAnsi="Times New Roman"/>
                <w:sz w:val="22"/>
                <w:szCs w:val="22"/>
              </w:rPr>
              <w:t>Свинцовые аккумуляторы отработанные неповрежденные с неслитым электролитом</w:t>
            </w:r>
          </w:p>
        </w:tc>
        <w:tc>
          <w:tcPr>
            <w:tcW w:w="1134" w:type="dxa"/>
          </w:tcPr>
          <w:p w14:paraId="6A7D1FBF"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3532201</w:t>
            </w:r>
          </w:p>
        </w:tc>
        <w:tc>
          <w:tcPr>
            <w:tcW w:w="1326" w:type="dxa"/>
          </w:tcPr>
          <w:p w14:paraId="5D37E1D7"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1-й класс</w:t>
            </w:r>
          </w:p>
        </w:tc>
        <w:tc>
          <w:tcPr>
            <w:tcW w:w="1084" w:type="dxa"/>
          </w:tcPr>
          <w:p w14:paraId="43DFCDD2"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32</w:t>
            </w:r>
          </w:p>
        </w:tc>
        <w:tc>
          <w:tcPr>
            <w:tcW w:w="3118" w:type="dxa"/>
          </w:tcPr>
          <w:p w14:paraId="7BE7CD86"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Передача на использование в специализированную организацию</w:t>
            </w:r>
          </w:p>
        </w:tc>
      </w:tr>
      <w:tr w:rsidR="00E20879" w:rsidRPr="00E40D01" w14:paraId="0D749605" w14:textId="77777777" w:rsidTr="00E20879">
        <w:trPr>
          <w:cantSplit/>
        </w:trPr>
        <w:tc>
          <w:tcPr>
            <w:tcW w:w="630" w:type="dxa"/>
          </w:tcPr>
          <w:p w14:paraId="3B36A370" w14:textId="77777777" w:rsidR="00E20879" w:rsidRPr="00E20879" w:rsidRDefault="00E20879" w:rsidP="00E20879">
            <w:pPr>
              <w:pStyle w:val="a"/>
              <w:numPr>
                <w:ilvl w:val="0"/>
                <w:numId w:val="49"/>
              </w:numPr>
              <w:ind w:left="530"/>
              <w:jc w:val="center"/>
            </w:pPr>
          </w:p>
        </w:tc>
        <w:tc>
          <w:tcPr>
            <w:tcW w:w="2455" w:type="dxa"/>
          </w:tcPr>
          <w:p w14:paraId="3A28C17A" w14:textId="77777777" w:rsidR="00E20879" w:rsidRPr="00E40D01" w:rsidRDefault="00E20879" w:rsidP="00E20879">
            <w:pPr>
              <w:jc w:val="left"/>
              <w:rPr>
                <w:rFonts w:ascii="Times New Roman" w:hAnsi="Times New Roman"/>
                <w:sz w:val="22"/>
                <w:szCs w:val="22"/>
              </w:rPr>
            </w:pPr>
            <w:r w:rsidRPr="006C3FB2">
              <w:rPr>
                <w:rFonts w:ascii="Times New Roman" w:hAnsi="Times New Roman"/>
                <w:sz w:val="22"/>
                <w:szCs w:val="22"/>
              </w:rPr>
              <w:t>Смесь нефтепродуктов отработанных</w:t>
            </w:r>
          </w:p>
        </w:tc>
        <w:tc>
          <w:tcPr>
            <w:tcW w:w="1134" w:type="dxa"/>
          </w:tcPr>
          <w:p w14:paraId="48932B3A" w14:textId="77777777" w:rsidR="00E20879" w:rsidRPr="00E40D01" w:rsidRDefault="00E20879" w:rsidP="00E20879">
            <w:pPr>
              <w:jc w:val="center"/>
              <w:rPr>
                <w:rFonts w:ascii="Times New Roman" w:hAnsi="Times New Roman"/>
                <w:sz w:val="22"/>
                <w:szCs w:val="22"/>
              </w:rPr>
            </w:pPr>
            <w:r w:rsidRPr="006C3FB2">
              <w:rPr>
                <w:rFonts w:ascii="Times New Roman" w:hAnsi="Times New Roman"/>
                <w:sz w:val="22"/>
                <w:szCs w:val="22"/>
              </w:rPr>
              <w:t>5412300</w:t>
            </w:r>
          </w:p>
        </w:tc>
        <w:tc>
          <w:tcPr>
            <w:tcW w:w="1326" w:type="dxa"/>
          </w:tcPr>
          <w:p w14:paraId="50EE3BF7"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3-й класс</w:t>
            </w:r>
          </w:p>
        </w:tc>
        <w:tc>
          <w:tcPr>
            <w:tcW w:w="1084" w:type="dxa"/>
          </w:tcPr>
          <w:p w14:paraId="5E7F6226"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31</w:t>
            </w:r>
          </w:p>
        </w:tc>
        <w:tc>
          <w:tcPr>
            <w:tcW w:w="3118" w:type="dxa"/>
          </w:tcPr>
          <w:p w14:paraId="57E52977"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Передача на использование в специализированную организацию</w:t>
            </w:r>
          </w:p>
        </w:tc>
      </w:tr>
      <w:tr w:rsidR="00E20879" w:rsidRPr="00E40D01" w14:paraId="7F67D11A" w14:textId="77777777" w:rsidTr="00E20879">
        <w:trPr>
          <w:cantSplit/>
        </w:trPr>
        <w:tc>
          <w:tcPr>
            <w:tcW w:w="630" w:type="dxa"/>
          </w:tcPr>
          <w:p w14:paraId="4CAC04D9" w14:textId="77777777" w:rsidR="00E20879" w:rsidRPr="00E20879" w:rsidRDefault="00E20879" w:rsidP="00E20879">
            <w:pPr>
              <w:pStyle w:val="a"/>
              <w:numPr>
                <w:ilvl w:val="0"/>
                <w:numId w:val="49"/>
              </w:numPr>
              <w:ind w:left="530"/>
              <w:jc w:val="center"/>
            </w:pPr>
          </w:p>
        </w:tc>
        <w:tc>
          <w:tcPr>
            <w:tcW w:w="2455" w:type="dxa"/>
          </w:tcPr>
          <w:p w14:paraId="7E42DA29" w14:textId="77777777" w:rsidR="00E20879" w:rsidRPr="00E40D01" w:rsidRDefault="00E20879" w:rsidP="00E20879">
            <w:pPr>
              <w:jc w:val="left"/>
              <w:rPr>
                <w:rFonts w:ascii="Times New Roman" w:hAnsi="Times New Roman"/>
                <w:sz w:val="22"/>
                <w:szCs w:val="22"/>
              </w:rPr>
            </w:pPr>
            <w:r w:rsidRPr="00E20879">
              <w:rPr>
                <w:rFonts w:ascii="Times New Roman" w:hAnsi="Times New Roman"/>
                <w:sz w:val="22"/>
                <w:szCs w:val="22"/>
              </w:rPr>
              <w:t>Содержимое маслобензоуловителей</w:t>
            </w:r>
          </w:p>
        </w:tc>
        <w:tc>
          <w:tcPr>
            <w:tcW w:w="1134" w:type="dxa"/>
          </w:tcPr>
          <w:p w14:paraId="65B85539" w14:textId="77777777" w:rsidR="00E20879" w:rsidRPr="00E40D01" w:rsidRDefault="00E20879" w:rsidP="00E20879">
            <w:pPr>
              <w:jc w:val="center"/>
              <w:rPr>
                <w:rFonts w:ascii="Times New Roman" w:hAnsi="Times New Roman"/>
                <w:sz w:val="22"/>
                <w:szCs w:val="22"/>
              </w:rPr>
            </w:pPr>
            <w:r w:rsidRPr="00E20879">
              <w:rPr>
                <w:rFonts w:ascii="Times New Roman" w:hAnsi="Times New Roman"/>
                <w:sz w:val="22"/>
                <w:szCs w:val="22"/>
              </w:rPr>
              <w:t>5470200</w:t>
            </w:r>
          </w:p>
        </w:tc>
        <w:tc>
          <w:tcPr>
            <w:tcW w:w="1326" w:type="dxa"/>
          </w:tcPr>
          <w:p w14:paraId="6BAA4F22"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3-й класс</w:t>
            </w:r>
          </w:p>
        </w:tc>
        <w:tc>
          <w:tcPr>
            <w:tcW w:w="1084" w:type="dxa"/>
          </w:tcPr>
          <w:p w14:paraId="7FAACCF9"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31</w:t>
            </w:r>
          </w:p>
        </w:tc>
        <w:tc>
          <w:tcPr>
            <w:tcW w:w="3118" w:type="dxa"/>
          </w:tcPr>
          <w:p w14:paraId="568675F3"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Передача на использование в специализированную организацию</w:t>
            </w:r>
          </w:p>
        </w:tc>
      </w:tr>
      <w:tr w:rsidR="00E20879" w:rsidRPr="00E40D01" w14:paraId="2AE03461" w14:textId="77777777" w:rsidTr="00E20879">
        <w:trPr>
          <w:cantSplit/>
        </w:trPr>
        <w:tc>
          <w:tcPr>
            <w:tcW w:w="630" w:type="dxa"/>
          </w:tcPr>
          <w:p w14:paraId="4CCDCCE1" w14:textId="77777777" w:rsidR="00E20879" w:rsidRPr="00E20879" w:rsidRDefault="00E20879" w:rsidP="00E20879">
            <w:pPr>
              <w:pStyle w:val="a"/>
              <w:numPr>
                <w:ilvl w:val="0"/>
                <w:numId w:val="49"/>
              </w:numPr>
              <w:ind w:left="530"/>
              <w:jc w:val="center"/>
            </w:pPr>
          </w:p>
        </w:tc>
        <w:tc>
          <w:tcPr>
            <w:tcW w:w="2455" w:type="dxa"/>
          </w:tcPr>
          <w:p w14:paraId="0E39A616" w14:textId="77777777" w:rsidR="00E20879" w:rsidRPr="00E40D01" w:rsidRDefault="00E20879" w:rsidP="00E20879">
            <w:pPr>
              <w:jc w:val="left"/>
              <w:rPr>
                <w:rFonts w:ascii="Times New Roman" w:hAnsi="Times New Roman"/>
                <w:sz w:val="22"/>
                <w:szCs w:val="22"/>
              </w:rPr>
            </w:pPr>
            <w:r w:rsidRPr="00E40D01">
              <w:rPr>
                <w:rFonts w:ascii="Times New Roman" w:hAnsi="Times New Roman"/>
                <w:sz w:val="22"/>
                <w:szCs w:val="22"/>
              </w:rPr>
              <w:t>Изношенные шины с металлокордом</w:t>
            </w:r>
          </w:p>
        </w:tc>
        <w:tc>
          <w:tcPr>
            <w:tcW w:w="1134" w:type="dxa"/>
          </w:tcPr>
          <w:p w14:paraId="54A5655E"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5750201</w:t>
            </w:r>
          </w:p>
        </w:tc>
        <w:tc>
          <w:tcPr>
            <w:tcW w:w="1326" w:type="dxa"/>
          </w:tcPr>
          <w:p w14:paraId="682EBD02" w14:textId="77777777" w:rsidR="00E20879" w:rsidRPr="00E40D01" w:rsidRDefault="00E20879" w:rsidP="00E20879">
            <w:pPr>
              <w:jc w:val="center"/>
              <w:rPr>
                <w:rFonts w:ascii="Times New Roman" w:hAnsi="Times New Roman"/>
                <w:sz w:val="22"/>
                <w:szCs w:val="22"/>
              </w:rPr>
            </w:pPr>
            <w:r w:rsidRPr="00E40D01">
              <w:rPr>
                <w:rFonts w:ascii="Times New Roman" w:hAnsi="Times New Roman"/>
                <w:sz w:val="22"/>
                <w:szCs w:val="22"/>
              </w:rPr>
              <w:t>3-й класс</w:t>
            </w:r>
          </w:p>
        </w:tc>
        <w:tc>
          <w:tcPr>
            <w:tcW w:w="1084" w:type="dxa"/>
          </w:tcPr>
          <w:p w14:paraId="6415EB36"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32</w:t>
            </w:r>
          </w:p>
        </w:tc>
        <w:tc>
          <w:tcPr>
            <w:tcW w:w="3118" w:type="dxa"/>
          </w:tcPr>
          <w:p w14:paraId="37ED6FA1"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Передача на использование в специализированную организацию</w:t>
            </w:r>
          </w:p>
        </w:tc>
      </w:tr>
      <w:tr w:rsidR="00E20879" w:rsidRPr="00E40D01" w14:paraId="142191ED" w14:textId="77777777" w:rsidTr="00E20879">
        <w:trPr>
          <w:cantSplit/>
        </w:trPr>
        <w:tc>
          <w:tcPr>
            <w:tcW w:w="630" w:type="dxa"/>
          </w:tcPr>
          <w:p w14:paraId="76462C40" w14:textId="77777777" w:rsidR="00E20879" w:rsidRPr="00E20879" w:rsidRDefault="00E20879" w:rsidP="00E20879">
            <w:pPr>
              <w:pStyle w:val="a"/>
              <w:numPr>
                <w:ilvl w:val="0"/>
                <w:numId w:val="49"/>
              </w:numPr>
              <w:ind w:left="530"/>
              <w:jc w:val="center"/>
            </w:pPr>
          </w:p>
        </w:tc>
        <w:tc>
          <w:tcPr>
            <w:tcW w:w="2455" w:type="dxa"/>
          </w:tcPr>
          <w:p w14:paraId="7D1C8A3C" w14:textId="77777777" w:rsidR="00E20879" w:rsidRPr="00E40D01" w:rsidRDefault="00E20879" w:rsidP="00E20879">
            <w:pPr>
              <w:jc w:val="left"/>
              <w:rPr>
                <w:rFonts w:ascii="Times New Roman" w:hAnsi="Times New Roman"/>
                <w:sz w:val="22"/>
                <w:szCs w:val="22"/>
              </w:rPr>
            </w:pPr>
            <w:r w:rsidRPr="00E20879">
              <w:rPr>
                <w:rFonts w:ascii="Times New Roman" w:hAnsi="Times New Roman"/>
                <w:sz w:val="22"/>
                <w:szCs w:val="22"/>
              </w:rPr>
              <w:t>Осадки взвешенных веществ от очистки дождевых стоков</w:t>
            </w:r>
          </w:p>
        </w:tc>
        <w:tc>
          <w:tcPr>
            <w:tcW w:w="1134" w:type="dxa"/>
          </w:tcPr>
          <w:p w14:paraId="4AF00AB8" w14:textId="77777777" w:rsidR="00E20879" w:rsidRPr="00E40D01" w:rsidRDefault="00E20879" w:rsidP="00E20879">
            <w:pPr>
              <w:jc w:val="center"/>
              <w:rPr>
                <w:rFonts w:ascii="Times New Roman" w:hAnsi="Times New Roman"/>
                <w:sz w:val="22"/>
                <w:szCs w:val="22"/>
              </w:rPr>
            </w:pPr>
            <w:r w:rsidRPr="00E20879">
              <w:rPr>
                <w:rFonts w:ascii="Times New Roman" w:hAnsi="Times New Roman"/>
                <w:sz w:val="22"/>
                <w:szCs w:val="22"/>
              </w:rPr>
              <w:t>8440100</w:t>
            </w:r>
          </w:p>
        </w:tc>
        <w:tc>
          <w:tcPr>
            <w:tcW w:w="1326" w:type="dxa"/>
          </w:tcPr>
          <w:p w14:paraId="75D81679"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4</w:t>
            </w:r>
            <w:r w:rsidRPr="00E40D01">
              <w:rPr>
                <w:rFonts w:ascii="Times New Roman" w:hAnsi="Times New Roman"/>
                <w:sz w:val="22"/>
                <w:szCs w:val="22"/>
              </w:rPr>
              <w:t>-й класс</w:t>
            </w:r>
          </w:p>
        </w:tc>
        <w:tc>
          <w:tcPr>
            <w:tcW w:w="1084" w:type="dxa"/>
          </w:tcPr>
          <w:p w14:paraId="7DE313CB" w14:textId="77777777" w:rsidR="00E20879" w:rsidRPr="00E40D01" w:rsidRDefault="00E20879" w:rsidP="00E20879">
            <w:pPr>
              <w:jc w:val="center"/>
              <w:rPr>
                <w:rFonts w:ascii="Times New Roman" w:hAnsi="Times New Roman"/>
                <w:sz w:val="22"/>
                <w:szCs w:val="22"/>
              </w:rPr>
            </w:pPr>
            <w:r>
              <w:rPr>
                <w:rFonts w:ascii="Times New Roman" w:hAnsi="Times New Roman"/>
                <w:sz w:val="22"/>
                <w:szCs w:val="22"/>
              </w:rPr>
              <w:t>32</w:t>
            </w:r>
          </w:p>
        </w:tc>
        <w:tc>
          <w:tcPr>
            <w:tcW w:w="3118" w:type="dxa"/>
          </w:tcPr>
          <w:p w14:paraId="0B7B4C0F" w14:textId="77777777" w:rsidR="00E20879" w:rsidRPr="00E40D01" w:rsidRDefault="00E20879" w:rsidP="00E20879">
            <w:pPr>
              <w:jc w:val="left"/>
              <w:rPr>
                <w:rFonts w:ascii="Times New Roman" w:hAnsi="Times New Roman"/>
                <w:sz w:val="22"/>
                <w:szCs w:val="22"/>
              </w:rPr>
            </w:pPr>
            <w:r>
              <w:rPr>
                <w:rFonts w:ascii="Times New Roman" w:hAnsi="Times New Roman"/>
                <w:sz w:val="22"/>
                <w:szCs w:val="22"/>
              </w:rPr>
              <w:t>Захоронение на полигоне ТБО «Озериско»</w:t>
            </w:r>
          </w:p>
        </w:tc>
      </w:tr>
      <w:tr w:rsidR="00E20879" w:rsidRPr="00E40D01" w14:paraId="01BF0EC7" w14:textId="77777777" w:rsidTr="00E20879">
        <w:trPr>
          <w:cantSplit/>
        </w:trPr>
        <w:tc>
          <w:tcPr>
            <w:tcW w:w="630" w:type="dxa"/>
          </w:tcPr>
          <w:p w14:paraId="66E7E698" w14:textId="77777777" w:rsidR="00E20879" w:rsidRPr="00E20879" w:rsidRDefault="00E20879" w:rsidP="00E20879">
            <w:pPr>
              <w:pStyle w:val="a"/>
              <w:numPr>
                <w:ilvl w:val="0"/>
                <w:numId w:val="49"/>
              </w:numPr>
              <w:ind w:left="530"/>
              <w:jc w:val="center"/>
            </w:pPr>
          </w:p>
        </w:tc>
        <w:tc>
          <w:tcPr>
            <w:tcW w:w="2455" w:type="dxa"/>
          </w:tcPr>
          <w:p w14:paraId="69864995" w14:textId="77777777" w:rsidR="00E20879" w:rsidRPr="00E40D01" w:rsidRDefault="00E20879" w:rsidP="00B153EC">
            <w:pPr>
              <w:jc w:val="left"/>
              <w:rPr>
                <w:rFonts w:ascii="Times New Roman" w:hAnsi="Times New Roman"/>
                <w:sz w:val="22"/>
                <w:szCs w:val="22"/>
              </w:rPr>
            </w:pPr>
            <w:r w:rsidRPr="00E40D01">
              <w:rPr>
                <w:rFonts w:ascii="Times New Roman" w:hAnsi="Times New Roman"/>
                <w:sz w:val="22"/>
                <w:szCs w:val="22"/>
              </w:rPr>
              <w:t>Отходы производства, подобные отходам жизнедеятельности населения</w:t>
            </w:r>
          </w:p>
        </w:tc>
        <w:tc>
          <w:tcPr>
            <w:tcW w:w="1134" w:type="dxa"/>
          </w:tcPr>
          <w:p w14:paraId="5FC1B657" w14:textId="77777777" w:rsidR="00E20879" w:rsidRPr="00E40D01" w:rsidRDefault="00E20879" w:rsidP="00B153EC">
            <w:pPr>
              <w:jc w:val="center"/>
              <w:rPr>
                <w:rFonts w:ascii="Times New Roman" w:hAnsi="Times New Roman"/>
                <w:sz w:val="22"/>
                <w:szCs w:val="22"/>
              </w:rPr>
            </w:pPr>
            <w:r w:rsidRPr="00E40D01">
              <w:rPr>
                <w:rFonts w:ascii="Times New Roman" w:hAnsi="Times New Roman"/>
                <w:sz w:val="22"/>
                <w:szCs w:val="22"/>
              </w:rPr>
              <w:t>9120400</w:t>
            </w:r>
          </w:p>
        </w:tc>
        <w:tc>
          <w:tcPr>
            <w:tcW w:w="1326" w:type="dxa"/>
          </w:tcPr>
          <w:p w14:paraId="257CFFF3" w14:textId="77777777" w:rsidR="00E20879" w:rsidRPr="00E40D01" w:rsidRDefault="00E20879" w:rsidP="00B153EC">
            <w:pPr>
              <w:jc w:val="center"/>
              <w:rPr>
                <w:rFonts w:ascii="Times New Roman" w:hAnsi="Times New Roman"/>
                <w:sz w:val="22"/>
                <w:szCs w:val="22"/>
              </w:rPr>
            </w:pPr>
            <w:r w:rsidRPr="00E40D01">
              <w:rPr>
                <w:rFonts w:ascii="Times New Roman" w:hAnsi="Times New Roman"/>
                <w:sz w:val="22"/>
                <w:szCs w:val="22"/>
              </w:rPr>
              <w:t>Неопасные</w:t>
            </w:r>
          </w:p>
        </w:tc>
        <w:tc>
          <w:tcPr>
            <w:tcW w:w="1084" w:type="dxa"/>
          </w:tcPr>
          <w:p w14:paraId="4773C6AC" w14:textId="77777777" w:rsidR="00E20879" w:rsidRPr="00E40D01" w:rsidRDefault="00E20879" w:rsidP="00B153EC">
            <w:pPr>
              <w:jc w:val="center"/>
              <w:rPr>
                <w:rFonts w:ascii="Times New Roman" w:hAnsi="Times New Roman"/>
                <w:sz w:val="22"/>
                <w:szCs w:val="22"/>
              </w:rPr>
            </w:pPr>
            <w:r>
              <w:rPr>
                <w:rFonts w:ascii="Times New Roman" w:hAnsi="Times New Roman"/>
                <w:sz w:val="22"/>
                <w:szCs w:val="22"/>
              </w:rPr>
              <w:t>32</w:t>
            </w:r>
          </w:p>
        </w:tc>
        <w:tc>
          <w:tcPr>
            <w:tcW w:w="3118" w:type="dxa"/>
          </w:tcPr>
          <w:p w14:paraId="3F999392" w14:textId="77777777" w:rsidR="00E20879" w:rsidRPr="00E40D01" w:rsidRDefault="00E20879" w:rsidP="006C3FB2">
            <w:pPr>
              <w:jc w:val="left"/>
              <w:rPr>
                <w:rFonts w:ascii="Times New Roman" w:hAnsi="Times New Roman"/>
                <w:sz w:val="22"/>
                <w:szCs w:val="22"/>
              </w:rPr>
            </w:pPr>
            <w:r>
              <w:rPr>
                <w:rFonts w:ascii="Times New Roman" w:hAnsi="Times New Roman"/>
                <w:sz w:val="22"/>
                <w:szCs w:val="22"/>
              </w:rPr>
              <w:t>Захоронение на полигоне ТБО «Озериско»</w:t>
            </w:r>
          </w:p>
        </w:tc>
      </w:tr>
      <w:tr w:rsidR="00E20879" w:rsidRPr="00E40D01" w14:paraId="447C87E1" w14:textId="77777777" w:rsidTr="00E20879">
        <w:trPr>
          <w:cantSplit/>
        </w:trPr>
        <w:tc>
          <w:tcPr>
            <w:tcW w:w="630" w:type="dxa"/>
          </w:tcPr>
          <w:p w14:paraId="5CEC39BA" w14:textId="77777777" w:rsidR="00E20879" w:rsidRPr="00E20879" w:rsidRDefault="00E20879" w:rsidP="00E20879">
            <w:pPr>
              <w:pStyle w:val="a"/>
              <w:numPr>
                <w:ilvl w:val="0"/>
                <w:numId w:val="49"/>
              </w:numPr>
              <w:ind w:left="530"/>
              <w:jc w:val="center"/>
            </w:pPr>
          </w:p>
        </w:tc>
        <w:tc>
          <w:tcPr>
            <w:tcW w:w="2455" w:type="dxa"/>
          </w:tcPr>
          <w:p w14:paraId="6D6F79F2" w14:textId="00B119FE" w:rsidR="00E20879" w:rsidRPr="00E20879" w:rsidRDefault="00E20879" w:rsidP="00E20879">
            <w:pPr>
              <w:jc w:val="left"/>
              <w:rPr>
                <w:rFonts w:ascii="Times New Roman" w:hAnsi="Times New Roman"/>
                <w:sz w:val="22"/>
                <w:szCs w:val="22"/>
              </w:rPr>
            </w:pPr>
            <w:r w:rsidRPr="00E20879">
              <w:rPr>
                <w:rFonts w:ascii="Times New Roman" w:hAnsi="Times New Roman"/>
                <w:sz w:val="22"/>
                <w:szCs w:val="22"/>
              </w:rPr>
              <w:t>Отходы (смет) от уборки территорий промышленных предприятий и организаций</w:t>
            </w:r>
          </w:p>
        </w:tc>
        <w:tc>
          <w:tcPr>
            <w:tcW w:w="1134" w:type="dxa"/>
          </w:tcPr>
          <w:p w14:paraId="68A62FE6" w14:textId="506FB1BB" w:rsidR="00E20879" w:rsidRPr="00E20879" w:rsidRDefault="00E20879" w:rsidP="00E20879">
            <w:pPr>
              <w:jc w:val="left"/>
              <w:rPr>
                <w:rFonts w:ascii="Times New Roman" w:hAnsi="Times New Roman"/>
                <w:sz w:val="22"/>
                <w:szCs w:val="22"/>
              </w:rPr>
            </w:pPr>
            <w:r w:rsidRPr="00E20879">
              <w:rPr>
                <w:rFonts w:ascii="Times New Roman" w:hAnsi="Times New Roman"/>
                <w:sz w:val="22"/>
                <w:szCs w:val="22"/>
              </w:rPr>
              <w:t>9120800</w:t>
            </w:r>
          </w:p>
        </w:tc>
        <w:tc>
          <w:tcPr>
            <w:tcW w:w="1326" w:type="dxa"/>
          </w:tcPr>
          <w:p w14:paraId="4A88757A" w14:textId="3B369C42" w:rsidR="00E20879" w:rsidRPr="00E40D01" w:rsidRDefault="00E20879" w:rsidP="00E20879">
            <w:pPr>
              <w:jc w:val="center"/>
              <w:rPr>
                <w:rFonts w:ascii="Times New Roman" w:hAnsi="Times New Roman"/>
              </w:rPr>
            </w:pPr>
            <w:r>
              <w:rPr>
                <w:rFonts w:ascii="Times New Roman" w:hAnsi="Times New Roman"/>
                <w:sz w:val="22"/>
                <w:szCs w:val="22"/>
              </w:rPr>
              <w:t>4</w:t>
            </w:r>
            <w:r w:rsidRPr="00E40D01">
              <w:rPr>
                <w:rFonts w:ascii="Times New Roman" w:hAnsi="Times New Roman"/>
                <w:sz w:val="22"/>
                <w:szCs w:val="22"/>
              </w:rPr>
              <w:t>-й класс</w:t>
            </w:r>
          </w:p>
        </w:tc>
        <w:tc>
          <w:tcPr>
            <w:tcW w:w="1084" w:type="dxa"/>
          </w:tcPr>
          <w:p w14:paraId="700FAAE0" w14:textId="6F3820DB" w:rsidR="00E20879" w:rsidRDefault="00E20879" w:rsidP="00E20879">
            <w:pPr>
              <w:jc w:val="center"/>
              <w:rPr>
                <w:rFonts w:ascii="Times New Roman" w:hAnsi="Times New Roman"/>
              </w:rPr>
            </w:pPr>
            <w:r>
              <w:rPr>
                <w:rFonts w:ascii="Times New Roman" w:hAnsi="Times New Roman"/>
                <w:sz w:val="22"/>
                <w:szCs w:val="22"/>
              </w:rPr>
              <w:t>32</w:t>
            </w:r>
          </w:p>
        </w:tc>
        <w:tc>
          <w:tcPr>
            <w:tcW w:w="3118" w:type="dxa"/>
          </w:tcPr>
          <w:p w14:paraId="241B403F" w14:textId="5751701D" w:rsidR="00E20879" w:rsidRDefault="00E20879" w:rsidP="00E20879">
            <w:pPr>
              <w:rPr>
                <w:rFonts w:ascii="Times New Roman" w:hAnsi="Times New Roman"/>
              </w:rPr>
            </w:pPr>
            <w:r>
              <w:rPr>
                <w:rFonts w:ascii="Times New Roman" w:hAnsi="Times New Roman"/>
                <w:sz w:val="22"/>
                <w:szCs w:val="22"/>
              </w:rPr>
              <w:t>Захоронение на полигоне ТБО «Озериско»</w:t>
            </w:r>
          </w:p>
        </w:tc>
      </w:tr>
    </w:tbl>
    <w:p w14:paraId="4FDAEDCF" w14:textId="2CAFBFB7" w:rsidR="00E92417" w:rsidRPr="00E40D01" w:rsidRDefault="00E40D01" w:rsidP="00E40D01">
      <w:pPr>
        <w:spacing w:after="0"/>
        <w:ind w:left="567"/>
        <w:jc w:val="both"/>
        <w:rPr>
          <w:rFonts w:ascii="Times New Roman" w:hAnsi="Times New Roman"/>
          <w:i/>
          <w:sz w:val="20"/>
          <w:szCs w:val="20"/>
        </w:rPr>
      </w:pPr>
      <w:r w:rsidRPr="00E40D01">
        <w:rPr>
          <w:rFonts w:ascii="Times New Roman" w:hAnsi="Times New Roman"/>
          <w:i/>
          <w:sz w:val="20"/>
          <w:szCs w:val="20"/>
        </w:rPr>
        <w:t xml:space="preserve">Примечание: </w:t>
      </w:r>
    </w:p>
    <w:p w14:paraId="79FD9F00" w14:textId="51D1BADE" w:rsidR="00E40D01" w:rsidRDefault="00E40D01" w:rsidP="00E40D01">
      <w:pPr>
        <w:spacing w:after="0"/>
        <w:ind w:left="567"/>
        <w:jc w:val="both"/>
        <w:rPr>
          <w:rFonts w:ascii="Times New Roman" w:hAnsi="Times New Roman"/>
          <w:i/>
          <w:sz w:val="20"/>
          <w:szCs w:val="20"/>
          <w:lang w:eastAsia="ru-RU"/>
        </w:rPr>
      </w:pPr>
      <w:r w:rsidRPr="00E40D01">
        <w:rPr>
          <w:rFonts w:ascii="Times New Roman" w:hAnsi="Times New Roman"/>
          <w:i/>
          <w:sz w:val="20"/>
          <w:szCs w:val="20"/>
          <w:lang w:eastAsia="ru-RU"/>
        </w:rPr>
        <w:t>*В соответствии с УКАЗАНИЯМИ по заполнению формы государственной статистической отчетности 1-отходы (Минприроды) «Отчет об обращении с отходами производства».</w:t>
      </w:r>
    </w:p>
    <w:p w14:paraId="49F5AA40" w14:textId="77777777" w:rsidR="00E20879" w:rsidRPr="00E40D01" w:rsidRDefault="00E20879" w:rsidP="00E40D01">
      <w:pPr>
        <w:spacing w:after="0"/>
        <w:ind w:left="567"/>
        <w:jc w:val="both"/>
        <w:rPr>
          <w:rFonts w:ascii="Times New Roman" w:hAnsi="Times New Roman"/>
          <w:i/>
          <w:sz w:val="20"/>
          <w:szCs w:val="20"/>
          <w:lang w:eastAsia="ru-RU"/>
        </w:rPr>
      </w:pPr>
    </w:p>
    <w:p w14:paraId="0CF4B128" w14:textId="6327F422" w:rsidR="009E2B49" w:rsidRPr="0059590D" w:rsidRDefault="00427187" w:rsidP="008C178D">
      <w:pPr>
        <w:pStyle w:val="af6"/>
        <w:spacing w:before="0" w:after="0" w:line="276" w:lineRule="auto"/>
        <w:ind w:right="28" w:firstLine="567"/>
        <w:rPr>
          <w:rStyle w:val="aff7"/>
          <w:i w:val="0"/>
          <w:iCs w:val="0"/>
          <w:sz w:val="28"/>
          <w:szCs w:val="28"/>
        </w:rPr>
      </w:pPr>
      <w:r w:rsidRPr="00F4476A">
        <w:t xml:space="preserve">Организация обращения с отходами осуществляется в соответствии с требованиями законодательства Республики Беларусь в области обращения с отходами производства. </w:t>
      </w:r>
      <w:r w:rsidR="009E2B49" w:rsidRPr="0059590D">
        <w:rPr>
          <w:rStyle w:val="aff7"/>
          <w:i w:val="0"/>
          <w:iCs w:val="0"/>
          <w:sz w:val="28"/>
          <w:szCs w:val="28"/>
        </w:rPr>
        <w:br w:type="page"/>
      </w:r>
    </w:p>
    <w:p w14:paraId="19A25ACE" w14:textId="22C9F212"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7. МЕРОПРИЯТИЯ ПО СНИЖЕНИЮ НЕГАТИВНОГО ВОЗДЕЙСТВИЯ</w:t>
      </w:r>
      <w:r w:rsidR="00534256">
        <w:rPr>
          <w:rStyle w:val="aff7"/>
          <w:b/>
          <w:i w:val="0"/>
          <w:sz w:val="28"/>
          <w:szCs w:val="28"/>
        </w:rPr>
        <w:t xml:space="preserve"> </w:t>
      </w:r>
      <w:r w:rsidRPr="00950EFF">
        <w:rPr>
          <w:rStyle w:val="aff7"/>
          <w:b/>
          <w:i w:val="0"/>
          <w:sz w:val="28"/>
          <w:szCs w:val="28"/>
        </w:rPr>
        <w:t>НА СРЕДУ ОБИТАНИЯ</w:t>
      </w:r>
    </w:p>
    <w:p w14:paraId="048257DF" w14:textId="77777777" w:rsidR="009E2B49" w:rsidRPr="0059590D" w:rsidRDefault="009E2B49" w:rsidP="009E2B49">
      <w:pPr>
        <w:pStyle w:val="ab"/>
        <w:spacing w:line="276" w:lineRule="auto"/>
        <w:ind w:right="255" w:firstLine="0"/>
        <w:jc w:val="center"/>
        <w:rPr>
          <w:rStyle w:val="aff7"/>
          <w:sz w:val="28"/>
          <w:szCs w:val="28"/>
        </w:rPr>
      </w:pPr>
    </w:p>
    <w:p w14:paraId="1771C0FC" w14:textId="77777777" w:rsidR="009E2B49" w:rsidRPr="0059590D" w:rsidRDefault="009E2B49" w:rsidP="009E2B49">
      <w:pPr>
        <w:shd w:val="clear" w:color="auto" w:fill="FFFFFF"/>
        <w:spacing w:after="0"/>
        <w:ind w:firstLine="567"/>
        <w:jc w:val="both"/>
        <w:rPr>
          <w:rFonts w:ascii="Times New Roman" w:hAnsi="Times New Roman"/>
          <w:sz w:val="24"/>
          <w:szCs w:val="24"/>
          <w:u w:val="single"/>
        </w:rPr>
      </w:pPr>
      <w:r w:rsidRPr="0059590D">
        <w:rPr>
          <w:rFonts w:ascii="Times New Roman" w:hAnsi="Times New Roman"/>
          <w:sz w:val="24"/>
          <w:szCs w:val="24"/>
          <w:u w:val="single"/>
        </w:rPr>
        <w:t>Охрана атмосферного воздуха от химического загрязнения</w:t>
      </w:r>
    </w:p>
    <w:p w14:paraId="02053527" w14:textId="2A3A4967" w:rsidR="009E2B49" w:rsidRPr="0059590D" w:rsidRDefault="009E2B49" w:rsidP="00380802">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Для уменьшения концентраций загрязняющих веществ, выбрасываемых в атмосферный воздух</w:t>
      </w:r>
      <w:r w:rsidR="0061649D">
        <w:rPr>
          <w:rFonts w:ascii="Times New Roman" w:hAnsi="Times New Roman"/>
          <w:sz w:val="24"/>
          <w:szCs w:val="24"/>
        </w:rPr>
        <w:t xml:space="preserve"> </w:t>
      </w:r>
      <w:r w:rsidR="007758FA">
        <w:rPr>
          <w:rFonts w:ascii="Times New Roman" w:hAnsi="Times New Roman"/>
          <w:sz w:val="24"/>
          <w:szCs w:val="24"/>
        </w:rPr>
        <w:t>источник</w:t>
      </w:r>
      <w:r w:rsidR="00B1670B">
        <w:rPr>
          <w:rFonts w:ascii="Times New Roman" w:hAnsi="Times New Roman"/>
          <w:sz w:val="24"/>
          <w:szCs w:val="24"/>
        </w:rPr>
        <w:t>ами</w:t>
      </w:r>
      <w:r w:rsidR="007758FA">
        <w:rPr>
          <w:rFonts w:ascii="Times New Roman" w:hAnsi="Times New Roman"/>
          <w:sz w:val="24"/>
          <w:szCs w:val="24"/>
        </w:rPr>
        <w:t xml:space="preserve"> выбросов </w:t>
      </w:r>
      <w:r w:rsidR="00B1670B">
        <w:rPr>
          <w:rFonts w:ascii="Times New Roman" w:hAnsi="Times New Roman"/>
          <w:sz w:val="24"/>
          <w:szCs w:val="24"/>
        </w:rPr>
        <w:t xml:space="preserve">объекта </w:t>
      </w:r>
      <w:r w:rsidR="00B1670B" w:rsidRPr="00B1670B">
        <w:rPr>
          <w:rFonts w:ascii="Times New Roman" w:hAnsi="Times New Roman"/>
          <w:sz w:val="24"/>
          <w:szCs w:val="24"/>
        </w:rPr>
        <w:t>«Реконструкция полигона ТБО «Озериско» Волковысского района»</w:t>
      </w:r>
      <w:r w:rsidR="00B1670B">
        <w:rPr>
          <w:rFonts w:ascii="Times New Roman" w:hAnsi="Times New Roman"/>
          <w:sz w:val="24"/>
          <w:szCs w:val="24"/>
        </w:rPr>
        <w:t xml:space="preserve"> </w:t>
      </w:r>
      <w:r w:rsidR="00E006B7">
        <w:rPr>
          <w:rFonts w:ascii="Times New Roman" w:hAnsi="Times New Roman"/>
          <w:sz w:val="24"/>
          <w:szCs w:val="24"/>
        </w:rPr>
        <w:t>необходимо реализация</w:t>
      </w:r>
      <w:r w:rsidRPr="0059590D">
        <w:rPr>
          <w:rFonts w:ascii="Times New Roman" w:hAnsi="Times New Roman"/>
          <w:sz w:val="24"/>
          <w:szCs w:val="24"/>
        </w:rPr>
        <w:t xml:space="preserve"> следующи</w:t>
      </w:r>
      <w:r w:rsidR="00E006B7">
        <w:rPr>
          <w:rFonts w:ascii="Times New Roman" w:hAnsi="Times New Roman"/>
          <w:sz w:val="24"/>
          <w:szCs w:val="24"/>
        </w:rPr>
        <w:t>х</w:t>
      </w:r>
      <w:r w:rsidRPr="0059590D">
        <w:rPr>
          <w:rFonts w:ascii="Times New Roman" w:hAnsi="Times New Roman"/>
          <w:sz w:val="24"/>
          <w:szCs w:val="24"/>
        </w:rPr>
        <w:t xml:space="preserve"> природоохранны</w:t>
      </w:r>
      <w:r w:rsidR="00E006B7">
        <w:rPr>
          <w:rFonts w:ascii="Times New Roman" w:hAnsi="Times New Roman"/>
          <w:sz w:val="24"/>
          <w:szCs w:val="24"/>
        </w:rPr>
        <w:t>х мероприятий</w:t>
      </w:r>
      <w:r w:rsidRPr="0059590D">
        <w:rPr>
          <w:rFonts w:ascii="Times New Roman" w:hAnsi="Times New Roman"/>
          <w:sz w:val="24"/>
          <w:szCs w:val="24"/>
        </w:rPr>
        <w:t>:</w:t>
      </w:r>
    </w:p>
    <w:p w14:paraId="2C25D752" w14:textId="7604AAEC" w:rsidR="009E2B49" w:rsidRPr="0059590D" w:rsidRDefault="002B2DF1" w:rsidP="00B1670B">
      <w:pPr>
        <w:pStyle w:val="a"/>
        <w:numPr>
          <w:ilvl w:val="0"/>
          <w:numId w:val="37"/>
        </w:numPr>
        <w:shd w:val="clear" w:color="auto" w:fill="FFFFFF"/>
        <w:spacing w:line="276" w:lineRule="auto"/>
        <w:jc w:val="both"/>
      </w:pPr>
      <w:r>
        <w:t>соблюдение технологического регламента производства</w:t>
      </w:r>
      <w:r w:rsidR="00085E2C">
        <w:t>.</w:t>
      </w:r>
    </w:p>
    <w:p w14:paraId="42C240A7"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Указанные мероприятия уменьшат отрицательное воздействие объекта на загрязнение атмосферы в районе его размещения.</w:t>
      </w:r>
    </w:p>
    <w:p w14:paraId="313714AB"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2920C155" w14:textId="77777777" w:rsidR="009E2B49" w:rsidRPr="0059590D" w:rsidRDefault="009E2B49" w:rsidP="009E2B49">
      <w:pPr>
        <w:shd w:val="clear" w:color="auto" w:fill="FFFFFF"/>
        <w:spacing w:after="0"/>
        <w:ind w:firstLine="567"/>
        <w:jc w:val="both"/>
        <w:rPr>
          <w:rFonts w:ascii="Times New Roman" w:hAnsi="Times New Roman"/>
          <w:sz w:val="24"/>
          <w:szCs w:val="24"/>
          <w:u w:val="single"/>
        </w:rPr>
      </w:pPr>
      <w:r w:rsidRPr="0059590D">
        <w:rPr>
          <w:rFonts w:ascii="Times New Roman" w:hAnsi="Times New Roman"/>
          <w:sz w:val="24"/>
          <w:szCs w:val="24"/>
          <w:u w:val="single"/>
        </w:rPr>
        <w:t>Охрана окружающей среды от шумового загрязнения и вибрации:</w:t>
      </w:r>
    </w:p>
    <w:p w14:paraId="68A5B238" w14:textId="7DA74436" w:rsidR="009E2B49" w:rsidRPr="0059590D" w:rsidRDefault="009E2B49" w:rsidP="00334F9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Для снижения шума, создаваемого </w:t>
      </w:r>
      <w:r w:rsidR="007758FA">
        <w:rPr>
          <w:rFonts w:ascii="Times New Roman" w:hAnsi="Times New Roman"/>
          <w:sz w:val="24"/>
          <w:szCs w:val="24"/>
        </w:rPr>
        <w:t xml:space="preserve">источниками шума </w:t>
      </w:r>
      <w:r w:rsidR="00B1670B">
        <w:rPr>
          <w:rFonts w:ascii="Times New Roman" w:hAnsi="Times New Roman"/>
          <w:sz w:val="24"/>
          <w:szCs w:val="24"/>
        </w:rPr>
        <w:t xml:space="preserve">объекта </w:t>
      </w:r>
      <w:r w:rsidR="00B1670B" w:rsidRPr="00B1670B">
        <w:rPr>
          <w:rFonts w:ascii="Times New Roman" w:hAnsi="Times New Roman"/>
          <w:sz w:val="24"/>
          <w:szCs w:val="24"/>
        </w:rPr>
        <w:t>«Реконструкция полигона ТБО «Озериско» Волковысского района»</w:t>
      </w:r>
      <w:r w:rsidR="00E006B7">
        <w:rPr>
          <w:rFonts w:ascii="Times New Roman" w:hAnsi="Times New Roman"/>
          <w:sz w:val="24"/>
          <w:szCs w:val="24"/>
        </w:rPr>
        <w:t>,</w:t>
      </w:r>
      <w:r w:rsidRPr="0059590D">
        <w:rPr>
          <w:rFonts w:ascii="Times New Roman" w:hAnsi="Times New Roman"/>
          <w:sz w:val="24"/>
          <w:szCs w:val="24"/>
        </w:rPr>
        <w:t xml:space="preserve"> </w:t>
      </w:r>
      <w:r w:rsidR="00E006B7">
        <w:rPr>
          <w:rFonts w:ascii="Times New Roman" w:hAnsi="Times New Roman"/>
          <w:sz w:val="24"/>
          <w:szCs w:val="24"/>
        </w:rPr>
        <w:t>необходимо реализация</w:t>
      </w:r>
      <w:r w:rsidR="00E006B7" w:rsidRPr="0059590D">
        <w:rPr>
          <w:rFonts w:ascii="Times New Roman" w:hAnsi="Times New Roman"/>
          <w:sz w:val="24"/>
          <w:szCs w:val="24"/>
        </w:rPr>
        <w:t xml:space="preserve"> следующи</w:t>
      </w:r>
      <w:r w:rsidR="00E006B7">
        <w:rPr>
          <w:rFonts w:ascii="Times New Roman" w:hAnsi="Times New Roman"/>
          <w:sz w:val="24"/>
          <w:szCs w:val="24"/>
        </w:rPr>
        <w:t>х</w:t>
      </w:r>
      <w:r w:rsidR="00E006B7" w:rsidRPr="0059590D">
        <w:rPr>
          <w:rFonts w:ascii="Times New Roman" w:hAnsi="Times New Roman"/>
          <w:sz w:val="24"/>
          <w:szCs w:val="24"/>
        </w:rPr>
        <w:t xml:space="preserve"> природоохранны</w:t>
      </w:r>
      <w:r w:rsidR="00E006B7">
        <w:rPr>
          <w:rFonts w:ascii="Times New Roman" w:hAnsi="Times New Roman"/>
          <w:sz w:val="24"/>
          <w:szCs w:val="24"/>
        </w:rPr>
        <w:t>х мероприятий</w:t>
      </w:r>
      <w:r w:rsidRPr="0059590D">
        <w:rPr>
          <w:rFonts w:ascii="Times New Roman" w:hAnsi="Times New Roman"/>
          <w:sz w:val="24"/>
          <w:szCs w:val="24"/>
        </w:rPr>
        <w:t>:</w:t>
      </w:r>
    </w:p>
    <w:p w14:paraId="37B2EE1A" w14:textId="4FB212A0" w:rsidR="009E2B49" w:rsidRPr="00334F99" w:rsidRDefault="00E006B7" w:rsidP="00B1670B">
      <w:pPr>
        <w:pStyle w:val="a"/>
        <w:numPr>
          <w:ilvl w:val="0"/>
          <w:numId w:val="38"/>
        </w:numPr>
        <w:shd w:val="clear" w:color="auto" w:fill="FFFFFF"/>
        <w:spacing w:line="276" w:lineRule="auto"/>
        <w:jc w:val="both"/>
      </w:pPr>
      <w:r>
        <w:t xml:space="preserve">соблюдение режима работы </w:t>
      </w:r>
      <w:r w:rsidR="002B2DF1">
        <w:t>производственного объекта</w:t>
      </w:r>
      <w:r>
        <w:t xml:space="preserve"> (только в дневное время суток с </w:t>
      </w:r>
      <w:r w:rsidR="00B1670B">
        <w:t>8</w:t>
      </w:r>
      <w:r w:rsidRPr="00E006B7">
        <w:rPr>
          <w:vertAlign w:val="superscript"/>
        </w:rPr>
        <w:t>00</w:t>
      </w:r>
      <w:r w:rsidR="00B1670B">
        <w:t xml:space="preserve"> до 17</w:t>
      </w:r>
      <w:r w:rsidRPr="00E006B7">
        <w:rPr>
          <w:vertAlign w:val="superscript"/>
        </w:rPr>
        <w:t>00</w:t>
      </w:r>
      <w:r w:rsidR="00B1670B">
        <w:t>)</w:t>
      </w:r>
      <w:r w:rsidR="009E2B49" w:rsidRPr="00334F99">
        <w:t>.</w:t>
      </w:r>
    </w:p>
    <w:p w14:paraId="54833A23"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495A3C89" w14:textId="77777777" w:rsidR="009E2B49" w:rsidRPr="0059590D" w:rsidRDefault="009E2B49" w:rsidP="009E2B49">
      <w:pPr>
        <w:shd w:val="clear" w:color="auto" w:fill="FFFFFF"/>
        <w:spacing w:after="0"/>
        <w:ind w:firstLine="567"/>
        <w:jc w:val="both"/>
        <w:rPr>
          <w:rFonts w:ascii="Times New Roman" w:hAnsi="Times New Roman"/>
          <w:sz w:val="24"/>
          <w:szCs w:val="24"/>
          <w:u w:val="single"/>
        </w:rPr>
      </w:pPr>
      <w:r w:rsidRPr="0059590D">
        <w:rPr>
          <w:rFonts w:ascii="Times New Roman" w:hAnsi="Times New Roman"/>
          <w:sz w:val="24"/>
          <w:szCs w:val="24"/>
          <w:u w:val="single"/>
        </w:rPr>
        <w:t>Благоустройство и озеленение территории СЗЗ</w:t>
      </w:r>
      <w:r w:rsidR="00823BBB">
        <w:rPr>
          <w:rFonts w:ascii="Times New Roman" w:hAnsi="Times New Roman"/>
          <w:sz w:val="24"/>
          <w:szCs w:val="24"/>
          <w:u w:val="single"/>
        </w:rPr>
        <w:t>:</w:t>
      </w:r>
    </w:p>
    <w:p w14:paraId="25D13C39" w14:textId="1DFFDDEC" w:rsidR="009E2B49" w:rsidRPr="0059590D" w:rsidRDefault="009E2B49" w:rsidP="00334F9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Степень озеленения территории </w:t>
      </w:r>
      <w:r w:rsidR="00E5246F">
        <w:rPr>
          <w:rFonts w:ascii="Times New Roman" w:hAnsi="Times New Roman"/>
          <w:sz w:val="24"/>
          <w:szCs w:val="24"/>
        </w:rPr>
        <w:t xml:space="preserve">расчетной </w:t>
      </w:r>
      <w:r w:rsidRPr="0059590D">
        <w:rPr>
          <w:rFonts w:ascii="Times New Roman" w:hAnsi="Times New Roman"/>
          <w:sz w:val="24"/>
          <w:szCs w:val="24"/>
        </w:rPr>
        <w:t>санитарно-защитной зоны</w:t>
      </w:r>
      <w:r w:rsidR="0061649D">
        <w:rPr>
          <w:rFonts w:ascii="Times New Roman" w:hAnsi="Times New Roman"/>
          <w:sz w:val="24"/>
          <w:szCs w:val="24"/>
        </w:rPr>
        <w:t xml:space="preserve"> </w:t>
      </w:r>
      <w:r w:rsidR="00B1670B">
        <w:rPr>
          <w:rFonts w:ascii="Times New Roman" w:hAnsi="Times New Roman"/>
          <w:sz w:val="24"/>
          <w:szCs w:val="24"/>
        </w:rPr>
        <w:t xml:space="preserve">объекта </w:t>
      </w:r>
      <w:r w:rsidR="00B1670B" w:rsidRPr="00B1670B">
        <w:rPr>
          <w:rFonts w:ascii="Times New Roman" w:hAnsi="Times New Roman"/>
          <w:sz w:val="24"/>
          <w:szCs w:val="24"/>
        </w:rPr>
        <w:t>«Реконструкция полигона ТБО «Озериско» Волковысского района»</w:t>
      </w:r>
      <w:r w:rsidR="00B1670B">
        <w:rPr>
          <w:rFonts w:ascii="Times New Roman" w:hAnsi="Times New Roman"/>
          <w:sz w:val="24"/>
          <w:szCs w:val="24"/>
        </w:rPr>
        <w:t xml:space="preserve"> </w:t>
      </w:r>
      <w:r w:rsidRPr="0059590D">
        <w:rPr>
          <w:rFonts w:ascii="Times New Roman" w:hAnsi="Times New Roman"/>
          <w:sz w:val="24"/>
          <w:szCs w:val="24"/>
        </w:rPr>
        <w:t xml:space="preserve">должна быть </w:t>
      </w:r>
      <w:r w:rsidR="00334F99" w:rsidRPr="00334F99">
        <w:rPr>
          <w:rFonts w:ascii="Times New Roman" w:hAnsi="Times New Roman"/>
          <w:sz w:val="24"/>
          <w:szCs w:val="24"/>
        </w:rPr>
        <w:t xml:space="preserve">не менее 30% ее общей площади </w:t>
      </w:r>
      <w:r w:rsidRPr="0059590D">
        <w:rPr>
          <w:rFonts w:ascii="Times New Roman" w:hAnsi="Times New Roman"/>
          <w:sz w:val="24"/>
          <w:szCs w:val="24"/>
        </w:rPr>
        <w:t xml:space="preserve">ее площади (Глава 2. Требования к установлению </w:t>
      </w:r>
      <w:r w:rsidR="00334F99">
        <w:rPr>
          <w:rFonts w:ascii="Times New Roman" w:hAnsi="Times New Roman"/>
          <w:sz w:val="24"/>
          <w:szCs w:val="24"/>
        </w:rPr>
        <w:t>СЗЗ и санитарных разрывов. п. 17</w:t>
      </w:r>
      <w:r w:rsidRPr="0059590D">
        <w:rPr>
          <w:rFonts w:ascii="Times New Roman" w:hAnsi="Times New Roman"/>
          <w:sz w:val="24"/>
          <w:szCs w:val="24"/>
        </w:rPr>
        <w:t xml:space="preserve"> санитарных норм и правил «</w:t>
      </w:r>
      <w:r w:rsidR="00334F99">
        <w:rPr>
          <w:rFonts w:ascii="Times New Roman" w:hAnsi="Times New Roman"/>
          <w:sz w:val="24"/>
          <w:szCs w:val="24"/>
        </w:rPr>
        <w:t>Требования к санитарно-</w:t>
      </w:r>
      <w:r w:rsidR="00334F99" w:rsidRPr="00334F99">
        <w:rPr>
          <w:rFonts w:ascii="Times New Roman" w:hAnsi="Times New Roman"/>
          <w:sz w:val="24"/>
          <w:szCs w:val="24"/>
        </w:rPr>
        <w:t>защитным зонам организаций, сооружений и иных объектов, оказывающих воздейс</w:t>
      </w:r>
      <w:r w:rsidR="00334F99">
        <w:rPr>
          <w:rFonts w:ascii="Times New Roman" w:hAnsi="Times New Roman"/>
          <w:sz w:val="24"/>
          <w:szCs w:val="24"/>
        </w:rPr>
        <w:t>твие на здоровье</w:t>
      </w:r>
      <w:r w:rsidR="00AD6A4F">
        <w:rPr>
          <w:rFonts w:ascii="Times New Roman" w:hAnsi="Times New Roman"/>
          <w:sz w:val="24"/>
          <w:szCs w:val="24"/>
        </w:rPr>
        <w:t xml:space="preserve"> </w:t>
      </w:r>
      <w:r w:rsidR="00334F99">
        <w:rPr>
          <w:rFonts w:ascii="Times New Roman" w:hAnsi="Times New Roman"/>
          <w:sz w:val="24"/>
          <w:szCs w:val="24"/>
        </w:rPr>
        <w:t xml:space="preserve">человека и </w:t>
      </w:r>
      <w:r w:rsidR="00334F99" w:rsidRPr="00334F99">
        <w:rPr>
          <w:rFonts w:ascii="Times New Roman" w:hAnsi="Times New Roman"/>
          <w:sz w:val="24"/>
          <w:szCs w:val="24"/>
        </w:rPr>
        <w:t>окружающую среду</w:t>
      </w:r>
      <w:r w:rsidRPr="0059590D">
        <w:rPr>
          <w:rFonts w:ascii="Times New Roman" w:hAnsi="Times New Roman"/>
          <w:sz w:val="24"/>
          <w:szCs w:val="24"/>
        </w:rPr>
        <w:t>», утвержденные постановлением Министерства здравоохранения Респ</w:t>
      </w:r>
      <w:r w:rsidR="00334F99">
        <w:rPr>
          <w:rFonts w:ascii="Times New Roman" w:hAnsi="Times New Roman"/>
          <w:sz w:val="24"/>
          <w:szCs w:val="24"/>
        </w:rPr>
        <w:t xml:space="preserve">ублики Беларусь от </w:t>
      </w:r>
      <w:r w:rsidR="00334F99" w:rsidRPr="00334F99">
        <w:rPr>
          <w:rFonts w:ascii="Times New Roman" w:hAnsi="Times New Roman"/>
          <w:sz w:val="24"/>
          <w:szCs w:val="24"/>
        </w:rPr>
        <w:t xml:space="preserve">11.10.2017 </w:t>
      </w:r>
      <w:r w:rsidR="00334F99">
        <w:rPr>
          <w:rFonts w:ascii="Times New Roman" w:hAnsi="Times New Roman"/>
          <w:sz w:val="24"/>
          <w:szCs w:val="24"/>
        </w:rPr>
        <w:t>№91</w:t>
      </w:r>
      <w:r w:rsidRPr="0059590D">
        <w:rPr>
          <w:rFonts w:ascii="Times New Roman" w:hAnsi="Times New Roman"/>
          <w:sz w:val="24"/>
          <w:szCs w:val="24"/>
        </w:rPr>
        <w:t xml:space="preserve">). </w:t>
      </w:r>
      <w:r w:rsidR="00D86AF1">
        <w:rPr>
          <w:rFonts w:ascii="Times New Roman" w:hAnsi="Times New Roman"/>
          <w:sz w:val="24"/>
          <w:szCs w:val="24"/>
        </w:rPr>
        <w:t>Требуемый процент озеленения</w:t>
      </w:r>
      <w:r w:rsidRPr="0059590D">
        <w:rPr>
          <w:rFonts w:ascii="Times New Roman" w:hAnsi="Times New Roman"/>
          <w:sz w:val="24"/>
          <w:szCs w:val="24"/>
        </w:rPr>
        <w:t xml:space="preserve"> достигается </w:t>
      </w:r>
      <w:r w:rsidR="00D86AF1">
        <w:rPr>
          <w:rFonts w:ascii="Times New Roman" w:hAnsi="Times New Roman"/>
          <w:sz w:val="24"/>
          <w:szCs w:val="24"/>
        </w:rPr>
        <w:t>путем</w:t>
      </w:r>
      <w:r w:rsidRPr="0059590D">
        <w:rPr>
          <w:rFonts w:ascii="Times New Roman" w:hAnsi="Times New Roman"/>
          <w:sz w:val="24"/>
          <w:szCs w:val="24"/>
        </w:rPr>
        <w:t xml:space="preserve"> </w:t>
      </w:r>
      <w:r w:rsidR="00085E2C">
        <w:rPr>
          <w:rFonts w:ascii="Times New Roman" w:hAnsi="Times New Roman"/>
          <w:sz w:val="24"/>
          <w:szCs w:val="24"/>
        </w:rPr>
        <w:t>устройств</w:t>
      </w:r>
      <w:r w:rsidR="00D86AF1">
        <w:rPr>
          <w:rFonts w:ascii="Times New Roman" w:hAnsi="Times New Roman"/>
          <w:sz w:val="24"/>
          <w:szCs w:val="24"/>
        </w:rPr>
        <w:t xml:space="preserve">а </w:t>
      </w:r>
      <w:r w:rsidR="00085E2C">
        <w:rPr>
          <w:rFonts w:ascii="Times New Roman" w:hAnsi="Times New Roman"/>
          <w:sz w:val="24"/>
          <w:szCs w:val="24"/>
        </w:rPr>
        <w:t xml:space="preserve">газонов, </w:t>
      </w:r>
      <w:r w:rsidR="000C668B">
        <w:rPr>
          <w:rFonts w:ascii="Times New Roman" w:hAnsi="Times New Roman"/>
          <w:sz w:val="24"/>
          <w:szCs w:val="24"/>
        </w:rPr>
        <w:t>горизонтально</w:t>
      </w:r>
      <w:r w:rsidR="00D86AF1">
        <w:rPr>
          <w:rFonts w:ascii="Times New Roman" w:hAnsi="Times New Roman"/>
          <w:sz w:val="24"/>
          <w:szCs w:val="24"/>
        </w:rPr>
        <w:t>го</w:t>
      </w:r>
      <w:r w:rsidR="000C668B">
        <w:rPr>
          <w:rFonts w:ascii="Times New Roman" w:hAnsi="Times New Roman"/>
          <w:sz w:val="24"/>
          <w:szCs w:val="24"/>
        </w:rPr>
        <w:t xml:space="preserve"> и вертикально</w:t>
      </w:r>
      <w:r w:rsidR="00D86AF1">
        <w:rPr>
          <w:rFonts w:ascii="Times New Roman" w:hAnsi="Times New Roman"/>
          <w:sz w:val="24"/>
          <w:szCs w:val="24"/>
        </w:rPr>
        <w:t>го озеленения</w:t>
      </w:r>
      <w:r w:rsidRPr="0059590D">
        <w:rPr>
          <w:rFonts w:ascii="Times New Roman" w:hAnsi="Times New Roman"/>
          <w:sz w:val="24"/>
          <w:szCs w:val="24"/>
        </w:rPr>
        <w:t>.</w:t>
      </w:r>
    </w:p>
    <w:p w14:paraId="771C662F" w14:textId="77777777" w:rsidR="00085E2C" w:rsidRDefault="00085E2C" w:rsidP="009E2B49">
      <w:pPr>
        <w:tabs>
          <w:tab w:val="left" w:pos="1770"/>
        </w:tabs>
        <w:spacing w:after="0"/>
        <w:ind w:firstLine="567"/>
        <w:jc w:val="both"/>
        <w:rPr>
          <w:rFonts w:ascii="Times New Roman" w:hAnsi="Times New Roman"/>
          <w:iCs/>
          <w:sz w:val="24"/>
        </w:rPr>
      </w:pPr>
    </w:p>
    <w:p w14:paraId="08C4310B" w14:textId="74949A7F" w:rsidR="009E2B49" w:rsidRPr="0059590D"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iCs/>
          <w:sz w:val="24"/>
        </w:rPr>
        <w:t xml:space="preserve">Территория </w:t>
      </w:r>
      <w:r w:rsidR="00E5246F">
        <w:rPr>
          <w:rFonts w:ascii="Times New Roman" w:hAnsi="Times New Roman"/>
          <w:iCs/>
          <w:sz w:val="24"/>
        </w:rPr>
        <w:t xml:space="preserve">расчетной </w:t>
      </w:r>
      <w:r w:rsidR="008F7E31" w:rsidRPr="0059590D">
        <w:rPr>
          <w:rFonts w:ascii="Times New Roman" w:hAnsi="Times New Roman"/>
          <w:sz w:val="24"/>
          <w:szCs w:val="24"/>
        </w:rPr>
        <w:t>санитарно-защитной зоны</w:t>
      </w:r>
      <w:r w:rsidR="008F7E31" w:rsidRPr="003532E2">
        <w:rPr>
          <w:rFonts w:ascii="Times New Roman" w:hAnsi="Times New Roman"/>
          <w:sz w:val="24"/>
          <w:szCs w:val="24"/>
        </w:rPr>
        <w:t xml:space="preserve"> </w:t>
      </w:r>
      <w:r w:rsidR="00B1670B">
        <w:rPr>
          <w:rFonts w:ascii="Times New Roman" w:hAnsi="Times New Roman"/>
          <w:sz w:val="24"/>
          <w:szCs w:val="24"/>
        </w:rPr>
        <w:t xml:space="preserve">объекта </w:t>
      </w:r>
      <w:r w:rsidR="00B1670B" w:rsidRPr="00B1670B">
        <w:rPr>
          <w:rFonts w:ascii="Times New Roman" w:hAnsi="Times New Roman"/>
          <w:sz w:val="24"/>
          <w:szCs w:val="24"/>
        </w:rPr>
        <w:t>«Реконструкция полигона ТБО «Озериско» Волковысского района»</w:t>
      </w:r>
      <w:r w:rsidR="003532E2">
        <w:rPr>
          <w:rFonts w:ascii="Times New Roman" w:hAnsi="Times New Roman"/>
          <w:sz w:val="24"/>
          <w:szCs w:val="24"/>
        </w:rPr>
        <w:t>,</w:t>
      </w:r>
      <w:r w:rsidRPr="0059590D">
        <w:rPr>
          <w:rFonts w:ascii="Times New Roman" w:hAnsi="Times New Roman"/>
          <w:iCs/>
          <w:sz w:val="24"/>
        </w:rPr>
        <w:t xml:space="preserve"> свободная от застройки и твердых покрытий, максимально озеленена</w:t>
      </w:r>
      <w:r w:rsidR="00F87679" w:rsidRPr="00F87679">
        <w:rPr>
          <w:rFonts w:ascii="Times New Roman" w:hAnsi="Times New Roman"/>
          <w:iCs/>
          <w:sz w:val="24"/>
        </w:rPr>
        <w:t xml:space="preserve"> (</w:t>
      </w:r>
      <w:r w:rsidR="004A4E0F">
        <w:rPr>
          <w:rFonts w:ascii="Times New Roman" w:hAnsi="Times New Roman"/>
          <w:iCs/>
          <w:sz w:val="24"/>
        </w:rPr>
        <w:t>93,31</w:t>
      </w:r>
      <w:r w:rsidR="00F87679" w:rsidRPr="00F87679">
        <w:rPr>
          <w:rFonts w:ascii="Times New Roman" w:hAnsi="Times New Roman"/>
          <w:iCs/>
          <w:sz w:val="24"/>
        </w:rPr>
        <w:t>%)</w:t>
      </w:r>
      <w:r w:rsidRPr="0059590D">
        <w:rPr>
          <w:rFonts w:ascii="Times New Roman" w:hAnsi="Times New Roman"/>
          <w:iCs/>
          <w:sz w:val="24"/>
        </w:rPr>
        <w:t>.</w:t>
      </w:r>
    </w:p>
    <w:p w14:paraId="699A172F"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3F6EB52F" w14:textId="77777777" w:rsidR="009E2B49" w:rsidRPr="0059590D" w:rsidRDefault="009E2B49" w:rsidP="009E2B49">
      <w:pPr>
        <w:shd w:val="clear" w:color="auto" w:fill="FFFFFF"/>
        <w:spacing w:after="0"/>
        <w:ind w:firstLine="567"/>
        <w:jc w:val="both"/>
        <w:rPr>
          <w:rFonts w:ascii="Times New Roman" w:hAnsi="Times New Roman"/>
          <w:sz w:val="24"/>
          <w:szCs w:val="24"/>
        </w:rPr>
      </w:pPr>
    </w:p>
    <w:p w14:paraId="15299A9A" w14:textId="77777777" w:rsidR="000C668B" w:rsidRDefault="000C668B">
      <w:pPr>
        <w:rPr>
          <w:rFonts w:ascii="Times New Roman" w:hAnsi="Times New Roman"/>
          <w:bCs/>
          <w:iCs/>
          <w:sz w:val="24"/>
          <w:szCs w:val="24"/>
          <w:u w:val="single"/>
        </w:rPr>
      </w:pPr>
      <w:r>
        <w:rPr>
          <w:rFonts w:ascii="Times New Roman" w:hAnsi="Times New Roman"/>
          <w:bCs/>
          <w:iCs/>
          <w:sz w:val="24"/>
          <w:szCs w:val="24"/>
          <w:u w:val="single"/>
        </w:rPr>
        <w:br w:type="page"/>
      </w:r>
    </w:p>
    <w:p w14:paraId="781CC734" w14:textId="77777777" w:rsidR="009E2B49" w:rsidRPr="0059590D" w:rsidRDefault="009E2B49" w:rsidP="009E2B49">
      <w:pPr>
        <w:spacing w:after="0"/>
        <w:ind w:firstLine="709"/>
        <w:jc w:val="center"/>
        <w:rPr>
          <w:rFonts w:ascii="Times New Roman" w:hAnsi="Times New Roman"/>
          <w:bCs/>
          <w:iCs/>
          <w:sz w:val="24"/>
          <w:szCs w:val="24"/>
          <w:u w:val="single"/>
        </w:rPr>
      </w:pPr>
      <w:r w:rsidRPr="0059590D">
        <w:rPr>
          <w:rFonts w:ascii="Times New Roman" w:hAnsi="Times New Roman"/>
          <w:bCs/>
          <w:iCs/>
          <w:sz w:val="24"/>
          <w:szCs w:val="24"/>
          <w:u w:val="single"/>
        </w:rPr>
        <w:lastRenderedPageBreak/>
        <w:t>План-график мероприятий по сокращению негативного воздействия на окружающую среду и план благоустройства и озеленения СЗЗ</w:t>
      </w:r>
    </w:p>
    <w:p w14:paraId="03131E1D" w14:textId="77777777" w:rsidR="009E2B49" w:rsidRPr="0059590D" w:rsidRDefault="009E2B49" w:rsidP="009E2B49">
      <w:pPr>
        <w:spacing w:after="0"/>
        <w:ind w:firstLine="709"/>
        <w:jc w:val="center"/>
        <w:rPr>
          <w:rFonts w:ascii="Times New Roman" w:hAnsi="Times New Roman"/>
          <w:bCs/>
          <w:iCs/>
          <w:sz w:val="24"/>
          <w:szCs w:val="24"/>
          <w:u w:val="single"/>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3"/>
        <w:gridCol w:w="2343"/>
        <w:gridCol w:w="2344"/>
      </w:tblGrid>
      <w:tr w:rsidR="009E2B49" w:rsidRPr="0059590D" w14:paraId="6501AB62" w14:textId="77777777" w:rsidTr="008552DD">
        <w:trPr>
          <w:jc w:val="center"/>
        </w:trPr>
        <w:tc>
          <w:tcPr>
            <w:tcW w:w="5653" w:type="dxa"/>
            <w:shd w:val="clear" w:color="auto" w:fill="FFFFFF"/>
          </w:tcPr>
          <w:p w14:paraId="0F76FAB5" w14:textId="77777777" w:rsidR="009E2B49" w:rsidRPr="0059590D" w:rsidRDefault="009E2B49" w:rsidP="008552DD">
            <w:pPr>
              <w:spacing w:after="0"/>
              <w:jc w:val="center"/>
              <w:rPr>
                <w:rFonts w:ascii="Times New Roman" w:hAnsi="Times New Roman"/>
                <w:b/>
                <w:bCs/>
                <w:sz w:val="24"/>
                <w:szCs w:val="24"/>
              </w:rPr>
            </w:pPr>
            <w:r w:rsidRPr="0059590D">
              <w:rPr>
                <w:rFonts w:ascii="Times New Roman" w:hAnsi="Times New Roman"/>
                <w:b/>
                <w:bCs/>
                <w:sz w:val="24"/>
                <w:szCs w:val="24"/>
              </w:rPr>
              <w:t>Планируемые мероприятия</w:t>
            </w:r>
          </w:p>
          <w:p w14:paraId="627C9FC3" w14:textId="77777777" w:rsidR="009E2B49" w:rsidRPr="0059590D" w:rsidRDefault="009E2B49" w:rsidP="008552DD">
            <w:pPr>
              <w:spacing w:after="0"/>
              <w:jc w:val="center"/>
              <w:rPr>
                <w:rFonts w:ascii="Times New Roman" w:hAnsi="Times New Roman"/>
                <w:b/>
                <w:bCs/>
                <w:sz w:val="24"/>
                <w:szCs w:val="24"/>
              </w:rPr>
            </w:pPr>
            <w:r w:rsidRPr="0059590D">
              <w:rPr>
                <w:rFonts w:ascii="Times New Roman" w:hAnsi="Times New Roman"/>
                <w:b/>
                <w:bCs/>
                <w:sz w:val="24"/>
                <w:szCs w:val="24"/>
              </w:rPr>
              <w:t>и план благоустройства и озеленения СЗЗ</w:t>
            </w:r>
          </w:p>
        </w:tc>
        <w:tc>
          <w:tcPr>
            <w:tcW w:w="2343" w:type="dxa"/>
            <w:shd w:val="clear" w:color="auto" w:fill="FFFFFF"/>
          </w:tcPr>
          <w:p w14:paraId="6209DA8C" w14:textId="77777777" w:rsidR="009E2B49" w:rsidRPr="0059590D" w:rsidRDefault="009E2B49" w:rsidP="008552DD">
            <w:pPr>
              <w:spacing w:after="0"/>
              <w:jc w:val="center"/>
              <w:rPr>
                <w:rFonts w:ascii="Times New Roman" w:hAnsi="Times New Roman"/>
                <w:b/>
                <w:bCs/>
                <w:sz w:val="24"/>
                <w:szCs w:val="24"/>
              </w:rPr>
            </w:pPr>
            <w:r w:rsidRPr="0059590D">
              <w:rPr>
                <w:rFonts w:ascii="Times New Roman" w:hAnsi="Times New Roman"/>
                <w:b/>
                <w:bCs/>
                <w:sz w:val="24"/>
                <w:szCs w:val="24"/>
              </w:rPr>
              <w:t>Срок исполнения</w:t>
            </w:r>
          </w:p>
        </w:tc>
        <w:tc>
          <w:tcPr>
            <w:tcW w:w="2344" w:type="dxa"/>
            <w:shd w:val="clear" w:color="auto" w:fill="FFFFFF"/>
          </w:tcPr>
          <w:p w14:paraId="2F121D7A" w14:textId="77777777" w:rsidR="009E2B49" w:rsidRPr="0059590D" w:rsidRDefault="009E2B49" w:rsidP="008552DD">
            <w:pPr>
              <w:spacing w:after="0"/>
              <w:jc w:val="center"/>
              <w:rPr>
                <w:rFonts w:ascii="Times New Roman" w:hAnsi="Times New Roman"/>
                <w:b/>
                <w:bCs/>
                <w:sz w:val="24"/>
                <w:szCs w:val="24"/>
              </w:rPr>
            </w:pPr>
            <w:r w:rsidRPr="0059590D">
              <w:rPr>
                <w:rFonts w:ascii="Times New Roman" w:hAnsi="Times New Roman"/>
                <w:b/>
                <w:bCs/>
                <w:sz w:val="24"/>
                <w:szCs w:val="24"/>
              </w:rPr>
              <w:t>Ответственный исполнитель</w:t>
            </w:r>
          </w:p>
        </w:tc>
      </w:tr>
      <w:tr w:rsidR="009E2B49" w:rsidRPr="0059590D" w14:paraId="31AA4EAF" w14:textId="77777777" w:rsidTr="008552DD">
        <w:trPr>
          <w:jc w:val="center"/>
        </w:trPr>
        <w:tc>
          <w:tcPr>
            <w:tcW w:w="5653" w:type="dxa"/>
          </w:tcPr>
          <w:p w14:paraId="2AEB72BD" w14:textId="20D8C4C1" w:rsidR="009E2B49" w:rsidRPr="0059590D" w:rsidRDefault="002B2DF1" w:rsidP="008552DD">
            <w:pPr>
              <w:spacing w:after="0"/>
              <w:rPr>
                <w:rFonts w:ascii="Times New Roman" w:hAnsi="Times New Roman"/>
                <w:sz w:val="24"/>
                <w:szCs w:val="24"/>
              </w:rPr>
            </w:pPr>
            <w:r>
              <w:rPr>
                <w:rFonts w:ascii="Times New Roman" w:hAnsi="Times New Roman"/>
                <w:sz w:val="24"/>
                <w:szCs w:val="24"/>
              </w:rPr>
              <w:t>С</w:t>
            </w:r>
            <w:r w:rsidRPr="002B2DF1">
              <w:rPr>
                <w:rFonts w:ascii="Times New Roman" w:hAnsi="Times New Roman"/>
                <w:sz w:val="24"/>
                <w:szCs w:val="24"/>
              </w:rPr>
              <w:t>облюдение технологического регламента производства</w:t>
            </w:r>
          </w:p>
        </w:tc>
        <w:tc>
          <w:tcPr>
            <w:tcW w:w="2343" w:type="dxa"/>
          </w:tcPr>
          <w:p w14:paraId="259D8C03" w14:textId="2D992F1D" w:rsidR="009E2B49" w:rsidRPr="0059590D" w:rsidRDefault="00085E2C" w:rsidP="008552DD">
            <w:pPr>
              <w:spacing w:after="0"/>
              <w:jc w:val="center"/>
              <w:rPr>
                <w:rFonts w:ascii="Times New Roman" w:hAnsi="Times New Roman"/>
                <w:sz w:val="24"/>
                <w:szCs w:val="24"/>
              </w:rPr>
            </w:pPr>
            <w:r>
              <w:rPr>
                <w:rFonts w:ascii="Times New Roman" w:hAnsi="Times New Roman"/>
                <w:sz w:val="24"/>
                <w:szCs w:val="24"/>
              </w:rPr>
              <w:t>Постоянно</w:t>
            </w:r>
          </w:p>
        </w:tc>
        <w:tc>
          <w:tcPr>
            <w:tcW w:w="2344" w:type="dxa"/>
          </w:tcPr>
          <w:p w14:paraId="28111047" w14:textId="77777777" w:rsidR="009E2B49" w:rsidRPr="0059590D" w:rsidRDefault="009E2B49" w:rsidP="008552DD">
            <w:pPr>
              <w:spacing w:after="0"/>
              <w:jc w:val="center"/>
              <w:rPr>
                <w:rFonts w:ascii="Times New Roman" w:hAnsi="Times New Roman"/>
                <w:sz w:val="24"/>
                <w:szCs w:val="24"/>
              </w:rPr>
            </w:pPr>
            <w:r w:rsidRPr="0059590D">
              <w:rPr>
                <w:rFonts w:ascii="Times New Roman" w:hAnsi="Times New Roman"/>
                <w:sz w:val="24"/>
                <w:szCs w:val="24"/>
              </w:rPr>
              <w:t>Руководитель</w:t>
            </w:r>
          </w:p>
        </w:tc>
      </w:tr>
      <w:tr w:rsidR="00803530" w:rsidRPr="0059590D" w14:paraId="3E9A5A31" w14:textId="77777777" w:rsidTr="008552DD">
        <w:trPr>
          <w:jc w:val="center"/>
        </w:trPr>
        <w:tc>
          <w:tcPr>
            <w:tcW w:w="5653" w:type="dxa"/>
          </w:tcPr>
          <w:p w14:paraId="0C789E10" w14:textId="05BD3C81" w:rsidR="00803530" w:rsidRPr="00E006B7" w:rsidRDefault="00803530" w:rsidP="002B2DF1">
            <w:pPr>
              <w:spacing w:after="0"/>
              <w:rPr>
                <w:rFonts w:ascii="Times New Roman" w:hAnsi="Times New Roman"/>
                <w:sz w:val="24"/>
                <w:szCs w:val="24"/>
              </w:rPr>
            </w:pPr>
            <w:r>
              <w:rPr>
                <w:rFonts w:ascii="Times New Roman" w:hAnsi="Times New Roman"/>
                <w:sz w:val="24"/>
                <w:szCs w:val="24"/>
              </w:rPr>
              <w:t xml:space="preserve">Соблюдение режима работы </w:t>
            </w:r>
            <w:r w:rsidR="002B2DF1">
              <w:rPr>
                <w:rFonts w:ascii="Times New Roman" w:hAnsi="Times New Roman"/>
                <w:sz w:val="24"/>
                <w:szCs w:val="24"/>
              </w:rPr>
              <w:t>производственного объекта</w:t>
            </w:r>
            <w:r>
              <w:rPr>
                <w:rFonts w:ascii="Times New Roman" w:hAnsi="Times New Roman"/>
                <w:sz w:val="24"/>
                <w:szCs w:val="24"/>
              </w:rPr>
              <w:t xml:space="preserve"> (только в дневное время суток с </w:t>
            </w:r>
            <w:r w:rsidR="004A4E0F">
              <w:rPr>
                <w:rFonts w:ascii="Times New Roman" w:hAnsi="Times New Roman"/>
                <w:sz w:val="24"/>
                <w:szCs w:val="24"/>
              </w:rPr>
              <w:t>8</w:t>
            </w:r>
            <w:r w:rsidRPr="00190388">
              <w:rPr>
                <w:rFonts w:ascii="Times New Roman" w:hAnsi="Times New Roman"/>
                <w:sz w:val="24"/>
                <w:szCs w:val="24"/>
                <w:vertAlign w:val="superscript"/>
              </w:rPr>
              <w:t>00</w:t>
            </w:r>
            <w:r w:rsidR="004A4E0F">
              <w:rPr>
                <w:rFonts w:ascii="Times New Roman" w:hAnsi="Times New Roman"/>
                <w:sz w:val="24"/>
                <w:szCs w:val="24"/>
              </w:rPr>
              <w:t xml:space="preserve"> до 17</w:t>
            </w:r>
            <w:r w:rsidRPr="00190388">
              <w:rPr>
                <w:rFonts w:ascii="Times New Roman" w:hAnsi="Times New Roman"/>
                <w:sz w:val="24"/>
                <w:szCs w:val="24"/>
                <w:vertAlign w:val="superscript"/>
              </w:rPr>
              <w:t>00</w:t>
            </w:r>
            <w:r>
              <w:rPr>
                <w:rFonts w:ascii="Times New Roman" w:hAnsi="Times New Roman"/>
                <w:sz w:val="24"/>
                <w:szCs w:val="24"/>
              </w:rPr>
              <w:t>)</w:t>
            </w:r>
          </w:p>
        </w:tc>
        <w:tc>
          <w:tcPr>
            <w:tcW w:w="2343" w:type="dxa"/>
          </w:tcPr>
          <w:p w14:paraId="0A54758D" w14:textId="71AAD467" w:rsidR="00803530" w:rsidRDefault="00803530" w:rsidP="00803530">
            <w:pPr>
              <w:spacing w:after="0"/>
              <w:jc w:val="center"/>
              <w:rPr>
                <w:rFonts w:ascii="Times New Roman" w:hAnsi="Times New Roman"/>
                <w:sz w:val="24"/>
                <w:szCs w:val="24"/>
              </w:rPr>
            </w:pPr>
            <w:r>
              <w:rPr>
                <w:rFonts w:ascii="Times New Roman" w:hAnsi="Times New Roman"/>
                <w:sz w:val="24"/>
                <w:szCs w:val="24"/>
              </w:rPr>
              <w:t>Постоянно</w:t>
            </w:r>
          </w:p>
        </w:tc>
        <w:tc>
          <w:tcPr>
            <w:tcW w:w="2344" w:type="dxa"/>
          </w:tcPr>
          <w:p w14:paraId="652E5C5D" w14:textId="70DAB1F1" w:rsidR="00803530" w:rsidRPr="0059590D" w:rsidRDefault="00803530" w:rsidP="00803530">
            <w:pPr>
              <w:spacing w:after="0"/>
              <w:jc w:val="center"/>
              <w:rPr>
                <w:rFonts w:ascii="Times New Roman" w:hAnsi="Times New Roman"/>
                <w:sz w:val="24"/>
                <w:szCs w:val="24"/>
              </w:rPr>
            </w:pPr>
            <w:r w:rsidRPr="0059590D">
              <w:rPr>
                <w:rFonts w:ascii="Times New Roman" w:hAnsi="Times New Roman"/>
                <w:sz w:val="24"/>
                <w:szCs w:val="24"/>
              </w:rPr>
              <w:t>Руководитель</w:t>
            </w:r>
          </w:p>
        </w:tc>
      </w:tr>
      <w:tr w:rsidR="00803530" w:rsidRPr="0059590D" w14:paraId="0CCE0BCE" w14:textId="77777777" w:rsidTr="008552DD">
        <w:trPr>
          <w:jc w:val="center"/>
        </w:trPr>
        <w:tc>
          <w:tcPr>
            <w:tcW w:w="5653" w:type="dxa"/>
          </w:tcPr>
          <w:p w14:paraId="56EDB4BA" w14:textId="17B72FC2" w:rsidR="00803530" w:rsidRPr="004256F5" w:rsidRDefault="00803530" w:rsidP="00803530">
            <w:pPr>
              <w:spacing w:after="0"/>
              <w:rPr>
                <w:rFonts w:ascii="Times New Roman" w:hAnsi="Times New Roman"/>
                <w:sz w:val="24"/>
                <w:szCs w:val="24"/>
              </w:rPr>
            </w:pPr>
            <w:r>
              <w:rPr>
                <w:rFonts w:ascii="Times New Roman" w:hAnsi="Times New Roman"/>
                <w:sz w:val="24"/>
                <w:szCs w:val="24"/>
              </w:rPr>
              <w:t xml:space="preserve">Соблюдение </w:t>
            </w:r>
            <w:r w:rsidRPr="004256F5">
              <w:rPr>
                <w:rFonts w:ascii="Times New Roman" w:hAnsi="Times New Roman"/>
                <w:sz w:val="24"/>
                <w:szCs w:val="24"/>
              </w:rPr>
              <w:t>но</w:t>
            </w:r>
            <w:r>
              <w:rPr>
                <w:rFonts w:ascii="Times New Roman" w:hAnsi="Times New Roman"/>
                <w:sz w:val="24"/>
                <w:szCs w:val="24"/>
              </w:rPr>
              <w:t>рмативов ПДК, ОБУВ загрязняющих</w:t>
            </w:r>
          </w:p>
          <w:p w14:paraId="7BDDBA7D" w14:textId="0E12E91B" w:rsidR="00803530" w:rsidRDefault="00803530" w:rsidP="00803530">
            <w:pPr>
              <w:spacing w:after="0"/>
              <w:rPr>
                <w:rFonts w:ascii="Times New Roman" w:hAnsi="Times New Roman"/>
                <w:sz w:val="24"/>
                <w:szCs w:val="24"/>
              </w:rPr>
            </w:pPr>
            <w:r w:rsidRPr="004256F5">
              <w:rPr>
                <w:rFonts w:ascii="Times New Roman" w:hAnsi="Times New Roman"/>
                <w:sz w:val="24"/>
                <w:szCs w:val="24"/>
              </w:rPr>
              <w:t>веществ в атмосферном воздухе и ДУ, ПДУ физических воздействий</w:t>
            </w:r>
            <w:r>
              <w:rPr>
                <w:rFonts w:ascii="Times New Roman" w:hAnsi="Times New Roman"/>
                <w:sz w:val="24"/>
                <w:szCs w:val="24"/>
              </w:rPr>
              <w:t xml:space="preserve"> на границе расчетной санитарно-защитной зоны и за ее пределами на границе жилой зоны</w:t>
            </w:r>
          </w:p>
        </w:tc>
        <w:tc>
          <w:tcPr>
            <w:tcW w:w="2343" w:type="dxa"/>
          </w:tcPr>
          <w:p w14:paraId="0448575B" w14:textId="53CE4481" w:rsidR="00803530" w:rsidRDefault="00803530" w:rsidP="00803530">
            <w:pPr>
              <w:spacing w:after="0"/>
              <w:jc w:val="center"/>
              <w:rPr>
                <w:rFonts w:ascii="Times New Roman" w:hAnsi="Times New Roman"/>
                <w:sz w:val="24"/>
                <w:szCs w:val="24"/>
              </w:rPr>
            </w:pPr>
            <w:r>
              <w:rPr>
                <w:rFonts w:ascii="Times New Roman" w:hAnsi="Times New Roman"/>
                <w:sz w:val="24"/>
                <w:szCs w:val="24"/>
              </w:rPr>
              <w:t>Постоянно</w:t>
            </w:r>
          </w:p>
        </w:tc>
        <w:tc>
          <w:tcPr>
            <w:tcW w:w="2344" w:type="dxa"/>
          </w:tcPr>
          <w:p w14:paraId="664C00F8" w14:textId="26BC59C0" w:rsidR="00803530" w:rsidRPr="0059590D" w:rsidRDefault="00803530" w:rsidP="00803530">
            <w:pPr>
              <w:spacing w:after="0"/>
              <w:jc w:val="center"/>
              <w:rPr>
                <w:rFonts w:ascii="Times New Roman" w:hAnsi="Times New Roman"/>
                <w:sz w:val="24"/>
                <w:szCs w:val="24"/>
              </w:rPr>
            </w:pPr>
            <w:r w:rsidRPr="0059590D">
              <w:rPr>
                <w:rFonts w:ascii="Times New Roman" w:hAnsi="Times New Roman"/>
                <w:sz w:val="24"/>
                <w:szCs w:val="24"/>
              </w:rPr>
              <w:t>Руководитель</w:t>
            </w:r>
          </w:p>
        </w:tc>
      </w:tr>
      <w:tr w:rsidR="00803530" w:rsidRPr="0059590D" w14:paraId="0B294B8C" w14:textId="77777777" w:rsidTr="008552DD">
        <w:trPr>
          <w:jc w:val="center"/>
        </w:trPr>
        <w:tc>
          <w:tcPr>
            <w:tcW w:w="5653" w:type="dxa"/>
          </w:tcPr>
          <w:p w14:paraId="160DFD0E" w14:textId="492DD8F3" w:rsidR="00803530" w:rsidRPr="00267E12" w:rsidRDefault="00803530" w:rsidP="004A4E0F">
            <w:pPr>
              <w:spacing w:after="0"/>
              <w:rPr>
                <w:rFonts w:ascii="Times New Roman" w:hAnsi="Times New Roman"/>
                <w:sz w:val="24"/>
                <w:szCs w:val="24"/>
              </w:rPr>
            </w:pPr>
            <w:r>
              <w:rPr>
                <w:rFonts w:ascii="Times New Roman" w:hAnsi="Times New Roman"/>
                <w:sz w:val="24"/>
                <w:szCs w:val="24"/>
              </w:rPr>
              <w:t xml:space="preserve">Благоустройство и озеленение территории </w:t>
            </w:r>
            <w:r w:rsidR="004A4E0F">
              <w:rPr>
                <w:rFonts w:ascii="Times New Roman" w:hAnsi="Times New Roman"/>
                <w:sz w:val="24"/>
                <w:szCs w:val="24"/>
              </w:rPr>
              <w:t>объекта</w:t>
            </w:r>
            <w:r>
              <w:rPr>
                <w:rFonts w:ascii="Times New Roman" w:hAnsi="Times New Roman"/>
                <w:sz w:val="24"/>
                <w:szCs w:val="24"/>
              </w:rPr>
              <w:t>, наведение порядка</w:t>
            </w:r>
          </w:p>
        </w:tc>
        <w:tc>
          <w:tcPr>
            <w:tcW w:w="2343" w:type="dxa"/>
          </w:tcPr>
          <w:p w14:paraId="31B1AE4B" w14:textId="65640921" w:rsidR="00803530" w:rsidRDefault="00803530" w:rsidP="00803530">
            <w:pPr>
              <w:spacing w:after="0"/>
              <w:jc w:val="center"/>
              <w:rPr>
                <w:rFonts w:ascii="Times New Roman" w:hAnsi="Times New Roman"/>
                <w:sz w:val="24"/>
                <w:szCs w:val="24"/>
              </w:rPr>
            </w:pPr>
            <w:r>
              <w:rPr>
                <w:rFonts w:ascii="Times New Roman" w:hAnsi="Times New Roman"/>
                <w:sz w:val="24"/>
                <w:szCs w:val="24"/>
              </w:rPr>
              <w:t>Ежегодно весной и осенью</w:t>
            </w:r>
          </w:p>
        </w:tc>
        <w:tc>
          <w:tcPr>
            <w:tcW w:w="2344" w:type="dxa"/>
          </w:tcPr>
          <w:p w14:paraId="08785388" w14:textId="49BF27D4" w:rsidR="00803530" w:rsidRPr="0059590D" w:rsidRDefault="00803530" w:rsidP="00803530">
            <w:pPr>
              <w:spacing w:after="0"/>
              <w:jc w:val="center"/>
              <w:rPr>
                <w:rFonts w:ascii="Times New Roman" w:hAnsi="Times New Roman"/>
                <w:sz w:val="24"/>
                <w:szCs w:val="24"/>
              </w:rPr>
            </w:pPr>
            <w:r>
              <w:rPr>
                <w:rFonts w:ascii="Times New Roman" w:hAnsi="Times New Roman"/>
                <w:sz w:val="24"/>
                <w:szCs w:val="24"/>
              </w:rPr>
              <w:t>Руководитель</w:t>
            </w:r>
          </w:p>
        </w:tc>
      </w:tr>
      <w:tr w:rsidR="002B2DF1" w:rsidRPr="0059590D" w14:paraId="46D5A16F" w14:textId="77777777" w:rsidTr="008552DD">
        <w:trPr>
          <w:jc w:val="center"/>
        </w:trPr>
        <w:tc>
          <w:tcPr>
            <w:tcW w:w="5653" w:type="dxa"/>
          </w:tcPr>
          <w:p w14:paraId="0E652FF5" w14:textId="20B6DC89" w:rsidR="002B2DF1" w:rsidRDefault="002B2DF1" w:rsidP="004A4E0F">
            <w:pPr>
              <w:spacing w:after="0"/>
              <w:rPr>
                <w:rFonts w:ascii="Times New Roman" w:hAnsi="Times New Roman"/>
                <w:sz w:val="24"/>
                <w:szCs w:val="24"/>
              </w:rPr>
            </w:pPr>
            <w:r>
              <w:rPr>
                <w:rFonts w:ascii="Times New Roman" w:hAnsi="Times New Roman"/>
                <w:sz w:val="24"/>
                <w:szCs w:val="24"/>
              </w:rPr>
              <w:t>Проведение локального мониторинга качества подземных вод в районе расположения объекта</w:t>
            </w:r>
          </w:p>
        </w:tc>
        <w:tc>
          <w:tcPr>
            <w:tcW w:w="2343" w:type="dxa"/>
          </w:tcPr>
          <w:p w14:paraId="5AED8199" w14:textId="7F0DAFB8" w:rsidR="002B2DF1" w:rsidRDefault="00A15139" w:rsidP="00803530">
            <w:pPr>
              <w:spacing w:after="0"/>
              <w:jc w:val="center"/>
              <w:rPr>
                <w:rFonts w:ascii="Times New Roman" w:hAnsi="Times New Roman"/>
                <w:sz w:val="24"/>
                <w:szCs w:val="24"/>
              </w:rPr>
            </w:pPr>
            <w:r>
              <w:rPr>
                <w:rFonts w:ascii="Times New Roman" w:hAnsi="Times New Roman"/>
                <w:sz w:val="24"/>
                <w:szCs w:val="24"/>
              </w:rPr>
              <w:t>С установленной периодичностью</w:t>
            </w:r>
          </w:p>
        </w:tc>
        <w:tc>
          <w:tcPr>
            <w:tcW w:w="2344" w:type="dxa"/>
          </w:tcPr>
          <w:p w14:paraId="6491C23E" w14:textId="6698AF29" w:rsidR="002B2DF1" w:rsidRDefault="00A15139" w:rsidP="00803530">
            <w:pPr>
              <w:spacing w:after="0"/>
              <w:jc w:val="center"/>
              <w:rPr>
                <w:rFonts w:ascii="Times New Roman" w:hAnsi="Times New Roman"/>
                <w:sz w:val="24"/>
                <w:szCs w:val="24"/>
              </w:rPr>
            </w:pPr>
            <w:r>
              <w:rPr>
                <w:rFonts w:ascii="Times New Roman" w:hAnsi="Times New Roman"/>
                <w:sz w:val="24"/>
                <w:szCs w:val="24"/>
              </w:rPr>
              <w:t>Руководитель</w:t>
            </w:r>
          </w:p>
        </w:tc>
      </w:tr>
      <w:tr w:rsidR="00A15139" w:rsidRPr="0059590D" w14:paraId="2E578FE2" w14:textId="77777777" w:rsidTr="008552DD">
        <w:trPr>
          <w:jc w:val="center"/>
        </w:trPr>
        <w:tc>
          <w:tcPr>
            <w:tcW w:w="5653" w:type="dxa"/>
          </w:tcPr>
          <w:p w14:paraId="295481C1" w14:textId="3AFDC0D6" w:rsidR="00A15139" w:rsidRDefault="00A15139" w:rsidP="00A15139">
            <w:pPr>
              <w:spacing w:after="0"/>
              <w:rPr>
                <w:rFonts w:ascii="Times New Roman" w:hAnsi="Times New Roman"/>
                <w:sz w:val="24"/>
                <w:szCs w:val="24"/>
              </w:rPr>
            </w:pPr>
            <w:r w:rsidRPr="00A15139">
              <w:rPr>
                <w:rFonts w:ascii="Times New Roman" w:hAnsi="Times New Roman"/>
                <w:sz w:val="24"/>
                <w:szCs w:val="24"/>
              </w:rPr>
              <w:t xml:space="preserve">Отбор проб и проведение измерений </w:t>
            </w:r>
            <w:r>
              <w:rPr>
                <w:rFonts w:ascii="Times New Roman" w:hAnsi="Times New Roman"/>
                <w:sz w:val="24"/>
                <w:szCs w:val="24"/>
              </w:rPr>
              <w:t>качеств почв в районе влияния объекта</w:t>
            </w:r>
          </w:p>
        </w:tc>
        <w:tc>
          <w:tcPr>
            <w:tcW w:w="2343" w:type="dxa"/>
          </w:tcPr>
          <w:p w14:paraId="2A029445" w14:textId="73F220A4" w:rsidR="00A15139" w:rsidRDefault="00A15139" w:rsidP="00A15139">
            <w:pPr>
              <w:spacing w:after="0"/>
              <w:jc w:val="center"/>
              <w:rPr>
                <w:rFonts w:ascii="Times New Roman" w:hAnsi="Times New Roman"/>
                <w:sz w:val="24"/>
                <w:szCs w:val="24"/>
              </w:rPr>
            </w:pPr>
            <w:r>
              <w:rPr>
                <w:rFonts w:ascii="Times New Roman" w:hAnsi="Times New Roman"/>
                <w:sz w:val="24"/>
                <w:szCs w:val="24"/>
              </w:rPr>
              <w:t>С установленной периодичностью</w:t>
            </w:r>
          </w:p>
        </w:tc>
        <w:tc>
          <w:tcPr>
            <w:tcW w:w="2344" w:type="dxa"/>
          </w:tcPr>
          <w:p w14:paraId="3FFED5A9" w14:textId="2ADB3AE6" w:rsidR="00A15139" w:rsidRDefault="00A15139" w:rsidP="00A15139">
            <w:pPr>
              <w:spacing w:after="0"/>
              <w:jc w:val="center"/>
              <w:rPr>
                <w:rFonts w:ascii="Times New Roman" w:hAnsi="Times New Roman"/>
                <w:sz w:val="24"/>
                <w:szCs w:val="24"/>
              </w:rPr>
            </w:pPr>
            <w:r>
              <w:rPr>
                <w:rFonts w:ascii="Times New Roman" w:hAnsi="Times New Roman"/>
                <w:sz w:val="24"/>
                <w:szCs w:val="24"/>
              </w:rPr>
              <w:t>Руководитель</w:t>
            </w:r>
          </w:p>
        </w:tc>
      </w:tr>
    </w:tbl>
    <w:p w14:paraId="6D994FB6" w14:textId="77777777" w:rsidR="009E2B49" w:rsidRPr="0059590D" w:rsidRDefault="009E2B49" w:rsidP="009E2B49">
      <w:pPr>
        <w:spacing w:after="0"/>
        <w:rPr>
          <w:rFonts w:ascii="Times New Roman" w:hAnsi="Times New Roman"/>
          <w:sz w:val="24"/>
        </w:rPr>
      </w:pPr>
    </w:p>
    <w:p w14:paraId="2D93E58A" w14:textId="77777777" w:rsidR="009E2B49" w:rsidRPr="0059590D" w:rsidRDefault="009E2B49" w:rsidP="009E2B49">
      <w:pPr>
        <w:spacing w:after="0"/>
        <w:rPr>
          <w:rFonts w:ascii="Times New Roman" w:hAnsi="Times New Roman"/>
          <w:sz w:val="24"/>
        </w:rPr>
      </w:pPr>
    </w:p>
    <w:p w14:paraId="1DD9B2AE" w14:textId="77777777" w:rsidR="009E2B49" w:rsidRPr="0059590D" w:rsidRDefault="009E2B49" w:rsidP="009E2B49">
      <w:pPr>
        <w:spacing w:after="0"/>
        <w:rPr>
          <w:rFonts w:ascii="Times New Roman" w:hAnsi="Times New Roman"/>
          <w:sz w:val="24"/>
        </w:rPr>
      </w:pPr>
    </w:p>
    <w:p w14:paraId="10210F6F" w14:textId="77777777" w:rsidR="009E2B49" w:rsidRPr="0059590D" w:rsidRDefault="009E2B49" w:rsidP="009E2B49">
      <w:pPr>
        <w:spacing w:after="0"/>
        <w:rPr>
          <w:rFonts w:ascii="Times New Roman" w:hAnsi="Times New Roman"/>
          <w:sz w:val="24"/>
        </w:rPr>
      </w:pPr>
    </w:p>
    <w:p w14:paraId="254DD514" w14:textId="211C5DC2" w:rsidR="00AD6A4F" w:rsidRPr="00AD6A4F" w:rsidRDefault="00F27852" w:rsidP="00AD6A4F">
      <w:pPr>
        <w:spacing w:after="0"/>
        <w:rPr>
          <w:rFonts w:ascii="Times New Roman" w:hAnsi="Times New Roman"/>
          <w:sz w:val="24"/>
        </w:rPr>
      </w:pPr>
      <w:r>
        <w:rPr>
          <w:rFonts w:ascii="Times New Roman" w:hAnsi="Times New Roman"/>
          <w:sz w:val="24"/>
        </w:rPr>
        <w:t>Д</w:t>
      </w:r>
      <w:r w:rsidR="00AD6A4F" w:rsidRPr="00AD6A4F">
        <w:rPr>
          <w:rFonts w:ascii="Times New Roman" w:hAnsi="Times New Roman"/>
          <w:sz w:val="24"/>
        </w:rPr>
        <w:t>иректор</w:t>
      </w:r>
    </w:p>
    <w:p w14:paraId="33562937" w14:textId="77777777" w:rsidR="004A4E0F" w:rsidRPr="004A4E0F" w:rsidRDefault="004A4E0F" w:rsidP="004A4E0F">
      <w:pPr>
        <w:spacing w:after="0"/>
        <w:rPr>
          <w:rFonts w:ascii="Times New Roman" w:hAnsi="Times New Roman"/>
          <w:sz w:val="24"/>
        </w:rPr>
      </w:pPr>
      <w:r w:rsidRPr="004A4E0F">
        <w:rPr>
          <w:rFonts w:ascii="Times New Roman" w:hAnsi="Times New Roman"/>
          <w:sz w:val="24"/>
        </w:rPr>
        <w:t xml:space="preserve">КУП «Волковысское </w:t>
      </w:r>
    </w:p>
    <w:p w14:paraId="1EEE5B97" w14:textId="15F4186A" w:rsidR="009E2B49" w:rsidRDefault="004A4E0F" w:rsidP="004A4E0F">
      <w:pPr>
        <w:spacing w:after="0"/>
        <w:rPr>
          <w:rFonts w:ascii="Times New Roman" w:hAnsi="Times New Roman"/>
          <w:sz w:val="24"/>
        </w:rPr>
      </w:pPr>
      <w:r w:rsidRPr="004A4E0F">
        <w:rPr>
          <w:rFonts w:ascii="Times New Roman" w:hAnsi="Times New Roman"/>
          <w:sz w:val="24"/>
        </w:rPr>
        <w:t>коммунальное хозяйство»</w:t>
      </w:r>
      <w:r w:rsidR="009E2B49" w:rsidRPr="0059590D">
        <w:rPr>
          <w:rFonts w:ascii="Times New Roman" w:hAnsi="Times New Roman"/>
          <w:sz w:val="24"/>
        </w:rPr>
        <w:tab/>
      </w:r>
      <w:r w:rsidR="009E2B49" w:rsidRPr="0059590D">
        <w:rPr>
          <w:rFonts w:ascii="Times New Roman" w:hAnsi="Times New Roman"/>
          <w:sz w:val="24"/>
        </w:rPr>
        <w:tab/>
      </w:r>
      <w:r w:rsidR="009E2B49" w:rsidRPr="0059590D">
        <w:rPr>
          <w:rFonts w:ascii="Times New Roman" w:hAnsi="Times New Roman"/>
          <w:sz w:val="24"/>
        </w:rPr>
        <w:tab/>
      </w:r>
      <w:r w:rsidR="009E2B49" w:rsidRPr="0059590D">
        <w:rPr>
          <w:rFonts w:ascii="Times New Roman" w:hAnsi="Times New Roman"/>
          <w:sz w:val="24"/>
        </w:rPr>
        <w:tab/>
      </w:r>
      <w:r w:rsidR="00AD6A4F">
        <w:rPr>
          <w:rFonts w:ascii="Times New Roman" w:hAnsi="Times New Roman"/>
          <w:sz w:val="24"/>
        </w:rPr>
        <w:tab/>
      </w:r>
      <w:r w:rsidR="00AD6A4F">
        <w:rPr>
          <w:rFonts w:ascii="Times New Roman" w:hAnsi="Times New Roman"/>
          <w:sz w:val="24"/>
        </w:rPr>
        <w:tab/>
      </w:r>
      <w:r w:rsidR="009E2B49" w:rsidRPr="0059590D">
        <w:rPr>
          <w:rFonts w:ascii="Times New Roman" w:hAnsi="Times New Roman"/>
          <w:sz w:val="24"/>
        </w:rPr>
        <w:t>___________________</w:t>
      </w:r>
    </w:p>
    <w:p w14:paraId="20B12485" w14:textId="7D2DA2E9" w:rsidR="00F27852" w:rsidRPr="00F27852" w:rsidRDefault="00F27852" w:rsidP="00AD6A4F">
      <w:pPr>
        <w:spacing w:after="0"/>
        <w:rPr>
          <w:rFonts w:ascii="Times New Roman" w:hAnsi="Times New Roman"/>
          <w:i/>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27852">
        <w:rPr>
          <w:rFonts w:ascii="Times New Roman" w:hAnsi="Times New Roman"/>
          <w:i/>
          <w:sz w:val="24"/>
        </w:rPr>
        <w:t>(подпись)</w:t>
      </w:r>
    </w:p>
    <w:p w14:paraId="393C734B" w14:textId="77777777" w:rsidR="009E2B49" w:rsidRPr="0059590D" w:rsidRDefault="009E2B49" w:rsidP="009E2B49">
      <w:pPr>
        <w:spacing w:after="0"/>
        <w:rPr>
          <w:rFonts w:ascii="Times New Roman" w:hAnsi="Times New Roman"/>
          <w:sz w:val="24"/>
          <w:szCs w:val="24"/>
        </w:rPr>
      </w:pPr>
      <w:r w:rsidRPr="0059590D">
        <w:rPr>
          <w:rFonts w:ascii="Times New Roman" w:hAnsi="Times New Roman"/>
          <w:sz w:val="24"/>
          <w:szCs w:val="24"/>
        </w:rPr>
        <w:br w:type="page"/>
      </w:r>
    </w:p>
    <w:p w14:paraId="5F1FCA01" w14:textId="77777777" w:rsidR="009E2B49" w:rsidRPr="00950EFF" w:rsidRDefault="009E2B49" w:rsidP="009E2B49">
      <w:pPr>
        <w:pStyle w:val="ab"/>
        <w:spacing w:line="276" w:lineRule="auto"/>
        <w:ind w:right="255" w:firstLine="0"/>
        <w:jc w:val="center"/>
        <w:rPr>
          <w:rStyle w:val="aff7"/>
          <w:b/>
          <w:i w:val="0"/>
          <w:sz w:val="28"/>
          <w:szCs w:val="28"/>
        </w:rPr>
      </w:pPr>
      <w:bookmarkStart w:id="44" w:name="_Toc306330720"/>
      <w:r w:rsidRPr="00950EFF">
        <w:rPr>
          <w:rStyle w:val="aff7"/>
          <w:b/>
          <w:i w:val="0"/>
          <w:sz w:val="28"/>
          <w:szCs w:val="28"/>
        </w:rPr>
        <w:lastRenderedPageBreak/>
        <w:t>8. ОБОСНОВАНИЕ ГРАНИЦ СЗЗ ПО СОВОКУПНОСТИ ПОКАЗАТЕЛЕЙ</w:t>
      </w:r>
      <w:bookmarkEnd w:id="44"/>
    </w:p>
    <w:p w14:paraId="61956652" w14:textId="77777777" w:rsidR="009E2B49" w:rsidRPr="0059590D" w:rsidRDefault="009E2B49" w:rsidP="009E2B49">
      <w:pPr>
        <w:pStyle w:val="ab"/>
        <w:spacing w:line="276" w:lineRule="auto"/>
        <w:ind w:right="255" w:firstLine="0"/>
        <w:jc w:val="center"/>
        <w:rPr>
          <w:rStyle w:val="aff7"/>
          <w:iCs w:val="0"/>
          <w:sz w:val="28"/>
          <w:szCs w:val="28"/>
        </w:rPr>
      </w:pPr>
    </w:p>
    <w:p w14:paraId="3B834F73" w14:textId="77777777"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Санитарно-защитная зона – территория с особым режимом использования, размер которой обеспечивает достаточный уровень безопасности для здоровья населения от негативного воздействия (химического, биологического, физического факторов) на ее границе и за ней.</w:t>
      </w:r>
    </w:p>
    <w:p w14:paraId="378BCBB0" w14:textId="0CD6B8BB"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Базовый размер санитарно-защитной зоны предприятий принимается в соответствии с постановлением Министерства здравоохранения Респ</w:t>
      </w:r>
      <w:r w:rsidR="001901E3">
        <w:rPr>
          <w:rFonts w:ascii="Times New Roman" w:hAnsi="Times New Roman"/>
          <w:sz w:val="24"/>
          <w:szCs w:val="24"/>
        </w:rPr>
        <w:t xml:space="preserve">ублики </w:t>
      </w:r>
      <w:r w:rsidR="001901E3" w:rsidRPr="00BF4DE8">
        <w:rPr>
          <w:rFonts w:ascii="Times New Roman" w:hAnsi="Times New Roman"/>
          <w:sz w:val="24"/>
          <w:szCs w:val="24"/>
        </w:rPr>
        <w:t xml:space="preserve">Беларусь от </w:t>
      </w:r>
      <w:r w:rsidR="00BF4DE8" w:rsidRPr="00BF4DE8">
        <w:rPr>
          <w:rFonts w:ascii="Times New Roman" w:hAnsi="Times New Roman"/>
          <w:sz w:val="24"/>
          <w:szCs w:val="24"/>
        </w:rPr>
        <w:t xml:space="preserve">11.10.2017 </w:t>
      </w:r>
      <w:r w:rsidR="001901E3" w:rsidRPr="00BF4DE8">
        <w:rPr>
          <w:rFonts w:ascii="Times New Roman" w:hAnsi="Times New Roman"/>
          <w:sz w:val="24"/>
          <w:szCs w:val="24"/>
        </w:rPr>
        <w:t>№</w:t>
      </w:r>
      <w:r w:rsidR="00BF4DE8" w:rsidRPr="00BF4DE8">
        <w:rPr>
          <w:rFonts w:ascii="Times New Roman" w:hAnsi="Times New Roman"/>
          <w:sz w:val="24"/>
          <w:szCs w:val="24"/>
        </w:rPr>
        <w:t>91</w:t>
      </w:r>
      <w:r w:rsidRPr="00BF4DE8">
        <w:rPr>
          <w:rFonts w:ascii="Times New Roman" w:hAnsi="Times New Roman"/>
          <w:sz w:val="24"/>
          <w:szCs w:val="24"/>
        </w:rPr>
        <w:t xml:space="preserve"> в</w:t>
      </w:r>
      <w:r w:rsidRPr="0059590D">
        <w:rPr>
          <w:rFonts w:ascii="Times New Roman" w:hAnsi="Times New Roman"/>
          <w:sz w:val="24"/>
          <w:szCs w:val="24"/>
        </w:rPr>
        <w:t xml:space="preserve"> зависимости от мощности производства, условий эксплуатации, характера и количества выделяемых в окружающую среду загрязняющих химических веществ, создаваемого шума, вибрации и других вредных факторов, а также с учетом мер по уменьшению неблагоприятного влияния их на среду обитания и здоровье человека при обеспечении требований гигиенических нормативов.</w:t>
      </w:r>
    </w:p>
    <w:p w14:paraId="6E611C5B" w14:textId="77777777" w:rsidR="00580C35" w:rsidRPr="00202F1B" w:rsidRDefault="00580C35" w:rsidP="00580C35">
      <w:pPr>
        <w:tabs>
          <w:tab w:val="left" w:pos="1770"/>
        </w:tabs>
        <w:spacing w:after="0"/>
        <w:ind w:firstLine="567"/>
        <w:jc w:val="both"/>
        <w:rPr>
          <w:rFonts w:ascii="Times New Roman" w:hAnsi="Times New Roman"/>
          <w:sz w:val="24"/>
        </w:rPr>
      </w:pPr>
      <w:r w:rsidRPr="00202F1B">
        <w:rPr>
          <w:rFonts w:ascii="Times New Roman" w:hAnsi="Times New Roman"/>
          <w:sz w:val="24"/>
        </w:rPr>
        <w:t xml:space="preserve">Исходя из характеристики объекта и в соответствии с Санитарными нормами и правилами </w:t>
      </w:r>
      <w:r w:rsidRPr="0059590D">
        <w:rPr>
          <w:rFonts w:ascii="Times New Roman" w:hAnsi="Times New Roman"/>
          <w:sz w:val="24"/>
        </w:rPr>
        <w:t>«</w:t>
      </w:r>
      <w:r>
        <w:rPr>
          <w:rFonts w:ascii="Times New Roman" w:hAnsi="Times New Roman"/>
          <w:sz w:val="24"/>
        </w:rPr>
        <w:t>Требования к санитарно-</w:t>
      </w:r>
      <w:r w:rsidRPr="003142E9">
        <w:rPr>
          <w:rFonts w:ascii="Times New Roman" w:hAnsi="Times New Roman"/>
          <w:sz w:val="24"/>
        </w:rPr>
        <w:t>защитным зонам организаций, сооружений и иных объектов, оказ</w:t>
      </w:r>
      <w:r>
        <w:rPr>
          <w:rFonts w:ascii="Times New Roman" w:hAnsi="Times New Roman"/>
          <w:sz w:val="24"/>
        </w:rPr>
        <w:t xml:space="preserve">ывающих воздействие на здоровье человека и </w:t>
      </w:r>
      <w:r w:rsidRPr="003142E9">
        <w:rPr>
          <w:rFonts w:ascii="Times New Roman" w:hAnsi="Times New Roman"/>
          <w:sz w:val="24"/>
        </w:rPr>
        <w:t>окружающую среду</w:t>
      </w:r>
      <w:r w:rsidRPr="0059590D">
        <w:rPr>
          <w:rFonts w:ascii="Times New Roman" w:hAnsi="Times New Roman"/>
          <w:sz w:val="24"/>
        </w:rPr>
        <w:t xml:space="preserve">», утвержденными постановлением Министерства здравоохранения Республики </w:t>
      </w:r>
      <w:r>
        <w:rPr>
          <w:rFonts w:ascii="Times New Roman" w:hAnsi="Times New Roman"/>
          <w:sz w:val="24"/>
        </w:rPr>
        <w:t>Беларусь №91</w:t>
      </w:r>
      <w:r w:rsidRPr="0059590D">
        <w:rPr>
          <w:rFonts w:ascii="Times New Roman" w:hAnsi="Times New Roman"/>
          <w:sz w:val="24"/>
        </w:rPr>
        <w:t xml:space="preserve"> от 1</w:t>
      </w:r>
      <w:r>
        <w:rPr>
          <w:rFonts w:ascii="Times New Roman" w:hAnsi="Times New Roman"/>
          <w:sz w:val="24"/>
        </w:rPr>
        <w:t>1.10</w:t>
      </w:r>
      <w:r w:rsidRPr="0059590D">
        <w:rPr>
          <w:rFonts w:ascii="Times New Roman" w:hAnsi="Times New Roman"/>
          <w:sz w:val="24"/>
        </w:rPr>
        <w:t>.201</w:t>
      </w:r>
      <w:r>
        <w:rPr>
          <w:rFonts w:ascii="Times New Roman" w:hAnsi="Times New Roman"/>
          <w:sz w:val="24"/>
        </w:rPr>
        <w:t>7</w:t>
      </w:r>
      <w:r w:rsidRPr="00202F1B">
        <w:rPr>
          <w:rFonts w:ascii="Times New Roman" w:hAnsi="Times New Roman"/>
          <w:sz w:val="24"/>
        </w:rPr>
        <w:t xml:space="preserve">, базовый размер санитарно-защитной зоны </w:t>
      </w:r>
      <w:r w:rsidRPr="00073D67">
        <w:rPr>
          <w:rFonts w:ascii="Times New Roman" w:hAnsi="Times New Roman"/>
          <w:sz w:val="24"/>
          <w:szCs w:val="24"/>
        </w:rPr>
        <w:t>объекта «Реконструкция полигона ТБО «Озериско» Волковысского района»</w:t>
      </w:r>
      <w:r w:rsidRPr="00202F1B">
        <w:rPr>
          <w:rFonts w:ascii="Times New Roman" w:hAnsi="Times New Roman"/>
          <w:sz w:val="24"/>
        </w:rPr>
        <w:t>:</w:t>
      </w:r>
    </w:p>
    <w:p w14:paraId="1E89CA8B" w14:textId="77777777" w:rsidR="00580C35" w:rsidRPr="00D947DE" w:rsidRDefault="00580C35" w:rsidP="00580C35">
      <w:pPr>
        <w:pStyle w:val="a"/>
        <w:numPr>
          <w:ilvl w:val="0"/>
          <w:numId w:val="23"/>
        </w:numPr>
        <w:tabs>
          <w:tab w:val="left" w:pos="1770"/>
        </w:tabs>
        <w:spacing w:line="276" w:lineRule="auto"/>
        <w:jc w:val="both"/>
      </w:pPr>
      <w:r w:rsidRPr="00D947DE">
        <w:t xml:space="preserve">Приложение 1, Глава </w:t>
      </w:r>
      <w:r>
        <w:t>11</w:t>
      </w:r>
      <w:r w:rsidRPr="00D947DE">
        <w:t xml:space="preserve">. </w:t>
      </w:r>
      <w:r>
        <w:t>Транспортная деятельность, строительство и связь. Предоставление коммунальных, социальных и персональных услуг. Торговля и ремонт автомобилей, бытовых изделий и предметов личного пользования, пункт 403.</w:t>
      </w:r>
      <w:r w:rsidRPr="00D947DE">
        <w:t xml:space="preserve"> </w:t>
      </w:r>
      <w:r w:rsidRPr="00E51D72">
        <w:rPr>
          <w:rFonts w:eastAsia="Calibri"/>
          <w:szCs w:val="22"/>
          <w:lang w:eastAsia="en-US"/>
        </w:rPr>
        <w:t>Полигоны твердых коммунальных отходов и полигоны неопасных отходов производства</w:t>
      </w:r>
      <w:r w:rsidRPr="00D947DE">
        <w:t xml:space="preserve"> –</w:t>
      </w:r>
      <w:r>
        <w:t xml:space="preserve"> 5</w:t>
      </w:r>
      <w:r w:rsidRPr="00D947DE">
        <w:t>00 м.</w:t>
      </w:r>
    </w:p>
    <w:p w14:paraId="1E047C7D" w14:textId="77777777" w:rsidR="00B15431" w:rsidRPr="00202F1B" w:rsidRDefault="00B15431" w:rsidP="00B15431">
      <w:pPr>
        <w:tabs>
          <w:tab w:val="left" w:pos="1770"/>
        </w:tabs>
        <w:spacing w:after="0"/>
        <w:ind w:firstLine="567"/>
        <w:jc w:val="both"/>
        <w:rPr>
          <w:rFonts w:ascii="Times New Roman" w:hAnsi="Times New Roman"/>
          <w:sz w:val="24"/>
        </w:rPr>
      </w:pPr>
    </w:p>
    <w:p w14:paraId="5CB5B05E" w14:textId="77777777" w:rsidR="00580C35" w:rsidRPr="00202F1B" w:rsidRDefault="00580C35" w:rsidP="00580C35">
      <w:pPr>
        <w:tabs>
          <w:tab w:val="left" w:pos="1770"/>
        </w:tabs>
        <w:spacing w:after="0"/>
        <w:ind w:firstLine="567"/>
        <w:jc w:val="both"/>
        <w:rPr>
          <w:rFonts w:ascii="Times New Roman" w:hAnsi="Times New Roman"/>
          <w:sz w:val="24"/>
        </w:rPr>
      </w:pPr>
      <w:r w:rsidRPr="00202F1B">
        <w:rPr>
          <w:rFonts w:ascii="Times New Roman" w:hAnsi="Times New Roman"/>
          <w:sz w:val="24"/>
        </w:rPr>
        <w:t xml:space="preserve">Таким образом, базовый размер санитарно-защитной зоны </w:t>
      </w:r>
      <w:r w:rsidRPr="00073D67">
        <w:rPr>
          <w:rFonts w:ascii="Times New Roman" w:hAnsi="Times New Roman"/>
          <w:sz w:val="24"/>
          <w:szCs w:val="24"/>
        </w:rPr>
        <w:t>объекта «Реконструкция полигона ТБО «Озериско» Волковысского района»</w:t>
      </w:r>
      <w:r>
        <w:rPr>
          <w:rFonts w:ascii="Times New Roman" w:hAnsi="Times New Roman"/>
          <w:sz w:val="24"/>
          <w:szCs w:val="24"/>
        </w:rPr>
        <w:t xml:space="preserve"> </w:t>
      </w:r>
      <w:r w:rsidRPr="00202F1B">
        <w:rPr>
          <w:rFonts w:ascii="Times New Roman" w:hAnsi="Times New Roman"/>
          <w:sz w:val="24"/>
        </w:rPr>
        <w:t xml:space="preserve">составляет </w:t>
      </w:r>
      <w:r>
        <w:rPr>
          <w:rFonts w:ascii="Times New Roman" w:hAnsi="Times New Roman"/>
          <w:sz w:val="24"/>
        </w:rPr>
        <w:t>5</w:t>
      </w:r>
      <w:r w:rsidRPr="00202F1B">
        <w:rPr>
          <w:rFonts w:ascii="Times New Roman" w:hAnsi="Times New Roman"/>
          <w:sz w:val="24"/>
        </w:rPr>
        <w:t>00 метров.</w:t>
      </w:r>
    </w:p>
    <w:p w14:paraId="6A166EFF" w14:textId="77777777" w:rsidR="001901E3" w:rsidRDefault="001901E3" w:rsidP="003566F5">
      <w:pPr>
        <w:tabs>
          <w:tab w:val="left" w:pos="1770"/>
        </w:tabs>
        <w:spacing w:after="0"/>
        <w:ind w:firstLine="567"/>
        <w:jc w:val="both"/>
        <w:rPr>
          <w:rFonts w:ascii="Times New Roman" w:hAnsi="Times New Roman"/>
          <w:b/>
          <w:i/>
          <w:sz w:val="24"/>
        </w:rPr>
      </w:pPr>
    </w:p>
    <w:p w14:paraId="31857927" w14:textId="77777777" w:rsidR="00580C35" w:rsidRPr="0059590D" w:rsidRDefault="00580C35" w:rsidP="00580C35">
      <w:pPr>
        <w:tabs>
          <w:tab w:val="left" w:pos="1770"/>
        </w:tabs>
        <w:spacing w:after="0"/>
        <w:ind w:firstLine="567"/>
        <w:jc w:val="both"/>
        <w:rPr>
          <w:rFonts w:ascii="Times New Roman" w:hAnsi="Times New Roman"/>
          <w:b/>
          <w:i/>
          <w:sz w:val="24"/>
        </w:rPr>
      </w:pPr>
      <w:r w:rsidRPr="0059590D">
        <w:rPr>
          <w:rFonts w:ascii="Times New Roman" w:hAnsi="Times New Roman"/>
          <w:b/>
          <w:i/>
          <w:sz w:val="24"/>
        </w:rPr>
        <w:t xml:space="preserve">Проектом предусматривается установление расчетной санитарно-защитной </w:t>
      </w:r>
      <w:r w:rsidRPr="00C64D75">
        <w:rPr>
          <w:rFonts w:ascii="Times New Roman" w:hAnsi="Times New Roman"/>
          <w:b/>
          <w:i/>
          <w:sz w:val="24"/>
        </w:rPr>
        <w:t>объекта «Реконструкция полигона ТБО «Озериско» Волковысского района» 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w:t>
      </w:r>
      <w:r>
        <w:rPr>
          <w:rFonts w:ascii="Times New Roman" w:hAnsi="Times New Roman"/>
          <w:b/>
          <w:i/>
          <w:sz w:val="24"/>
        </w:rPr>
        <w:t xml:space="preserve"> д. Озериско</w:t>
      </w:r>
      <w:r w:rsidRPr="00C64D75">
        <w:rPr>
          <w:rFonts w:ascii="Times New Roman" w:hAnsi="Times New Roman"/>
          <w:b/>
          <w:i/>
          <w:sz w:val="24"/>
        </w:rPr>
        <w:t xml:space="preserve"> в северо-западном направлении</w:t>
      </w:r>
      <w:r>
        <w:rPr>
          <w:rFonts w:ascii="Times New Roman" w:hAnsi="Times New Roman"/>
          <w:b/>
          <w:i/>
          <w:sz w:val="24"/>
        </w:rPr>
        <w:t>.</w:t>
      </w:r>
    </w:p>
    <w:p w14:paraId="02DD6E72" w14:textId="77777777" w:rsidR="009E2B49" w:rsidRPr="0059590D" w:rsidRDefault="009E2B49" w:rsidP="009E2B49">
      <w:pPr>
        <w:tabs>
          <w:tab w:val="left" w:pos="1770"/>
        </w:tabs>
        <w:spacing w:after="0"/>
        <w:ind w:firstLine="567"/>
        <w:jc w:val="both"/>
        <w:rPr>
          <w:rFonts w:ascii="Times New Roman" w:hAnsi="Times New Roman"/>
          <w:sz w:val="24"/>
          <w:szCs w:val="24"/>
        </w:rPr>
      </w:pPr>
    </w:p>
    <w:p w14:paraId="03E2C616" w14:textId="4D58FE65"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 xml:space="preserve">По результатам комплексной оценки состояния окружающей среды в районе размещения </w:t>
      </w:r>
      <w:r w:rsidR="00580C35" w:rsidRPr="00580C35">
        <w:rPr>
          <w:rFonts w:ascii="Times New Roman" w:hAnsi="Times New Roman"/>
          <w:sz w:val="24"/>
        </w:rPr>
        <w:t xml:space="preserve">объекта «Реконструкция полигона ТБО «Озериско» Волковысского района» </w:t>
      </w:r>
      <w:r w:rsidRPr="0059590D">
        <w:rPr>
          <w:rFonts w:ascii="Times New Roman" w:hAnsi="Times New Roman"/>
          <w:sz w:val="24"/>
        </w:rPr>
        <w:t>установлено, что на границе расчетной СЗЗ (</w:t>
      </w:r>
      <w:r w:rsidR="00580C35" w:rsidRPr="00580C35">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580C35">
        <w:rPr>
          <w:rFonts w:ascii="Times New Roman" w:hAnsi="Times New Roman"/>
          <w:sz w:val="24"/>
          <w:szCs w:val="24"/>
        </w:rPr>
        <w:t xml:space="preserve"> западном направлениях и по гра</w:t>
      </w:r>
      <w:r w:rsidR="00580C35" w:rsidRPr="00580C35">
        <w:rPr>
          <w:rFonts w:ascii="Times New Roman" w:hAnsi="Times New Roman"/>
          <w:sz w:val="24"/>
          <w:szCs w:val="24"/>
        </w:rPr>
        <w:t>нице жилой застройки усадебного типа д. Озериско в северо-западном направлении</w:t>
      </w:r>
      <w:r w:rsidRPr="0059590D">
        <w:rPr>
          <w:rFonts w:ascii="Times New Roman" w:hAnsi="Times New Roman"/>
          <w:sz w:val="24"/>
        </w:rPr>
        <w:t>):</w:t>
      </w:r>
    </w:p>
    <w:p w14:paraId="2DD5F617" w14:textId="77777777" w:rsidR="009E2B49" w:rsidRPr="0059590D" w:rsidRDefault="009E2B49" w:rsidP="009E2B49">
      <w:pPr>
        <w:pStyle w:val="a"/>
        <w:numPr>
          <w:ilvl w:val="0"/>
          <w:numId w:val="7"/>
        </w:numPr>
        <w:spacing w:line="276" w:lineRule="auto"/>
        <w:jc w:val="both"/>
      </w:pPr>
      <w:r w:rsidRPr="0059590D">
        <w:lastRenderedPageBreak/>
        <w:t>максимальные приземные концентрации загрязняющих веществ не превышают нормативных значений, нет превышений предельно допустимых концентраций загрязняющих веществ ни по одному веществу;</w:t>
      </w:r>
    </w:p>
    <w:p w14:paraId="044E8E64" w14:textId="6A5ABD6D" w:rsidR="009E2B49" w:rsidRPr="0059590D" w:rsidRDefault="009E2B49" w:rsidP="009E2B49">
      <w:pPr>
        <w:pStyle w:val="a"/>
        <w:numPr>
          <w:ilvl w:val="0"/>
          <w:numId w:val="7"/>
        </w:numPr>
        <w:shd w:val="clear" w:color="auto" w:fill="FFFFFF"/>
        <w:spacing w:line="276" w:lineRule="auto"/>
        <w:jc w:val="both"/>
      </w:pPr>
      <w:r w:rsidRPr="0059590D">
        <w:t>расчетные уровни звука не превышают ПДУ и соответствуют требованиям гигиенических нормативов (как на границе расчетной СЗЗ, так и на границе жилой зоны в дневное</w:t>
      </w:r>
      <w:r w:rsidR="003566F5">
        <w:t xml:space="preserve"> </w:t>
      </w:r>
      <w:r w:rsidRPr="0059590D">
        <w:t>время суток);</w:t>
      </w:r>
    </w:p>
    <w:p w14:paraId="54B945D7" w14:textId="77777777" w:rsidR="009E2B49" w:rsidRPr="0059590D" w:rsidRDefault="009E2B49" w:rsidP="009E2B49">
      <w:pPr>
        <w:pStyle w:val="a"/>
        <w:numPr>
          <w:ilvl w:val="0"/>
          <w:numId w:val="7"/>
        </w:numPr>
        <w:shd w:val="clear" w:color="auto" w:fill="FFFFFF"/>
        <w:spacing w:line="276" w:lineRule="auto"/>
        <w:jc w:val="both"/>
      </w:pPr>
      <w:r w:rsidRPr="0059590D">
        <w:t>уровни общей вибрации не превысят ПДУ;</w:t>
      </w:r>
    </w:p>
    <w:p w14:paraId="62B93171" w14:textId="7A0866C1" w:rsidR="009E2B49" w:rsidRPr="0059590D" w:rsidRDefault="009E2B49" w:rsidP="00580C35">
      <w:pPr>
        <w:pStyle w:val="a"/>
        <w:numPr>
          <w:ilvl w:val="0"/>
          <w:numId w:val="7"/>
        </w:numPr>
        <w:shd w:val="clear" w:color="auto" w:fill="FFFFFF"/>
        <w:spacing w:line="276" w:lineRule="auto"/>
        <w:jc w:val="both"/>
      </w:pPr>
      <w:r w:rsidRPr="0059590D">
        <w:t xml:space="preserve">основной вклад в электромагнитную нагрузку на население вносят источники электромагнитных излучений с напряжением электрической сети 330 кВ и выше, источники радиочастотного диапазона (частота 300 мГц и выше), которые отсутствуют на территории объекта, следовательно, защита населения от воздействия электромагнитного поля </w:t>
      </w:r>
      <w:r w:rsidR="00580C35" w:rsidRPr="00580C35">
        <w:t xml:space="preserve">объекта «Реконструкция полигона ТБО «Озериско» Волковысского района» </w:t>
      </w:r>
      <w:r w:rsidRPr="0059590D">
        <w:t>не требуется;</w:t>
      </w:r>
    </w:p>
    <w:p w14:paraId="75AAA699" w14:textId="77777777" w:rsidR="009E2B49" w:rsidRPr="0059590D" w:rsidRDefault="009E2B49" w:rsidP="009E2B49">
      <w:pPr>
        <w:pStyle w:val="a"/>
        <w:numPr>
          <w:ilvl w:val="0"/>
          <w:numId w:val="7"/>
        </w:numPr>
        <w:shd w:val="clear" w:color="auto" w:fill="FFFFFF"/>
        <w:spacing w:line="276" w:lineRule="auto"/>
        <w:jc w:val="both"/>
      </w:pPr>
      <w:r w:rsidRPr="0059590D">
        <w:t>на территории объекта отсутствует оборудование, способное производить инфразвуковые колебания.</w:t>
      </w:r>
    </w:p>
    <w:p w14:paraId="2EC620A9" w14:textId="77777777" w:rsidR="009E2B49" w:rsidRPr="0059590D" w:rsidRDefault="009E2B49" w:rsidP="009E2B49">
      <w:pPr>
        <w:tabs>
          <w:tab w:val="left" w:pos="1770"/>
        </w:tabs>
        <w:spacing w:after="0"/>
        <w:ind w:firstLine="567"/>
        <w:jc w:val="both"/>
        <w:rPr>
          <w:rFonts w:ascii="Times New Roman" w:hAnsi="Times New Roman"/>
          <w:sz w:val="24"/>
        </w:rPr>
      </w:pPr>
    </w:p>
    <w:p w14:paraId="01DFCE96" w14:textId="269CB93E"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 xml:space="preserve">На основании вышеизложенного можно сделать вывод о достаточности размеров санитарно-защитной зоны </w:t>
      </w:r>
      <w:r w:rsidR="00580C35" w:rsidRPr="00580C35">
        <w:rPr>
          <w:rFonts w:ascii="Times New Roman" w:hAnsi="Times New Roman"/>
          <w:sz w:val="24"/>
        </w:rPr>
        <w:t xml:space="preserve">объекта «Реконструкция полигона ТБО «Озериско» Волковысского района» </w:t>
      </w:r>
      <w:r w:rsidR="00BF4DE8">
        <w:rPr>
          <w:rFonts w:ascii="Times New Roman" w:hAnsi="Times New Roman"/>
          <w:sz w:val="24"/>
        </w:rPr>
        <w:t xml:space="preserve">– </w:t>
      </w:r>
      <w:r w:rsidR="00580C35" w:rsidRPr="00580C35">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580C35">
        <w:rPr>
          <w:rFonts w:ascii="Times New Roman" w:hAnsi="Times New Roman"/>
          <w:sz w:val="24"/>
          <w:szCs w:val="24"/>
        </w:rPr>
        <w:t xml:space="preserve"> западном направлениях и по гра</w:t>
      </w:r>
      <w:r w:rsidR="00580C35" w:rsidRPr="00580C35">
        <w:rPr>
          <w:rFonts w:ascii="Times New Roman" w:hAnsi="Times New Roman"/>
          <w:sz w:val="24"/>
          <w:szCs w:val="24"/>
        </w:rPr>
        <w:t>нице жилой застройки усадебного типа д. Озериско в северо-западном направлении</w:t>
      </w:r>
      <w:r w:rsidRPr="0059590D">
        <w:rPr>
          <w:rFonts w:ascii="Times New Roman" w:hAnsi="Times New Roman"/>
          <w:sz w:val="24"/>
        </w:rPr>
        <w:t>.</w:t>
      </w:r>
    </w:p>
    <w:p w14:paraId="02050625" w14:textId="77777777" w:rsidR="009E2B49" w:rsidRPr="0059590D"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br w:type="page"/>
      </w:r>
    </w:p>
    <w:p w14:paraId="15C96F05"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9. ГРАНИЦЫ СЗЗ НА СХЕМЕ С ТЕКСТОВЫМ ОПИСАНИЕМ ТРАССИРОВКИ ГРАНИЦЫ ПО ВОСЬМИ РУМБАМ С УКАЗАНИЕМ РАССТОЯНИЙ И РАСЧЕТНЫХ ТОЧЕК ОТ ИСТОЧНИКОВ ВЫБРОСОВ</w:t>
      </w:r>
    </w:p>
    <w:p w14:paraId="6BB4D86B" w14:textId="77777777" w:rsidR="009E2B49" w:rsidRPr="0059590D" w:rsidRDefault="009E2B49" w:rsidP="009E2B49">
      <w:pPr>
        <w:pStyle w:val="ab"/>
        <w:spacing w:line="276" w:lineRule="auto"/>
        <w:ind w:right="255" w:firstLine="0"/>
        <w:jc w:val="center"/>
        <w:rPr>
          <w:rStyle w:val="aff7"/>
          <w:i w:val="0"/>
          <w:iCs w:val="0"/>
          <w:sz w:val="28"/>
          <w:szCs w:val="28"/>
        </w:rPr>
      </w:pPr>
    </w:p>
    <w:p w14:paraId="13DF6FA3" w14:textId="2CAC4D54" w:rsidR="009E2B49" w:rsidRPr="00E2092D"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t xml:space="preserve">Граница </w:t>
      </w:r>
      <w:r w:rsidR="00580C35">
        <w:rPr>
          <w:rFonts w:ascii="Times New Roman" w:hAnsi="Times New Roman"/>
          <w:sz w:val="24"/>
          <w:szCs w:val="24"/>
        </w:rPr>
        <w:t xml:space="preserve">расчетной </w:t>
      </w:r>
      <w:r w:rsidRPr="0059590D">
        <w:rPr>
          <w:rFonts w:ascii="Times New Roman" w:hAnsi="Times New Roman"/>
          <w:sz w:val="24"/>
          <w:szCs w:val="24"/>
        </w:rPr>
        <w:t>санитарно-защитной зоны</w:t>
      </w:r>
      <w:r w:rsidR="00790955">
        <w:rPr>
          <w:rFonts w:ascii="Times New Roman" w:hAnsi="Times New Roman"/>
          <w:sz w:val="24"/>
          <w:szCs w:val="24"/>
        </w:rPr>
        <w:t xml:space="preserve"> </w:t>
      </w:r>
      <w:r w:rsidR="00580C35" w:rsidRPr="00580C35">
        <w:rPr>
          <w:rFonts w:ascii="Times New Roman" w:hAnsi="Times New Roman"/>
          <w:sz w:val="24"/>
        </w:rPr>
        <w:t>объекта «Реконструкция полигона ТБО «Озериско» Волковысского района» на расстоянии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 д. Озериско в северо-западном направлении</w:t>
      </w:r>
      <w:r w:rsidR="00102B67" w:rsidRPr="0059590D">
        <w:rPr>
          <w:rFonts w:ascii="Times New Roman" w:hAnsi="Times New Roman"/>
          <w:sz w:val="24"/>
        </w:rPr>
        <w:t>.</w:t>
      </w:r>
    </w:p>
    <w:p w14:paraId="7DCA7DBA" w14:textId="77777777" w:rsidR="009E2B49" w:rsidRPr="0059590D" w:rsidRDefault="009E2B49" w:rsidP="009E2B49">
      <w:pPr>
        <w:tabs>
          <w:tab w:val="left" w:pos="1770"/>
        </w:tabs>
        <w:spacing w:after="0"/>
        <w:ind w:firstLine="567"/>
        <w:jc w:val="both"/>
        <w:rPr>
          <w:rFonts w:ascii="Times New Roman" w:hAnsi="Times New Roman"/>
          <w:iCs/>
          <w:sz w:val="24"/>
        </w:rPr>
      </w:pPr>
    </w:p>
    <w:p w14:paraId="5C464DA4" w14:textId="77777777" w:rsidR="009E2B49" w:rsidRPr="0059590D" w:rsidRDefault="009E2B49" w:rsidP="009E2B49">
      <w:pPr>
        <w:tabs>
          <w:tab w:val="left" w:pos="1770"/>
        </w:tabs>
        <w:spacing w:after="0"/>
        <w:ind w:firstLine="567"/>
        <w:jc w:val="both"/>
        <w:rPr>
          <w:rFonts w:ascii="Times New Roman" w:hAnsi="Times New Roman"/>
          <w:iCs/>
          <w:sz w:val="24"/>
        </w:rPr>
      </w:pPr>
      <w:r w:rsidRPr="0059590D">
        <w:rPr>
          <w:rFonts w:ascii="Times New Roman" w:hAnsi="Times New Roman"/>
          <w:iCs/>
          <w:sz w:val="24"/>
        </w:rPr>
        <w:t>Граница санитарно-защитной зоны объекта проходит:</w:t>
      </w:r>
    </w:p>
    <w:p w14:paraId="101D7D33" w14:textId="29100921" w:rsidR="009E2B49" w:rsidRPr="0059590D" w:rsidRDefault="009E2B49" w:rsidP="00BE652B">
      <w:pPr>
        <w:pStyle w:val="a"/>
        <w:numPr>
          <w:ilvl w:val="0"/>
          <w:numId w:val="17"/>
        </w:numPr>
        <w:spacing w:line="276" w:lineRule="auto"/>
        <w:jc w:val="both"/>
      </w:pPr>
      <w:r w:rsidRPr="0059590D">
        <w:t xml:space="preserve">с севера – на расстоянии </w:t>
      </w:r>
      <w:r w:rsidR="00BE652B">
        <w:t>5</w:t>
      </w:r>
      <w:r w:rsidR="00586697">
        <w:t>16</w:t>
      </w:r>
      <w:r w:rsidR="00D65DB9">
        <w:t xml:space="preserve"> </w:t>
      </w:r>
      <w:r w:rsidR="00453C7E">
        <w:t>м</w:t>
      </w:r>
      <w:r w:rsidR="004A77EA">
        <w:t xml:space="preserve"> от источника выбросов №6</w:t>
      </w:r>
      <w:r w:rsidR="00586697">
        <w:t>0</w:t>
      </w:r>
      <w:r w:rsidR="00BE652B">
        <w:t>02</w:t>
      </w:r>
      <w:r w:rsidRPr="0059590D">
        <w:t xml:space="preserve"> </w:t>
      </w:r>
      <w:r w:rsidR="0062037F" w:rsidRPr="0059590D">
        <w:t>(</w:t>
      </w:r>
      <w:r w:rsidR="00BE652B" w:rsidRPr="00BE652B">
        <w:t>Передвижная автозаправочная станция</w:t>
      </w:r>
      <w:r w:rsidR="0062037F" w:rsidRPr="0059590D">
        <w:t>)</w:t>
      </w:r>
      <w:r w:rsidRPr="0059590D">
        <w:t xml:space="preserve"> проходит</w:t>
      </w:r>
      <w:r w:rsidR="00453C7E">
        <w:t xml:space="preserve"> </w:t>
      </w:r>
      <w:r w:rsidR="00102B67">
        <w:t xml:space="preserve">по </w:t>
      </w:r>
      <w:r w:rsidR="00586697">
        <w:t xml:space="preserve">границе </w:t>
      </w:r>
      <w:r w:rsidR="00BE652B">
        <w:t>з</w:t>
      </w:r>
      <w:r w:rsidR="00BE652B" w:rsidRPr="00BE652B">
        <w:t>емельн</w:t>
      </w:r>
      <w:r w:rsidR="00BE652B">
        <w:t>ого</w:t>
      </w:r>
      <w:r w:rsidR="00BE652B" w:rsidRPr="00BE652B">
        <w:t xml:space="preserve"> участ</w:t>
      </w:r>
      <w:r w:rsidR="00BE652B">
        <w:t>ка</w:t>
      </w:r>
      <w:r w:rsidR="00BE652B" w:rsidRPr="00BE652B">
        <w:t xml:space="preserve"> для ведения товарно</w:t>
      </w:r>
      <w:r w:rsidR="00BE652B">
        <w:t>го сельского хозяйства с кадаст</w:t>
      </w:r>
      <w:r w:rsidR="00BE652B" w:rsidRPr="00BE652B">
        <w:t>ровым номером 420800000001002831 (объект по в</w:t>
      </w:r>
      <w:r w:rsidR="00BE652B">
        <w:t>ыращиванию сельско</w:t>
      </w:r>
      <w:r w:rsidR="00BE652B" w:rsidRPr="00BE652B">
        <w:t>хозяйственных культур, не используемых для производства пищевых продуктов)</w:t>
      </w:r>
      <w:r w:rsidR="00102B67">
        <w:t xml:space="preserve"> </w:t>
      </w:r>
      <w:r w:rsidR="00102B67" w:rsidRPr="0059590D">
        <w:t>(расчетная точка №</w:t>
      </w:r>
      <w:r w:rsidR="00102B67">
        <w:t>1</w:t>
      </w:r>
      <w:r w:rsidR="00102B67" w:rsidRPr="0059590D">
        <w:t>)</w:t>
      </w:r>
      <w:r w:rsidRPr="0059590D">
        <w:t>;</w:t>
      </w:r>
    </w:p>
    <w:p w14:paraId="5658C13A" w14:textId="1B39D303" w:rsidR="009E2B49" w:rsidRPr="0059590D" w:rsidRDefault="009E2B49" w:rsidP="00274E87">
      <w:pPr>
        <w:pStyle w:val="a"/>
        <w:numPr>
          <w:ilvl w:val="0"/>
          <w:numId w:val="17"/>
        </w:numPr>
        <w:spacing w:line="276" w:lineRule="auto"/>
        <w:jc w:val="both"/>
      </w:pPr>
      <w:r w:rsidRPr="0059590D">
        <w:t xml:space="preserve">с северо-востока – </w:t>
      </w:r>
      <w:r w:rsidR="006F10F0" w:rsidRPr="0059590D">
        <w:t xml:space="preserve">на расстоянии </w:t>
      </w:r>
      <w:r w:rsidR="006F10F0">
        <w:t>533 м</w:t>
      </w:r>
      <w:r w:rsidR="006F10F0" w:rsidRPr="0059590D">
        <w:t xml:space="preserve"> от источника выбросов №</w:t>
      </w:r>
      <w:r w:rsidR="006F10F0">
        <w:t>6007</w:t>
      </w:r>
      <w:r w:rsidR="006F10F0" w:rsidRPr="0059590D">
        <w:t xml:space="preserve"> (</w:t>
      </w:r>
      <w:r w:rsidR="006F10F0" w:rsidRPr="006F10F0">
        <w:t>Полигон ТБО</w:t>
      </w:r>
      <w:r w:rsidR="006F10F0" w:rsidRPr="0059590D">
        <w:t>) проходит</w:t>
      </w:r>
      <w:r w:rsidR="006F10F0">
        <w:t xml:space="preserve"> по территории земельного участка </w:t>
      </w:r>
      <w:r w:rsidR="006F10F0" w:rsidRPr="006F10F0">
        <w:t>лесохозяйственного назначения ГЛХУ «Волковысский лесхоз» с кадастровым номером 420800000001002979</w:t>
      </w:r>
      <w:r w:rsidR="006F10F0">
        <w:t xml:space="preserve"> </w:t>
      </w:r>
      <w:r w:rsidRPr="0059590D">
        <w:t>(расчетная точка №2);</w:t>
      </w:r>
    </w:p>
    <w:p w14:paraId="25F9B4A6" w14:textId="5CDEA7FE" w:rsidR="009E2B49" w:rsidRPr="0059590D" w:rsidRDefault="009E2B49" w:rsidP="00485EF3">
      <w:pPr>
        <w:pStyle w:val="a"/>
        <w:numPr>
          <w:ilvl w:val="0"/>
          <w:numId w:val="17"/>
        </w:numPr>
        <w:spacing w:line="276" w:lineRule="auto"/>
        <w:jc w:val="both"/>
      </w:pPr>
      <w:r w:rsidRPr="0059590D">
        <w:t xml:space="preserve">с востока – на расстоянии </w:t>
      </w:r>
      <w:r w:rsidR="00485EF3">
        <w:t>57</w:t>
      </w:r>
      <w:r w:rsidR="00D40106">
        <w:t>3</w:t>
      </w:r>
      <w:r w:rsidR="00D65DB9">
        <w:t xml:space="preserve"> </w:t>
      </w:r>
      <w:r w:rsidR="009A1F62">
        <w:t>м</w:t>
      </w:r>
      <w:r w:rsidRPr="0059590D">
        <w:t xml:space="preserve"> от источника выбросов </w:t>
      </w:r>
      <w:r w:rsidR="004960AE" w:rsidRPr="0059590D">
        <w:t>№</w:t>
      </w:r>
      <w:r w:rsidR="006F10F0">
        <w:t>6007</w:t>
      </w:r>
      <w:r w:rsidR="004960AE" w:rsidRPr="0059590D">
        <w:t xml:space="preserve"> (</w:t>
      </w:r>
      <w:r w:rsidR="006F10F0" w:rsidRPr="006F10F0">
        <w:t>Полигон ТБО</w:t>
      </w:r>
      <w:r w:rsidR="004960AE" w:rsidRPr="0059590D">
        <w:t>)</w:t>
      </w:r>
      <w:r w:rsidRPr="0059590D">
        <w:t xml:space="preserve"> </w:t>
      </w:r>
      <w:r w:rsidR="00BF4DE8" w:rsidRPr="0059590D">
        <w:t>проходит</w:t>
      </w:r>
      <w:r w:rsidR="00BF4DE8">
        <w:t xml:space="preserve"> </w:t>
      </w:r>
      <w:r w:rsidR="00D40106">
        <w:t xml:space="preserve">по территории земельного участка </w:t>
      </w:r>
      <w:r w:rsidR="00485EF3" w:rsidRPr="00485EF3">
        <w:t>для ведения товарного сельского хозяйства с кадастровым номером 420800000001002833 (объект по выращиванию сельскохозяйственных культур, не используемых для производства пищевых продуктов)</w:t>
      </w:r>
      <w:r w:rsidR="00580C35">
        <w:t xml:space="preserve"> </w:t>
      </w:r>
      <w:r w:rsidR="00580C35" w:rsidRPr="0059590D">
        <w:t>(</w:t>
      </w:r>
      <w:r w:rsidR="00102B67" w:rsidRPr="0059590D">
        <w:t>расчетная точка №</w:t>
      </w:r>
      <w:r w:rsidR="00102B67">
        <w:t>3</w:t>
      </w:r>
      <w:r w:rsidR="00102B67" w:rsidRPr="0059590D">
        <w:t>)</w:t>
      </w:r>
      <w:r w:rsidRPr="0059590D">
        <w:t>;</w:t>
      </w:r>
    </w:p>
    <w:p w14:paraId="04F99B62" w14:textId="122F5D7E" w:rsidR="00102B67" w:rsidRPr="0059590D" w:rsidRDefault="009E2B49" w:rsidP="00300E00">
      <w:pPr>
        <w:pStyle w:val="a"/>
        <w:numPr>
          <w:ilvl w:val="0"/>
          <w:numId w:val="17"/>
        </w:numPr>
        <w:spacing w:line="276" w:lineRule="auto"/>
        <w:jc w:val="both"/>
      </w:pPr>
      <w:r w:rsidRPr="0059590D">
        <w:t xml:space="preserve">с юго-востока – на расстоянии </w:t>
      </w:r>
      <w:r w:rsidR="00485EF3">
        <w:t>518</w:t>
      </w:r>
      <w:r w:rsidR="00D40106">
        <w:t xml:space="preserve"> </w:t>
      </w:r>
      <w:r w:rsidRPr="0059590D">
        <w:t xml:space="preserve">м от источника выбросов </w:t>
      </w:r>
      <w:r w:rsidR="00485EF3" w:rsidRPr="0059590D">
        <w:t>№</w:t>
      </w:r>
      <w:r w:rsidR="00485EF3">
        <w:t>6007</w:t>
      </w:r>
      <w:r w:rsidR="00485EF3" w:rsidRPr="0059590D">
        <w:t xml:space="preserve"> (</w:t>
      </w:r>
      <w:r w:rsidR="00485EF3" w:rsidRPr="006F10F0">
        <w:t>Полигон ТБО</w:t>
      </w:r>
      <w:r w:rsidR="00485EF3" w:rsidRPr="0059590D">
        <w:t>) проходит</w:t>
      </w:r>
      <w:r w:rsidR="00485EF3">
        <w:t xml:space="preserve"> по территории земельного участка </w:t>
      </w:r>
      <w:r w:rsidR="00485EF3" w:rsidRPr="00485EF3">
        <w:t>для ведения товарного сельского хозяйства с кадастровым номером 420800000001002833 (объект по выращиванию сельскохозяйственных культур, не используемых для производства пищевых продуктов)</w:t>
      </w:r>
      <w:r w:rsidR="00D40106">
        <w:t xml:space="preserve"> </w:t>
      </w:r>
      <w:r w:rsidR="00102B67" w:rsidRPr="0059590D">
        <w:t>(расчетная точка №</w:t>
      </w:r>
      <w:r w:rsidR="00102B67">
        <w:t>4</w:t>
      </w:r>
      <w:r w:rsidR="00102B67" w:rsidRPr="0059590D">
        <w:t>);</w:t>
      </w:r>
    </w:p>
    <w:p w14:paraId="7D53EED4" w14:textId="4864211B" w:rsidR="00102B67" w:rsidRPr="0059590D" w:rsidRDefault="009E2B49" w:rsidP="00D40106">
      <w:pPr>
        <w:pStyle w:val="a"/>
        <w:numPr>
          <w:ilvl w:val="0"/>
          <w:numId w:val="17"/>
        </w:numPr>
        <w:spacing w:line="276" w:lineRule="auto"/>
        <w:jc w:val="both"/>
      </w:pPr>
      <w:r w:rsidRPr="0059590D">
        <w:t xml:space="preserve">с юга – на расстоянии </w:t>
      </w:r>
      <w:r w:rsidR="00485EF3">
        <w:t>534</w:t>
      </w:r>
      <w:r w:rsidR="00D65DB9">
        <w:t xml:space="preserve"> </w:t>
      </w:r>
      <w:r w:rsidRPr="0059590D">
        <w:t xml:space="preserve">м от источника выбросов </w:t>
      </w:r>
      <w:r w:rsidR="00485EF3" w:rsidRPr="0059590D">
        <w:t>№</w:t>
      </w:r>
      <w:r w:rsidR="00485EF3">
        <w:t>6007</w:t>
      </w:r>
      <w:r w:rsidR="00485EF3" w:rsidRPr="0059590D">
        <w:t xml:space="preserve"> (</w:t>
      </w:r>
      <w:r w:rsidR="00485EF3" w:rsidRPr="006F10F0">
        <w:t>Полигон ТБО</w:t>
      </w:r>
      <w:r w:rsidR="00485EF3" w:rsidRPr="0059590D">
        <w:t>) проходит</w:t>
      </w:r>
      <w:r w:rsidR="00485EF3">
        <w:t xml:space="preserve"> по территории земельного участка </w:t>
      </w:r>
      <w:r w:rsidR="00485EF3" w:rsidRPr="00485EF3">
        <w:t>для ведения товарного сельского хозяйства с кадастровым номером 420800000001002833 (объект по выращиванию сельскохозяйственных культур, не используемых для производства пищевых продуктов)</w:t>
      </w:r>
      <w:r w:rsidR="00485EF3" w:rsidRPr="0059590D">
        <w:t xml:space="preserve"> </w:t>
      </w:r>
      <w:r w:rsidR="00102B67" w:rsidRPr="0059590D">
        <w:t>(расчетная точка №</w:t>
      </w:r>
      <w:r w:rsidR="00102B67">
        <w:t>5</w:t>
      </w:r>
      <w:r w:rsidR="00102B67" w:rsidRPr="0059590D">
        <w:t>);</w:t>
      </w:r>
    </w:p>
    <w:p w14:paraId="20F3CDB3" w14:textId="379574BB" w:rsidR="009E2B49" w:rsidRDefault="009E2B49" w:rsidP="00485EF3">
      <w:pPr>
        <w:pStyle w:val="a"/>
        <w:numPr>
          <w:ilvl w:val="0"/>
          <w:numId w:val="17"/>
        </w:numPr>
        <w:spacing w:line="276" w:lineRule="auto"/>
        <w:jc w:val="both"/>
      </w:pPr>
      <w:r w:rsidRPr="0059590D">
        <w:t xml:space="preserve">с юго-запада – </w:t>
      </w:r>
      <w:r w:rsidR="00085E2C" w:rsidRPr="0059590D">
        <w:t xml:space="preserve">на расстоянии </w:t>
      </w:r>
      <w:r w:rsidR="00485EF3">
        <w:t>510</w:t>
      </w:r>
      <w:r w:rsidR="00085E2C">
        <w:t xml:space="preserve"> </w:t>
      </w:r>
      <w:r w:rsidR="00085E2C" w:rsidRPr="0059590D">
        <w:t xml:space="preserve">м от источника выбросов </w:t>
      </w:r>
      <w:r w:rsidR="00485EF3" w:rsidRPr="0059590D">
        <w:t>№</w:t>
      </w:r>
      <w:r w:rsidR="00485EF3">
        <w:t>6008</w:t>
      </w:r>
      <w:r w:rsidR="00485EF3" w:rsidRPr="0059590D">
        <w:t xml:space="preserve"> (</w:t>
      </w:r>
      <w:r w:rsidR="00485EF3" w:rsidRPr="00485EF3">
        <w:t>Отвал грунта для изолирующих слоев</w:t>
      </w:r>
      <w:r w:rsidR="00485EF3" w:rsidRPr="0059590D">
        <w:t>) проходит</w:t>
      </w:r>
      <w:r w:rsidR="00485EF3">
        <w:t xml:space="preserve"> по территории земельного участка </w:t>
      </w:r>
      <w:r w:rsidR="00485EF3" w:rsidRPr="00485EF3">
        <w:t xml:space="preserve">для ведения товарного сельского хозяйства с кадастровым номером </w:t>
      </w:r>
      <w:r w:rsidR="00485EF3" w:rsidRPr="00252F8F">
        <w:t>420800000001002832</w:t>
      </w:r>
      <w:r w:rsidR="00485EF3" w:rsidRPr="00485EF3">
        <w:t xml:space="preserve"> (объект по выращиванию сельскохозяйственных куль</w:t>
      </w:r>
      <w:r w:rsidR="00485EF3" w:rsidRPr="00485EF3">
        <w:lastRenderedPageBreak/>
        <w:t>тур, не используемых для производства пищевых продуктов)</w:t>
      </w:r>
      <w:r w:rsidR="004A77EA" w:rsidRPr="0059590D">
        <w:t xml:space="preserve"> </w:t>
      </w:r>
      <w:r w:rsidR="00085E2C" w:rsidRPr="0059590D">
        <w:t>(расчетная точка №</w:t>
      </w:r>
      <w:r w:rsidR="00085E2C">
        <w:t>6</w:t>
      </w:r>
      <w:r w:rsidR="00085E2C" w:rsidRPr="0059590D">
        <w:t>)</w:t>
      </w:r>
      <w:r w:rsidRPr="0059590D">
        <w:t>;</w:t>
      </w:r>
    </w:p>
    <w:p w14:paraId="44270785" w14:textId="1AFE608C" w:rsidR="009E2B49" w:rsidRPr="0059590D" w:rsidRDefault="009E2B49" w:rsidP="00485EF3">
      <w:pPr>
        <w:pStyle w:val="a"/>
        <w:numPr>
          <w:ilvl w:val="0"/>
          <w:numId w:val="17"/>
        </w:numPr>
        <w:spacing w:line="276" w:lineRule="auto"/>
        <w:jc w:val="both"/>
      </w:pPr>
      <w:r w:rsidRPr="0059590D">
        <w:t xml:space="preserve">с запада – </w:t>
      </w:r>
      <w:r w:rsidR="00F1222F" w:rsidRPr="0059590D">
        <w:t xml:space="preserve">на расстоянии </w:t>
      </w:r>
      <w:r w:rsidR="00485EF3">
        <w:t>50</w:t>
      </w:r>
      <w:r w:rsidR="006B1C14">
        <w:t>3</w:t>
      </w:r>
      <w:r w:rsidR="009A1F62">
        <w:t xml:space="preserve"> </w:t>
      </w:r>
      <w:r w:rsidR="00F1222F" w:rsidRPr="0059590D">
        <w:t>м от источника выбросов №</w:t>
      </w:r>
      <w:r w:rsidR="004A77EA">
        <w:t>6</w:t>
      </w:r>
      <w:r w:rsidR="006B1C14">
        <w:t>0</w:t>
      </w:r>
      <w:r w:rsidR="00485EF3">
        <w:t>06</w:t>
      </w:r>
      <w:r w:rsidR="00F1222F" w:rsidRPr="0059590D">
        <w:t xml:space="preserve"> (</w:t>
      </w:r>
      <w:r w:rsidR="00485EF3" w:rsidRPr="00485EF3">
        <w:t>Погрузка/выгрузка грунта экскаватором и транспортировка его автосамосвалами при устройстве изолирующего слоя</w:t>
      </w:r>
      <w:r w:rsidR="00F1222F" w:rsidRPr="0059590D">
        <w:t xml:space="preserve">) </w:t>
      </w:r>
      <w:r w:rsidR="006B1C14" w:rsidRPr="0059590D">
        <w:t>проходит</w:t>
      </w:r>
      <w:r w:rsidR="006B1C14">
        <w:t xml:space="preserve"> </w:t>
      </w:r>
      <w:r w:rsidR="00485EF3">
        <w:t xml:space="preserve">по территории земельного участка </w:t>
      </w:r>
      <w:r w:rsidR="00485EF3" w:rsidRPr="00485EF3">
        <w:t xml:space="preserve">для ведения товарного сельского хозяйства с кадастровым номером </w:t>
      </w:r>
      <w:r w:rsidR="00485EF3" w:rsidRPr="00252F8F">
        <w:t>420800000001002832</w:t>
      </w:r>
      <w:r w:rsidR="00485EF3" w:rsidRPr="00485EF3">
        <w:t xml:space="preserve"> (объект по выращиванию сельскохозяйственных культур, не используемых для производства пищевых продуктов)</w:t>
      </w:r>
      <w:r w:rsidR="00E645E0" w:rsidRPr="0059590D">
        <w:t xml:space="preserve"> </w:t>
      </w:r>
      <w:r w:rsidRPr="0059590D">
        <w:t>(расчетная точка №7);</w:t>
      </w:r>
    </w:p>
    <w:p w14:paraId="7C19669D" w14:textId="5071D32B" w:rsidR="00E645E0" w:rsidRDefault="009E2B49" w:rsidP="00485EF3">
      <w:pPr>
        <w:pStyle w:val="a"/>
        <w:numPr>
          <w:ilvl w:val="0"/>
          <w:numId w:val="17"/>
        </w:numPr>
        <w:spacing w:line="276" w:lineRule="auto"/>
        <w:jc w:val="both"/>
      </w:pPr>
      <w:r w:rsidRPr="0059590D">
        <w:t xml:space="preserve">с северо-запада – на расстоянии </w:t>
      </w:r>
      <w:r w:rsidR="00485EF3">
        <w:t>402</w:t>
      </w:r>
      <w:r w:rsidR="009A1F62">
        <w:t xml:space="preserve"> </w:t>
      </w:r>
      <w:r w:rsidRPr="0059590D">
        <w:t xml:space="preserve">м от источника выбросов </w:t>
      </w:r>
      <w:r w:rsidR="006B1C14" w:rsidRPr="0059590D">
        <w:t>№</w:t>
      </w:r>
      <w:r w:rsidR="006B1C14">
        <w:t>60</w:t>
      </w:r>
      <w:r w:rsidR="00485EF3">
        <w:t>03</w:t>
      </w:r>
      <w:r w:rsidR="006B1C14" w:rsidRPr="0059590D">
        <w:t xml:space="preserve"> (</w:t>
      </w:r>
      <w:r w:rsidR="00485EF3" w:rsidRPr="00485EF3">
        <w:t>Гостевая парковка на 3 машиноместа</w:t>
      </w:r>
      <w:r w:rsidR="006B1C14" w:rsidRPr="0059590D">
        <w:t>)</w:t>
      </w:r>
      <w:r w:rsidRPr="0059590D">
        <w:t xml:space="preserve"> </w:t>
      </w:r>
      <w:r w:rsidR="006B1C14" w:rsidRPr="0059590D">
        <w:t>проходит</w:t>
      </w:r>
      <w:r w:rsidR="006B1C14">
        <w:t xml:space="preserve"> по границе </w:t>
      </w:r>
      <w:r w:rsidR="006B1C14" w:rsidRPr="006B1C14">
        <w:t>жилой застройки усадебного типа</w:t>
      </w:r>
      <w:r w:rsidR="00485EF3">
        <w:t xml:space="preserve"> д. Озериско</w:t>
      </w:r>
      <w:r w:rsidR="00E645E0" w:rsidRPr="0059590D">
        <w:t xml:space="preserve"> </w:t>
      </w:r>
      <w:r w:rsidRPr="0059590D">
        <w:t>(расчетная точка №8)</w:t>
      </w:r>
      <w:r w:rsidR="00E645E0">
        <w:t>.</w:t>
      </w:r>
    </w:p>
    <w:p w14:paraId="60C2A875" w14:textId="77777777" w:rsidR="009E2B49" w:rsidRPr="0059590D" w:rsidRDefault="009E2B49" w:rsidP="009E2B49">
      <w:pPr>
        <w:pStyle w:val="af6"/>
        <w:spacing w:before="0" w:after="0" w:line="276" w:lineRule="auto"/>
        <w:ind w:right="27" w:firstLine="567"/>
      </w:pPr>
    </w:p>
    <w:p w14:paraId="26C586D1" w14:textId="266D8538" w:rsidR="009E2B49" w:rsidRPr="0059590D" w:rsidRDefault="009E2B49" w:rsidP="005C257A">
      <w:pPr>
        <w:pStyle w:val="af6"/>
        <w:spacing w:before="0" w:after="0" w:line="276" w:lineRule="auto"/>
        <w:ind w:right="27" w:firstLine="567"/>
        <w:rPr>
          <w:iCs/>
        </w:rPr>
      </w:pPr>
      <w:r w:rsidRPr="0059590D">
        <w:t xml:space="preserve">Для определения влияния химического загрязнения на район расположения </w:t>
      </w:r>
      <w:r w:rsidR="00BB7AF3" w:rsidRPr="00BB7AF3">
        <w:t>объекта «Реконструкция полигона ТБО «Озериско» Волковысского района»</w:t>
      </w:r>
      <w:r w:rsidRPr="0059590D">
        <w:t xml:space="preserve"> </w:t>
      </w:r>
      <w:r w:rsidR="00BB7AF3">
        <w:t xml:space="preserve">и </w:t>
      </w:r>
      <w:r w:rsidR="00BB7AF3" w:rsidRPr="0059590D">
        <w:rPr>
          <w:iCs/>
        </w:rPr>
        <w:t xml:space="preserve">определения уровня звукового давления от источников шума </w:t>
      </w:r>
      <w:r w:rsidRPr="0059590D">
        <w:t xml:space="preserve">расчетные точки были выбраны для расчетной санитарно-защитной зоны </w:t>
      </w:r>
      <w:r w:rsidR="00BB7AF3">
        <w:t>объекта</w:t>
      </w:r>
      <w:r w:rsidRPr="0059590D">
        <w:t xml:space="preserve"> (</w:t>
      </w:r>
      <w:r w:rsidR="00BB7AF3" w:rsidRPr="00BB7AF3">
        <w:t>на расстоянии 500 м от границы территории объекта в северном, северо-восточном, восточном, юго-восточном, южном, юго-западном и</w:t>
      </w:r>
      <w:r w:rsidR="00BB7AF3">
        <w:t xml:space="preserve"> западном направлениях и по гра</w:t>
      </w:r>
      <w:r w:rsidR="00BB7AF3" w:rsidRPr="00BB7AF3">
        <w:t>нице жилой застройки усадебного типа д. Озериско в северо-западном направлении</w:t>
      </w:r>
      <w:r w:rsidRPr="0059590D">
        <w:t xml:space="preserve">) – 8 точек по 8-ми румбам (север, северо-восток, восток, юго-восток, юг, юго-запад, запад, северо-запад), </w:t>
      </w:r>
      <w:r w:rsidR="006B1C14">
        <w:t>на</w:t>
      </w:r>
      <w:r w:rsidRPr="0059590D">
        <w:t xml:space="preserve"> </w:t>
      </w:r>
      <w:r w:rsidR="006B1C14" w:rsidRPr="0059590D">
        <w:t xml:space="preserve">ближайшей </w:t>
      </w:r>
      <w:r w:rsidR="006B1C14">
        <w:t xml:space="preserve">жилой застройке </w:t>
      </w:r>
      <w:r w:rsidR="00BB7AF3">
        <w:t>усадебного типа д. Озериско</w:t>
      </w:r>
      <w:r w:rsidR="006B1C14" w:rsidRPr="0059590D">
        <w:t xml:space="preserve"> – </w:t>
      </w:r>
      <w:r w:rsidR="006B1C14">
        <w:t xml:space="preserve">в </w:t>
      </w:r>
      <w:r w:rsidR="00BB7AF3">
        <w:t>северо-западном направлении</w:t>
      </w:r>
      <w:r w:rsidR="00555A5A" w:rsidRPr="0059590D">
        <w:t>.</w:t>
      </w:r>
    </w:p>
    <w:p w14:paraId="4685326B" w14:textId="77777777" w:rsidR="009E2B49" w:rsidRPr="0059590D" w:rsidRDefault="009E2B49" w:rsidP="009E2B49">
      <w:pPr>
        <w:tabs>
          <w:tab w:val="left" w:pos="1770"/>
        </w:tabs>
        <w:spacing w:after="0"/>
        <w:ind w:firstLine="567"/>
        <w:jc w:val="both"/>
        <w:rPr>
          <w:rFonts w:ascii="Times New Roman" w:eastAsia="Times New Roman" w:hAnsi="Times New Roman"/>
          <w:sz w:val="28"/>
          <w:szCs w:val="28"/>
          <w:lang w:eastAsia="ru-RU"/>
        </w:rPr>
      </w:pPr>
      <w:bookmarkStart w:id="45" w:name="_Toc306330722"/>
      <w:r w:rsidRPr="0059590D">
        <w:rPr>
          <w:b/>
          <w:sz w:val="28"/>
          <w:szCs w:val="28"/>
        </w:rPr>
        <w:br w:type="page"/>
      </w:r>
    </w:p>
    <w:p w14:paraId="7EEC1C5E"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10. МЕРОПРИЯТИЯ ПО ПЛАНИРОВОЧНОЙ ОРГАНИЗАЦИИ, БЛАГОУСТРОЙСТВУ И ОЗЕЛЕНЕНИЮ СВОБОДНОЙ ТЕРРИТОРИИ САНИТАРНО-ЗАЩИТНОЙ ЗОНЫ</w:t>
      </w:r>
      <w:bookmarkEnd w:id="45"/>
    </w:p>
    <w:p w14:paraId="43094FC3" w14:textId="77777777" w:rsidR="009E2B49" w:rsidRPr="0059590D" w:rsidRDefault="009E2B49" w:rsidP="009E2B49">
      <w:pPr>
        <w:pStyle w:val="ab"/>
        <w:spacing w:line="276" w:lineRule="auto"/>
        <w:ind w:right="255" w:firstLine="0"/>
        <w:jc w:val="center"/>
        <w:rPr>
          <w:rStyle w:val="aff7"/>
          <w:sz w:val="28"/>
          <w:szCs w:val="28"/>
        </w:rPr>
      </w:pPr>
    </w:p>
    <w:p w14:paraId="3DB4D650" w14:textId="77777777" w:rsidR="006931DB" w:rsidRPr="0075760D" w:rsidRDefault="006931DB" w:rsidP="006931DB">
      <w:pPr>
        <w:tabs>
          <w:tab w:val="left" w:pos="1770"/>
        </w:tabs>
        <w:spacing w:after="0"/>
        <w:ind w:firstLine="567"/>
        <w:jc w:val="both"/>
        <w:rPr>
          <w:rFonts w:ascii="Times New Roman" w:hAnsi="Times New Roman"/>
          <w:sz w:val="24"/>
          <w:szCs w:val="24"/>
          <w:highlight w:val="cyan"/>
        </w:rPr>
      </w:pPr>
      <w:r>
        <w:rPr>
          <w:rFonts w:ascii="Times New Roman" w:hAnsi="Times New Roman"/>
          <w:sz w:val="24"/>
          <w:szCs w:val="24"/>
        </w:rPr>
        <w:t>О</w:t>
      </w:r>
      <w:r w:rsidRPr="00B314EE">
        <w:rPr>
          <w:rFonts w:ascii="Times New Roman" w:hAnsi="Times New Roman"/>
          <w:sz w:val="24"/>
          <w:szCs w:val="24"/>
        </w:rPr>
        <w:t>бъект «Реконструкция полигона ТБО «Озериско» Волковысского района»</w:t>
      </w:r>
      <w:r>
        <w:rPr>
          <w:rFonts w:ascii="Times New Roman" w:hAnsi="Times New Roman"/>
          <w:sz w:val="24"/>
          <w:szCs w:val="24"/>
        </w:rPr>
        <w:t xml:space="preserve"> </w:t>
      </w:r>
      <w:r w:rsidRPr="004C7E94">
        <w:rPr>
          <w:rFonts w:ascii="Times New Roman" w:hAnsi="Times New Roman"/>
          <w:sz w:val="24"/>
          <w:szCs w:val="24"/>
        </w:rPr>
        <w:t>граничит:</w:t>
      </w:r>
    </w:p>
    <w:p w14:paraId="5D8E8730" w14:textId="77777777" w:rsidR="006931DB" w:rsidRDefault="006931DB" w:rsidP="006931DB">
      <w:pPr>
        <w:pStyle w:val="a"/>
        <w:widowControl w:val="0"/>
        <w:numPr>
          <w:ilvl w:val="0"/>
          <w:numId w:val="32"/>
        </w:numPr>
        <w:autoSpaceDE w:val="0"/>
        <w:autoSpaceDN w:val="0"/>
        <w:adjustRightInd w:val="0"/>
        <w:spacing w:line="276" w:lineRule="auto"/>
        <w:jc w:val="both"/>
      </w:pPr>
      <w:r w:rsidRPr="00DB1891">
        <w:t xml:space="preserve">с </w:t>
      </w:r>
      <w:r>
        <w:t>севера – з</w:t>
      </w:r>
      <w:r w:rsidRPr="004A3911">
        <w:t>емельны</w:t>
      </w:r>
      <w:r>
        <w:t>м</w:t>
      </w:r>
      <w:r w:rsidRPr="004A3911">
        <w:t xml:space="preserve"> участ</w:t>
      </w:r>
      <w:r>
        <w:t>ком</w:t>
      </w:r>
      <w:r w:rsidRPr="004A3911">
        <w:t xml:space="preserve"> </w:t>
      </w:r>
      <w:r>
        <w:t>существующего и подлежащего рекультивации полигона ТБО «Озериско» и з</w:t>
      </w:r>
      <w:r w:rsidRPr="00C15556">
        <w:t>емельны</w:t>
      </w:r>
      <w:r>
        <w:t>ми</w:t>
      </w:r>
      <w:r w:rsidRPr="00C15556">
        <w:t xml:space="preserve"> участ</w:t>
      </w:r>
      <w:r>
        <w:t xml:space="preserve">ками </w:t>
      </w:r>
      <w:r w:rsidRPr="00C15556">
        <w:t>лесохозяйственного назначения</w:t>
      </w:r>
      <w:r>
        <w:t xml:space="preserve"> ГЛХУ «Волковысский лесхоз»; </w:t>
      </w:r>
    </w:p>
    <w:p w14:paraId="3FE52B42" w14:textId="77777777" w:rsidR="006931DB" w:rsidRDefault="006931DB" w:rsidP="006931DB">
      <w:pPr>
        <w:pStyle w:val="a"/>
        <w:widowControl w:val="0"/>
        <w:numPr>
          <w:ilvl w:val="0"/>
          <w:numId w:val="32"/>
        </w:numPr>
        <w:autoSpaceDE w:val="0"/>
        <w:autoSpaceDN w:val="0"/>
        <w:adjustRightInd w:val="0"/>
        <w:spacing w:line="276" w:lineRule="auto"/>
        <w:jc w:val="both"/>
      </w:pPr>
      <w:r>
        <w:t xml:space="preserve">с северо-востока – земельным участком </w:t>
      </w:r>
      <w:r w:rsidRPr="00C15556">
        <w:t>лесохозяйственного назначения</w:t>
      </w:r>
      <w:r>
        <w:t xml:space="preserve"> ГЛХУ «Волковысский лесхоз»;</w:t>
      </w:r>
    </w:p>
    <w:p w14:paraId="55B94F41" w14:textId="77777777" w:rsidR="006931DB" w:rsidRPr="00DB1891" w:rsidRDefault="006931DB" w:rsidP="006931DB">
      <w:pPr>
        <w:pStyle w:val="a"/>
        <w:widowControl w:val="0"/>
        <w:numPr>
          <w:ilvl w:val="0"/>
          <w:numId w:val="32"/>
        </w:numPr>
        <w:autoSpaceDE w:val="0"/>
        <w:autoSpaceDN w:val="0"/>
        <w:adjustRightInd w:val="0"/>
        <w:spacing w:line="276" w:lineRule="auto"/>
        <w:jc w:val="both"/>
      </w:pPr>
      <w:r>
        <w:t>с востока, юго-востока, юга, юго-запада, запада, северо-запада – з</w:t>
      </w:r>
      <w:r w:rsidRPr="00B314EE">
        <w:t>емельны</w:t>
      </w:r>
      <w:r>
        <w:t>ми участками</w:t>
      </w:r>
      <w:r w:rsidRPr="00B314EE">
        <w:t xml:space="preserve"> для ведения товарного сельского хозяйства (объект</w:t>
      </w:r>
      <w:r>
        <w:t>ы</w:t>
      </w:r>
      <w:r w:rsidRPr="00B314EE">
        <w:t xml:space="preserve"> по выращиванию сельскохозяйственных культур, не используемых для производства пищевых продуктов)</w:t>
      </w:r>
      <w:r>
        <w:t>.</w:t>
      </w:r>
    </w:p>
    <w:p w14:paraId="41224701" w14:textId="77777777" w:rsidR="006931DB" w:rsidRPr="0059590D" w:rsidRDefault="006931DB" w:rsidP="006931DB">
      <w:pPr>
        <w:pStyle w:val="a"/>
        <w:numPr>
          <w:ilvl w:val="0"/>
          <w:numId w:val="0"/>
        </w:numPr>
        <w:tabs>
          <w:tab w:val="left" w:pos="1770"/>
        </w:tabs>
        <w:spacing w:line="276" w:lineRule="auto"/>
        <w:ind w:left="1848"/>
        <w:jc w:val="both"/>
      </w:pPr>
    </w:p>
    <w:p w14:paraId="5B0ADBC3" w14:textId="77777777" w:rsidR="006931DB" w:rsidRDefault="006931DB" w:rsidP="006931DB">
      <w:pPr>
        <w:tabs>
          <w:tab w:val="left" w:pos="1770"/>
        </w:tabs>
        <w:spacing w:after="0"/>
        <w:ind w:firstLine="567"/>
        <w:jc w:val="both"/>
      </w:pPr>
      <w:r>
        <w:rPr>
          <w:rFonts w:ascii="Times New Roman" w:hAnsi="Times New Roman"/>
          <w:sz w:val="24"/>
        </w:rPr>
        <w:t xml:space="preserve">Ближайшая жилая зона (жилая застройка усадебного типа д. Озериско) </w:t>
      </w:r>
      <w:r w:rsidRPr="00DF5333">
        <w:rPr>
          <w:rFonts w:ascii="Times New Roman" w:hAnsi="Times New Roman"/>
          <w:sz w:val="24"/>
        </w:rPr>
        <w:t>располагается</w:t>
      </w:r>
      <w:r>
        <w:rPr>
          <w:rFonts w:ascii="Times New Roman" w:hAnsi="Times New Roman"/>
          <w:sz w:val="24"/>
        </w:rPr>
        <w:t xml:space="preserve"> от границы земельного участка </w:t>
      </w:r>
      <w:r w:rsidRPr="00B314EE">
        <w:rPr>
          <w:rFonts w:ascii="Times New Roman" w:hAnsi="Times New Roman"/>
          <w:sz w:val="24"/>
        </w:rPr>
        <w:t xml:space="preserve">объекта «Реконструкция полигона ТБО «Озериско» Волковысского района» </w:t>
      </w:r>
      <w:r w:rsidRPr="00DF5333">
        <w:rPr>
          <w:rFonts w:ascii="Times New Roman" w:hAnsi="Times New Roman"/>
          <w:sz w:val="24"/>
        </w:rPr>
        <w:t>на расстоянии</w:t>
      </w:r>
      <w:r>
        <w:rPr>
          <w:rFonts w:ascii="Times New Roman" w:hAnsi="Times New Roman"/>
          <w:sz w:val="24"/>
        </w:rPr>
        <w:t xml:space="preserve"> 218 м на северо-запад</w:t>
      </w:r>
      <w:r w:rsidRPr="00BF559A">
        <w:t>.</w:t>
      </w:r>
    </w:p>
    <w:p w14:paraId="506A5AB6" w14:textId="77777777" w:rsidR="006B1C14" w:rsidRDefault="006B1C14" w:rsidP="009E2B49">
      <w:pPr>
        <w:pStyle w:val="a7"/>
        <w:tabs>
          <w:tab w:val="center" w:pos="709"/>
        </w:tabs>
        <w:spacing w:line="276" w:lineRule="auto"/>
        <w:ind w:right="28" w:firstLine="567"/>
      </w:pPr>
    </w:p>
    <w:p w14:paraId="1BE8E68B" w14:textId="17E90276" w:rsidR="006931DB" w:rsidRDefault="006931DB" w:rsidP="006931DB">
      <w:pPr>
        <w:tabs>
          <w:tab w:val="left" w:pos="1770"/>
        </w:tabs>
        <w:spacing w:after="0"/>
        <w:ind w:firstLine="567"/>
        <w:jc w:val="both"/>
        <w:rPr>
          <w:rFonts w:ascii="Times New Roman" w:hAnsi="Times New Roman"/>
          <w:sz w:val="24"/>
        </w:rPr>
      </w:pPr>
      <w:r w:rsidRPr="001A4A2A">
        <w:rPr>
          <w:rFonts w:ascii="Times New Roman" w:hAnsi="Times New Roman"/>
          <w:sz w:val="24"/>
        </w:rPr>
        <w:t xml:space="preserve">На территории </w:t>
      </w:r>
      <w:r w:rsidRPr="00B314EE">
        <w:rPr>
          <w:rFonts w:ascii="Times New Roman" w:hAnsi="Times New Roman"/>
          <w:sz w:val="24"/>
        </w:rPr>
        <w:t xml:space="preserve">объекта «Реконструкция полигона ТБО «Озериско» Волковысского района» </w:t>
      </w:r>
      <w:r w:rsidRPr="001A4A2A">
        <w:rPr>
          <w:rFonts w:ascii="Times New Roman" w:hAnsi="Times New Roman"/>
          <w:sz w:val="24"/>
        </w:rPr>
        <w:t>предусмотрено выделение административно-хозяйственной зоны с набором бытовых, хозяйственных и технических сооружений и площадок, а также производственной зоны, на которой размещаются площадки для складирования грунта изолирующих слоев и карты размещения отходов.</w:t>
      </w:r>
    </w:p>
    <w:p w14:paraId="64355D9E" w14:textId="77777777" w:rsidR="006B1C14" w:rsidRDefault="006B1C14" w:rsidP="006B1C14">
      <w:pPr>
        <w:tabs>
          <w:tab w:val="left" w:pos="1770"/>
        </w:tabs>
        <w:spacing w:after="0"/>
        <w:ind w:firstLine="567"/>
        <w:jc w:val="both"/>
        <w:rPr>
          <w:rFonts w:ascii="Times New Roman" w:eastAsia="Times New Roman" w:hAnsi="Times New Roman"/>
          <w:bCs/>
          <w:sz w:val="24"/>
          <w:szCs w:val="24"/>
          <w:lang w:eastAsia="ru-RU"/>
        </w:rPr>
      </w:pPr>
    </w:p>
    <w:p w14:paraId="5593FA2E" w14:textId="41E75F07" w:rsidR="009E2B49" w:rsidRPr="0059590D" w:rsidRDefault="009E2B49" w:rsidP="006B1C14">
      <w:pPr>
        <w:tabs>
          <w:tab w:val="left" w:pos="1770"/>
        </w:tabs>
        <w:spacing w:after="0"/>
        <w:ind w:firstLine="567"/>
        <w:jc w:val="both"/>
        <w:rPr>
          <w:rFonts w:ascii="Times New Roman" w:hAnsi="Times New Roman"/>
          <w:iCs/>
          <w:sz w:val="24"/>
        </w:rPr>
      </w:pPr>
      <w:r w:rsidRPr="0059590D">
        <w:rPr>
          <w:rFonts w:ascii="Times New Roman" w:hAnsi="Times New Roman"/>
          <w:iCs/>
          <w:sz w:val="24"/>
        </w:rPr>
        <w:t>Санитарно-защитные зоны подлежат озеленению с выбором соответствующих дымогазоустойчивых пород деревьев и созданием в зеленых насаждениях специально организованных коридоров для проветривания. Зеленые насаждения снижают приземные концентрации вредных веществ в атмосферном воздухе и уровни физических факторов.</w:t>
      </w:r>
    </w:p>
    <w:p w14:paraId="28F1876A" w14:textId="77777777" w:rsidR="009E2B49" w:rsidRPr="0059590D" w:rsidRDefault="009E2B49" w:rsidP="009E2B49">
      <w:pPr>
        <w:tabs>
          <w:tab w:val="left" w:pos="1770"/>
        </w:tabs>
        <w:spacing w:after="0"/>
        <w:ind w:firstLine="567"/>
        <w:jc w:val="both"/>
        <w:rPr>
          <w:rFonts w:ascii="Times New Roman" w:hAnsi="Times New Roman"/>
          <w:iCs/>
          <w:sz w:val="24"/>
        </w:rPr>
      </w:pPr>
      <w:r w:rsidRPr="0059590D">
        <w:rPr>
          <w:rFonts w:ascii="Times New Roman" w:hAnsi="Times New Roman"/>
          <w:iCs/>
          <w:sz w:val="24"/>
        </w:rPr>
        <w:t>Планировочная организация СЗЗ ставит перед собой цель – защита воздушной среды селитебной зоны от вредных химических веществ и физических факторов, что достигается путем озеленения зон газо- и пылепоглощающими древесно-кустарниковыми насаждениями, конструкцией защитных посадок (шумозащитных экранов).</w:t>
      </w:r>
    </w:p>
    <w:p w14:paraId="54E4A9AD" w14:textId="77777777" w:rsidR="009E2B49" w:rsidRPr="0059590D" w:rsidRDefault="009E2B49" w:rsidP="009E2B49">
      <w:pPr>
        <w:tabs>
          <w:tab w:val="left" w:pos="1770"/>
        </w:tabs>
        <w:spacing w:after="0"/>
        <w:ind w:firstLine="567"/>
        <w:jc w:val="both"/>
        <w:rPr>
          <w:rFonts w:ascii="Times New Roman" w:hAnsi="Times New Roman"/>
          <w:iCs/>
          <w:sz w:val="24"/>
        </w:rPr>
      </w:pPr>
      <w:r w:rsidRPr="0059590D">
        <w:rPr>
          <w:rFonts w:ascii="Times New Roman" w:hAnsi="Times New Roman"/>
          <w:iCs/>
          <w:sz w:val="24"/>
        </w:rPr>
        <w:t>Растения, используемые для озеленения СЗЗ, должны быть достаточно эффективными в отношении пыле-, газо- и шумопоглощения.</w:t>
      </w:r>
    </w:p>
    <w:p w14:paraId="634E2637" w14:textId="77777777" w:rsidR="009E2B49" w:rsidRPr="0059590D" w:rsidRDefault="009E2B49" w:rsidP="009E2B49">
      <w:pPr>
        <w:tabs>
          <w:tab w:val="left" w:pos="1770"/>
        </w:tabs>
        <w:spacing w:after="0"/>
        <w:ind w:firstLine="567"/>
        <w:jc w:val="both"/>
        <w:rPr>
          <w:rFonts w:ascii="Times New Roman" w:hAnsi="Times New Roman"/>
          <w:iCs/>
          <w:sz w:val="24"/>
        </w:rPr>
      </w:pPr>
      <w:r w:rsidRPr="0059590D">
        <w:rPr>
          <w:rFonts w:ascii="Times New Roman" w:hAnsi="Times New Roman"/>
          <w:iCs/>
          <w:sz w:val="24"/>
        </w:rPr>
        <w:t>Озеленение санитарно-защитной зоны, ее благоустройство и соблюдение нормативов допустимых выбросов позволит уменьшить вредное воздействие объекта на здоровье населения и окружающую природную среду.</w:t>
      </w:r>
    </w:p>
    <w:p w14:paraId="481CFA0D" w14:textId="36C831DF" w:rsidR="009E2B49" w:rsidRPr="0059590D" w:rsidRDefault="009E2B49" w:rsidP="00C40F2F">
      <w:pPr>
        <w:tabs>
          <w:tab w:val="left" w:pos="1770"/>
        </w:tabs>
        <w:spacing w:after="0"/>
        <w:ind w:firstLine="567"/>
        <w:jc w:val="both"/>
        <w:rPr>
          <w:rFonts w:ascii="Times New Roman" w:hAnsi="Times New Roman"/>
          <w:iCs/>
          <w:sz w:val="24"/>
        </w:rPr>
      </w:pPr>
      <w:r w:rsidRPr="0059590D">
        <w:rPr>
          <w:rFonts w:ascii="Times New Roman" w:hAnsi="Times New Roman"/>
          <w:iCs/>
          <w:sz w:val="24"/>
        </w:rPr>
        <w:t xml:space="preserve">Баланс территории расчетной </w:t>
      </w:r>
      <w:r w:rsidRPr="00117688">
        <w:rPr>
          <w:rFonts w:ascii="Times New Roman" w:hAnsi="Times New Roman"/>
          <w:iCs/>
          <w:sz w:val="24"/>
          <w:szCs w:val="24"/>
        </w:rPr>
        <w:t>СЗЗ</w:t>
      </w:r>
      <w:r w:rsidR="00790955" w:rsidRPr="00117688">
        <w:rPr>
          <w:rFonts w:ascii="Times New Roman" w:hAnsi="Times New Roman"/>
          <w:iCs/>
          <w:sz w:val="24"/>
          <w:szCs w:val="24"/>
        </w:rPr>
        <w:t xml:space="preserve"> </w:t>
      </w:r>
      <w:r w:rsidR="006931DB" w:rsidRPr="00B314EE">
        <w:rPr>
          <w:rFonts w:ascii="Times New Roman" w:hAnsi="Times New Roman"/>
          <w:sz w:val="24"/>
        </w:rPr>
        <w:t xml:space="preserve">объекта «Реконструкция полигона ТБО «Озериско» Волковысского района» </w:t>
      </w:r>
      <w:r w:rsidRPr="00117688">
        <w:rPr>
          <w:rFonts w:ascii="Times New Roman" w:hAnsi="Times New Roman"/>
          <w:iCs/>
          <w:sz w:val="24"/>
          <w:szCs w:val="24"/>
        </w:rPr>
        <w:t>(</w:t>
      </w:r>
      <w:r w:rsidR="006931DB" w:rsidRPr="006931DB">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 запад</w:t>
      </w:r>
      <w:r w:rsidR="006931DB">
        <w:rPr>
          <w:rFonts w:ascii="Times New Roman" w:hAnsi="Times New Roman"/>
          <w:sz w:val="24"/>
          <w:szCs w:val="24"/>
        </w:rPr>
        <w:lastRenderedPageBreak/>
        <w:t>ном направлениях и по гра</w:t>
      </w:r>
      <w:r w:rsidR="006931DB" w:rsidRPr="006931DB">
        <w:rPr>
          <w:rFonts w:ascii="Times New Roman" w:hAnsi="Times New Roman"/>
          <w:sz w:val="24"/>
          <w:szCs w:val="24"/>
        </w:rPr>
        <w:t>нице жилой застройки усадебного типа д. Озериско в северо-западном направлении</w:t>
      </w:r>
      <w:r w:rsidRPr="0059590D">
        <w:rPr>
          <w:rFonts w:ascii="Times New Roman" w:hAnsi="Times New Roman"/>
          <w:iCs/>
          <w:sz w:val="24"/>
        </w:rPr>
        <w:t>):</w:t>
      </w:r>
    </w:p>
    <w:p w14:paraId="1AB1980C" w14:textId="7827B1C6" w:rsidR="009E2B49" w:rsidRPr="00595844" w:rsidRDefault="00EF1E2A" w:rsidP="00300E00">
      <w:pPr>
        <w:pStyle w:val="a"/>
        <w:numPr>
          <w:ilvl w:val="0"/>
          <w:numId w:val="16"/>
        </w:numPr>
        <w:spacing w:line="276" w:lineRule="auto"/>
        <w:ind w:left="1281" w:hanging="357"/>
        <w:jc w:val="both"/>
      </w:pPr>
      <w:r>
        <w:t>здания и сооружения</w:t>
      </w:r>
      <w:r w:rsidR="00BB5CEF" w:rsidRPr="00595844">
        <w:t xml:space="preserve"> – </w:t>
      </w:r>
      <w:r w:rsidR="006931DB">
        <w:t>3,70</w:t>
      </w:r>
      <w:r w:rsidR="009E2B49" w:rsidRPr="00595844">
        <w:t>% общей площади</w:t>
      </w:r>
      <w:r w:rsidR="006931DB">
        <w:t xml:space="preserve"> СЗЗ</w:t>
      </w:r>
      <w:r w:rsidR="009E2B49" w:rsidRPr="00595844">
        <w:t>;</w:t>
      </w:r>
    </w:p>
    <w:p w14:paraId="2A22B73D" w14:textId="043BF04E" w:rsidR="009E2B49" w:rsidRPr="00595844" w:rsidRDefault="009E2B49" w:rsidP="00300E00">
      <w:pPr>
        <w:pStyle w:val="a"/>
        <w:numPr>
          <w:ilvl w:val="0"/>
          <w:numId w:val="16"/>
        </w:numPr>
        <w:spacing w:line="276" w:lineRule="auto"/>
        <w:ind w:left="1281" w:hanging="357"/>
        <w:jc w:val="both"/>
      </w:pPr>
      <w:r w:rsidRPr="00595844">
        <w:t>твердые покрытия (прое</w:t>
      </w:r>
      <w:r w:rsidR="00BB5CEF" w:rsidRPr="00595844">
        <w:t xml:space="preserve">зды, </w:t>
      </w:r>
      <w:r w:rsidR="00771FAD">
        <w:t>дороги, тротуары</w:t>
      </w:r>
      <w:r w:rsidR="00BB5CEF" w:rsidRPr="00595844">
        <w:t xml:space="preserve">) – </w:t>
      </w:r>
      <w:r w:rsidR="006931DB">
        <w:t>2,99</w:t>
      </w:r>
      <w:r w:rsidRPr="00595844">
        <w:t>% общей площади</w:t>
      </w:r>
      <w:r w:rsidR="006931DB">
        <w:t xml:space="preserve"> СЗЗ</w:t>
      </w:r>
      <w:r w:rsidRPr="00595844">
        <w:t>;</w:t>
      </w:r>
      <w:r w:rsidR="006931DB">
        <w:t xml:space="preserve"> </w:t>
      </w:r>
    </w:p>
    <w:p w14:paraId="10DC5F74" w14:textId="0A7E93BE" w:rsidR="009E2B49" w:rsidRPr="00595844" w:rsidRDefault="006931DB" w:rsidP="00300E00">
      <w:pPr>
        <w:pStyle w:val="a"/>
        <w:numPr>
          <w:ilvl w:val="0"/>
          <w:numId w:val="16"/>
        </w:numPr>
        <w:spacing w:line="276" w:lineRule="auto"/>
        <w:jc w:val="both"/>
      </w:pPr>
      <w:r>
        <w:t>зеленая зона</w:t>
      </w:r>
      <w:r w:rsidR="00595844" w:rsidRPr="00595844">
        <w:t xml:space="preserve"> – </w:t>
      </w:r>
      <w:r>
        <w:t>93,31</w:t>
      </w:r>
      <w:r w:rsidR="009E2B49" w:rsidRPr="00595844">
        <w:t>% общей площади</w:t>
      </w:r>
      <w:r>
        <w:t xml:space="preserve"> СЗЗ</w:t>
      </w:r>
      <w:r w:rsidR="009E2B49" w:rsidRPr="00595844">
        <w:t>.</w:t>
      </w:r>
    </w:p>
    <w:p w14:paraId="714692C5" w14:textId="77777777" w:rsidR="009E2B49" w:rsidRPr="0059590D" w:rsidRDefault="009E2B49" w:rsidP="00C40F2F">
      <w:pPr>
        <w:tabs>
          <w:tab w:val="left" w:pos="1770"/>
        </w:tabs>
        <w:spacing w:after="0"/>
        <w:ind w:firstLine="567"/>
        <w:jc w:val="both"/>
        <w:rPr>
          <w:rFonts w:ascii="Times New Roman" w:hAnsi="Times New Roman"/>
          <w:iCs/>
          <w:sz w:val="24"/>
        </w:rPr>
      </w:pPr>
    </w:p>
    <w:p w14:paraId="3B798129" w14:textId="46DE459D" w:rsidR="009E2B49" w:rsidRPr="0059590D" w:rsidRDefault="009E2B49" w:rsidP="00C40F2F">
      <w:pPr>
        <w:tabs>
          <w:tab w:val="left" w:pos="1770"/>
        </w:tabs>
        <w:spacing w:after="0"/>
        <w:ind w:firstLine="567"/>
        <w:jc w:val="both"/>
        <w:rPr>
          <w:rFonts w:ascii="Times New Roman" w:hAnsi="Times New Roman"/>
          <w:iCs/>
          <w:sz w:val="24"/>
        </w:rPr>
      </w:pPr>
      <w:r w:rsidRPr="0059590D">
        <w:rPr>
          <w:rFonts w:ascii="Times New Roman" w:hAnsi="Times New Roman"/>
          <w:iCs/>
          <w:sz w:val="24"/>
        </w:rPr>
        <w:t xml:space="preserve">Объекты жилого и социально-бытового назначения в границах </w:t>
      </w:r>
      <w:r w:rsidR="00E5246F">
        <w:rPr>
          <w:rFonts w:ascii="Times New Roman" w:hAnsi="Times New Roman"/>
          <w:iCs/>
          <w:sz w:val="24"/>
        </w:rPr>
        <w:t xml:space="preserve">расчетной </w:t>
      </w:r>
      <w:r w:rsidRPr="0059590D">
        <w:rPr>
          <w:rFonts w:ascii="Times New Roman" w:hAnsi="Times New Roman"/>
          <w:iCs/>
          <w:sz w:val="24"/>
        </w:rPr>
        <w:t>санитарно-защитной зоны объекта отсутствуют.</w:t>
      </w:r>
    </w:p>
    <w:p w14:paraId="3F5CC375" w14:textId="582184FB" w:rsidR="009E2B49" w:rsidRPr="0059590D" w:rsidRDefault="009E2B49" w:rsidP="00C40F2F">
      <w:pPr>
        <w:tabs>
          <w:tab w:val="left" w:pos="1770"/>
        </w:tabs>
        <w:spacing w:after="0"/>
        <w:ind w:firstLine="567"/>
        <w:jc w:val="both"/>
        <w:rPr>
          <w:rFonts w:ascii="Times New Roman" w:hAnsi="Times New Roman"/>
          <w:iCs/>
          <w:sz w:val="24"/>
        </w:rPr>
      </w:pPr>
      <w:r w:rsidRPr="0059590D">
        <w:rPr>
          <w:rFonts w:ascii="Times New Roman" w:hAnsi="Times New Roman"/>
          <w:iCs/>
          <w:sz w:val="24"/>
        </w:rPr>
        <w:t xml:space="preserve">Схема планировочной организации </w:t>
      </w:r>
      <w:r w:rsidR="00E5246F">
        <w:rPr>
          <w:rFonts w:ascii="Times New Roman" w:hAnsi="Times New Roman"/>
          <w:iCs/>
          <w:sz w:val="24"/>
        </w:rPr>
        <w:t xml:space="preserve">расчетной </w:t>
      </w:r>
      <w:r w:rsidRPr="0059590D">
        <w:rPr>
          <w:rFonts w:ascii="Times New Roman" w:hAnsi="Times New Roman"/>
          <w:iCs/>
          <w:sz w:val="24"/>
        </w:rPr>
        <w:t>санитарно-защитной зоны предприятия представлена в графических материалах (</w:t>
      </w:r>
      <w:r w:rsidRPr="00CF417B">
        <w:rPr>
          <w:rFonts w:ascii="Times New Roman" w:hAnsi="Times New Roman"/>
          <w:iCs/>
          <w:sz w:val="24"/>
        </w:rPr>
        <w:t xml:space="preserve">Лист </w:t>
      </w:r>
      <w:r w:rsidR="00CF417B" w:rsidRPr="00CF417B">
        <w:rPr>
          <w:rFonts w:ascii="Times New Roman" w:hAnsi="Times New Roman"/>
          <w:iCs/>
          <w:sz w:val="24"/>
        </w:rPr>
        <w:t>5</w:t>
      </w:r>
      <w:r w:rsidRPr="00CF417B">
        <w:rPr>
          <w:rFonts w:ascii="Times New Roman" w:hAnsi="Times New Roman"/>
          <w:iCs/>
          <w:sz w:val="24"/>
        </w:rPr>
        <w:t>).</w:t>
      </w:r>
    </w:p>
    <w:p w14:paraId="0A75C041" w14:textId="1564BF4D" w:rsidR="008F7E31" w:rsidRDefault="009E2B49" w:rsidP="0090636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Степень озеленения территории </w:t>
      </w:r>
      <w:r w:rsidR="00E5246F">
        <w:rPr>
          <w:rFonts w:ascii="Times New Roman" w:hAnsi="Times New Roman"/>
          <w:sz w:val="24"/>
          <w:szCs w:val="24"/>
        </w:rPr>
        <w:t xml:space="preserve">расчетной </w:t>
      </w:r>
      <w:r w:rsidRPr="0059590D">
        <w:rPr>
          <w:rFonts w:ascii="Times New Roman" w:hAnsi="Times New Roman"/>
          <w:sz w:val="24"/>
          <w:szCs w:val="24"/>
        </w:rPr>
        <w:t>санитарно-защитной зоны</w:t>
      </w:r>
      <w:r w:rsidR="00790955">
        <w:rPr>
          <w:rFonts w:ascii="Times New Roman" w:hAnsi="Times New Roman"/>
          <w:sz w:val="24"/>
          <w:szCs w:val="24"/>
        </w:rPr>
        <w:t xml:space="preserve"> </w:t>
      </w:r>
      <w:r w:rsidR="00B70DF9" w:rsidRPr="00B70DF9">
        <w:rPr>
          <w:rFonts w:ascii="Times New Roman" w:hAnsi="Times New Roman"/>
          <w:sz w:val="24"/>
          <w:szCs w:val="24"/>
        </w:rPr>
        <w:t xml:space="preserve">объекта «Реконструкция полигона ТБО «Озериско» Волковысского района» </w:t>
      </w:r>
      <w:r w:rsidR="00906369" w:rsidRPr="0059590D">
        <w:rPr>
          <w:rFonts w:ascii="Times New Roman" w:hAnsi="Times New Roman"/>
          <w:sz w:val="24"/>
          <w:szCs w:val="24"/>
        </w:rPr>
        <w:t xml:space="preserve">должна быть </w:t>
      </w:r>
      <w:r w:rsidR="00906369" w:rsidRPr="00334F99">
        <w:rPr>
          <w:rFonts w:ascii="Times New Roman" w:hAnsi="Times New Roman"/>
          <w:sz w:val="24"/>
          <w:szCs w:val="24"/>
        </w:rPr>
        <w:t xml:space="preserve">не менее 30% ее общей площади </w:t>
      </w:r>
      <w:r w:rsidR="00906369" w:rsidRPr="0059590D">
        <w:rPr>
          <w:rFonts w:ascii="Times New Roman" w:hAnsi="Times New Roman"/>
          <w:sz w:val="24"/>
          <w:szCs w:val="24"/>
        </w:rPr>
        <w:t xml:space="preserve">ее площади (Глава 2. Требования к установлению </w:t>
      </w:r>
      <w:r w:rsidR="00906369">
        <w:rPr>
          <w:rFonts w:ascii="Times New Roman" w:hAnsi="Times New Roman"/>
          <w:sz w:val="24"/>
          <w:szCs w:val="24"/>
        </w:rPr>
        <w:t>СЗЗ и санитарных разрывов. п. 17</w:t>
      </w:r>
      <w:r w:rsidR="00906369" w:rsidRPr="0059590D">
        <w:rPr>
          <w:rFonts w:ascii="Times New Roman" w:hAnsi="Times New Roman"/>
          <w:sz w:val="24"/>
          <w:szCs w:val="24"/>
        </w:rPr>
        <w:t xml:space="preserve"> санитарных норм и правил «</w:t>
      </w:r>
      <w:r w:rsidR="00906369">
        <w:rPr>
          <w:rFonts w:ascii="Times New Roman" w:hAnsi="Times New Roman"/>
          <w:sz w:val="24"/>
          <w:szCs w:val="24"/>
        </w:rPr>
        <w:t>Требования к санитарно-</w:t>
      </w:r>
      <w:r w:rsidR="00906369" w:rsidRPr="00334F99">
        <w:rPr>
          <w:rFonts w:ascii="Times New Roman" w:hAnsi="Times New Roman"/>
          <w:sz w:val="24"/>
          <w:szCs w:val="24"/>
        </w:rPr>
        <w:t>защитным зонам организаций, сооружений и иных объектов, оказывающих воздейс</w:t>
      </w:r>
      <w:r w:rsidR="00906369">
        <w:rPr>
          <w:rFonts w:ascii="Times New Roman" w:hAnsi="Times New Roman"/>
          <w:sz w:val="24"/>
          <w:szCs w:val="24"/>
        </w:rPr>
        <w:t xml:space="preserve">твие на здоровье человека и </w:t>
      </w:r>
      <w:r w:rsidR="00906369" w:rsidRPr="00334F99">
        <w:rPr>
          <w:rFonts w:ascii="Times New Roman" w:hAnsi="Times New Roman"/>
          <w:sz w:val="24"/>
          <w:szCs w:val="24"/>
        </w:rPr>
        <w:t>окружающую среду</w:t>
      </w:r>
      <w:r w:rsidR="00906369" w:rsidRPr="0059590D">
        <w:rPr>
          <w:rFonts w:ascii="Times New Roman" w:hAnsi="Times New Roman"/>
          <w:sz w:val="24"/>
          <w:szCs w:val="24"/>
        </w:rPr>
        <w:t>», утвержденные постановлением Министерства здравоохранения Респ</w:t>
      </w:r>
      <w:r w:rsidR="00906369">
        <w:rPr>
          <w:rFonts w:ascii="Times New Roman" w:hAnsi="Times New Roman"/>
          <w:sz w:val="24"/>
          <w:szCs w:val="24"/>
        </w:rPr>
        <w:t xml:space="preserve">ублики Беларусь от </w:t>
      </w:r>
      <w:r w:rsidR="00906369" w:rsidRPr="00334F99">
        <w:rPr>
          <w:rFonts w:ascii="Times New Roman" w:hAnsi="Times New Roman"/>
          <w:sz w:val="24"/>
          <w:szCs w:val="24"/>
        </w:rPr>
        <w:t xml:space="preserve">11.10.2017 </w:t>
      </w:r>
      <w:r w:rsidR="00906369">
        <w:rPr>
          <w:rFonts w:ascii="Times New Roman" w:hAnsi="Times New Roman"/>
          <w:sz w:val="24"/>
          <w:szCs w:val="24"/>
        </w:rPr>
        <w:t>№91</w:t>
      </w:r>
      <w:r w:rsidR="00906369" w:rsidRPr="0059590D">
        <w:rPr>
          <w:rFonts w:ascii="Times New Roman" w:hAnsi="Times New Roman"/>
          <w:sz w:val="24"/>
          <w:szCs w:val="24"/>
        </w:rPr>
        <w:t xml:space="preserve">). </w:t>
      </w:r>
    </w:p>
    <w:p w14:paraId="64C336DE" w14:textId="24ECEF07" w:rsidR="00906369" w:rsidRPr="0059590D" w:rsidRDefault="008F7E31" w:rsidP="00906369">
      <w:pPr>
        <w:shd w:val="clear" w:color="auto" w:fill="FFFFFF"/>
        <w:spacing w:after="0"/>
        <w:ind w:firstLine="567"/>
        <w:jc w:val="both"/>
        <w:rPr>
          <w:rFonts w:ascii="Times New Roman" w:hAnsi="Times New Roman"/>
          <w:sz w:val="24"/>
          <w:szCs w:val="24"/>
        </w:rPr>
      </w:pPr>
      <w:r w:rsidRPr="0059590D">
        <w:rPr>
          <w:rFonts w:ascii="Times New Roman" w:hAnsi="Times New Roman"/>
          <w:iCs/>
          <w:sz w:val="24"/>
        </w:rPr>
        <w:t xml:space="preserve">Территория </w:t>
      </w:r>
      <w:r w:rsidR="00E5246F">
        <w:rPr>
          <w:rFonts w:ascii="Times New Roman" w:hAnsi="Times New Roman"/>
          <w:iCs/>
          <w:sz w:val="24"/>
        </w:rPr>
        <w:t xml:space="preserve">расчетной </w:t>
      </w:r>
      <w:r w:rsidRPr="0059590D">
        <w:rPr>
          <w:rFonts w:ascii="Times New Roman" w:hAnsi="Times New Roman"/>
          <w:sz w:val="24"/>
          <w:szCs w:val="24"/>
        </w:rPr>
        <w:t>санитарно-защитной зоны</w:t>
      </w:r>
      <w:r w:rsidRPr="003532E2">
        <w:rPr>
          <w:rFonts w:ascii="Times New Roman" w:hAnsi="Times New Roman"/>
          <w:sz w:val="24"/>
          <w:szCs w:val="24"/>
        </w:rPr>
        <w:t xml:space="preserve"> </w:t>
      </w:r>
      <w:r w:rsidR="00B70DF9" w:rsidRPr="00B70DF9">
        <w:rPr>
          <w:rFonts w:ascii="Times New Roman" w:hAnsi="Times New Roman"/>
          <w:sz w:val="24"/>
          <w:szCs w:val="24"/>
        </w:rPr>
        <w:t>объекта «Реконструкция полигона ТБО «Озериско» Волковысского района»</w:t>
      </w:r>
      <w:r>
        <w:rPr>
          <w:rFonts w:ascii="Times New Roman" w:hAnsi="Times New Roman"/>
          <w:sz w:val="24"/>
          <w:szCs w:val="24"/>
        </w:rPr>
        <w:t>,</w:t>
      </w:r>
      <w:r w:rsidRPr="0059590D">
        <w:rPr>
          <w:rFonts w:ascii="Times New Roman" w:hAnsi="Times New Roman"/>
          <w:iCs/>
          <w:sz w:val="24"/>
        </w:rPr>
        <w:t xml:space="preserve"> свободная от застройки и твердых покрытий, максимально озеленена</w:t>
      </w:r>
      <w:r w:rsidR="00F87679">
        <w:rPr>
          <w:rFonts w:ascii="Times New Roman" w:hAnsi="Times New Roman"/>
          <w:iCs/>
          <w:sz w:val="24"/>
        </w:rPr>
        <w:t xml:space="preserve"> (</w:t>
      </w:r>
      <w:r w:rsidR="00B70DF9">
        <w:rPr>
          <w:rFonts w:ascii="Times New Roman" w:hAnsi="Times New Roman"/>
          <w:iCs/>
          <w:sz w:val="24"/>
        </w:rPr>
        <w:t>93,31</w:t>
      </w:r>
      <w:r w:rsidR="00F87679" w:rsidRPr="00F87679">
        <w:rPr>
          <w:rFonts w:ascii="Times New Roman" w:hAnsi="Times New Roman"/>
          <w:iCs/>
          <w:sz w:val="24"/>
        </w:rPr>
        <w:t>%)</w:t>
      </w:r>
      <w:r w:rsidR="00207EE3">
        <w:rPr>
          <w:rFonts w:ascii="Times New Roman" w:hAnsi="Times New Roman"/>
          <w:iCs/>
          <w:sz w:val="24"/>
        </w:rPr>
        <w:t>.</w:t>
      </w:r>
    </w:p>
    <w:p w14:paraId="301CDAE9" w14:textId="77777777" w:rsidR="009E2B49" w:rsidRPr="0059590D" w:rsidRDefault="009E2B49" w:rsidP="00C40F2F">
      <w:pPr>
        <w:tabs>
          <w:tab w:val="left" w:pos="1770"/>
        </w:tabs>
        <w:spacing w:after="0"/>
        <w:ind w:firstLine="567"/>
        <w:jc w:val="both"/>
        <w:rPr>
          <w:rFonts w:ascii="Times New Roman" w:hAnsi="Times New Roman"/>
          <w:iCs/>
          <w:sz w:val="24"/>
        </w:rPr>
      </w:pPr>
    </w:p>
    <w:p w14:paraId="5E06E493" w14:textId="7105B400" w:rsidR="009E2B49" w:rsidRPr="0059590D" w:rsidRDefault="009E2B49" w:rsidP="00C40F2F">
      <w:pPr>
        <w:tabs>
          <w:tab w:val="left" w:pos="1770"/>
        </w:tabs>
        <w:spacing w:after="0"/>
        <w:ind w:firstLine="567"/>
        <w:jc w:val="both"/>
        <w:rPr>
          <w:rFonts w:ascii="Times New Roman" w:hAnsi="Times New Roman"/>
          <w:iCs/>
          <w:sz w:val="24"/>
        </w:rPr>
      </w:pPr>
      <w:r w:rsidRPr="0059590D">
        <w:rPr>
          <w:rFonts w:ascii="Times New Roman" w:hAnsi="Times New Roman"/>
          <w:iCs/>
          <w:sz w:val="24"/>
        </w:rPr>
        <w:t xml:space="preserve">План </w:t>
      </w:r>
      <w:r w:rsidR="00CF417B">
        <w:rPr>
          <w:rFonts w:ascii="Times New Roman" w:hAnsi="Times New Roman"/>
          <w:iCs/>
          <w:sz w:val="24"/>
        </w:rPr>
        <w:t xml:space="preserve">благоустройства и </w:t>
      </w:r>
      <w:r w:rsidRPr="0059590D">
        <w:rPr>
          <w:rFonts w:ascii="Times New Roman" w:hAnsi="Times New Roman"/>
          <w:iCs/>
          <w:sz w:val="24"/>
        </w:rPr>
        <w:t xml:space="preserve">озеленения </w:t>
      </w:r>
      <w:r w:rsidR="00E5246F">
        <w:rPr>
          <w:rFonts w:ascii="Times New Roman" w:hAnsi="Times New Roman"/>
          <w:iCs/>
          <w:sz w:val="24"/>
        </w:rPr>
        <w:t xml:space="preserve">расчетной </w:t>
      </w:r>
      <w:r w:rsidRPr="0059590D">
        <w:rPr>
          <w:rFonts w:ascii="Times New Roman" w:hAnsi="Times New Roman"/>
          <w:iCs/>
          <w:sz w:val="24"/>
        </w:rPr>
        <w:t>санитарно-защитной зоны</w:t>
      </w:r>
      <w:r w:rsidR="00790955">
        <w:rPr>
          <w:rFonts w:ascii="Times New Roman" w:hAnsi="Times New Roman"/>
          <w:iCs/>
          <w:sz w:val="24"/>
        </w:rPr>
        <w:t xml:space="preserve"> </w:t>
      </w:r>
      <w:r w:rsidR="00B70DF9" w:rsidRPr="00B70DF9">
        <w:rPr>
          <w:rFonts w:ascii="Times New Roman" w:hAnsi="Times New Roman"/>
          <w:sz w:val="24"/>
          <w:szCs w:val="24"/>
        </w:rPr>
        <w:t xml:space="preserve">объекта «Реконструкция полигона ТБО «Озериско» Волковысского района» </w:t>
      </w:r>
      <w:r w:rsidR="00790955">
        <w:rPr>
          <w:rFonts w:ascii="Times New Roman" w:hAnsi="Times New Roman"/>
          <w:sz w:val="24"/>
          <w:szCs w:val="24"/>
        </w:rPr>
        <w:t>п</w:t>
      </w:r>
      <w:r w:rsidRPr="0059590D">
        <w:rPr>
          <w:rFonts w:ascii="Times New Roman" w:hAnsi="Times New Roman"/>
          <w:iCs/>
          <w:sz w:val="24"/>
        </w:rPr>
        <w:t>редставлен в Графических материалах (</w:t>
      </w:r>
      <w:r w:rsidRPr="00CF417B">
        <w:rPr>
          <w:rFonts w:ascii="Times New Roman" w:hAnsi="Times New Roman"/>
          <w:iCs/>
          <w:sz w:val="24"/>
        </w:rPr>
        <w:t>Лист 7).</w:t>
      </w:r>
    </w:p>
    <w:p w14:paraId="497BC3A1" w14:textId="77777777" w:rsidR="009E2B49" w:rsidRPr="0059590D" w:rsidRDefault="009E2B49" w:rsidP="00C40F2F">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br w:type="page"/>
      </w:r>
    </w:p>
    <w:p w14:paraId="2C0CC45E"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11. РЕЖИМ ИСПОЛЬЗОВАНИЯ ТЕРРИТОРИИ САНИТАРНО-ЗАЩИТНОЙ ЗОНЫ (РАЗМЕЩЕНИЕ НА ТЕРРИТОРИИ ИЛИ В ГРАНИЦАХ СЗЗ ОБЪЕКТОВ, ДОПУСКАЕМЫХ К РАЗМЕЩЕНИЮ)</w:t>
      </w:r>
    </w:p>
    <w:p w14:paraId="00D60B91" w14:textId="77777777" w:rsidR="009E2B49" w:rsidRPr="0059590D" w:rsidRDefault="009E2B49" w:rsidP="009E2B49">
      <w:pPr>
        <w:pStyle w:val="ab"/>
        <w:spacing w:line="276" w:lineRule="auto"/>
        <w:ind w:right="255" w:firstLine="0"/>
        <w:jc w:val="center"/>
        <w:rPr>
          <w:rStyle w:val="aff7"/>
          <w:sz w:val="28"/>
          <w:szCs w:val="28"/>
        </w:rPr>
      </w:pPr>
    </w:p>
    <w:p w14:paraId="73A0BF29" w14:textId="605FA73F" w:rsidR="009E2B49" w:rsidRPr="00E5246F" w:rsidRDefault="009E2B49" w:rsidP="00E5246F">
      <w:pPr>
        <w:tabs>
          <w:tab w:val="left" w:pos="1770"/>
        </w:tabs>
        <w:spacing w:after="0"/>
        <w:ind w:firstLine="567"/>
        <w:jc w:val="both"/>
        <w:rPr>
          <w:rFonts w:ascii="Times New Roman" w:hAnsi="Times New Roman"/>
          <w:iCs/>
          <w:sz w:val="24"/>
        </w:rPr>
      </w:pPr>
      <w:r w:rsidRPr="0059590D">
        <w:rPr>
          <w:rFonts w:ascii="Times New Roman" w:hAnsi="Times New Roman"/>
          <w:iCs/>
          <w:sz w:val="24"/>
        </w:rPr>
        <w:t>Санитарно-защитная зона – территория с особым режимом использования, размер которой обеспечивает достаточный уровень безопасности здоровья населения от вредного воздействия (химического, биологического, физического) объектов на ее границе и за ней.</w:t>
      </w:r>
    </w:p>
    <w:p w14:paraId="78D280F0" w14:textId="77777777" w:rsidR="009E2B49" w:rsidRPr="0059590D" w:rsidRDefault="009E2B49" w:rsidP="009E2B49">
      <w:pPr>
        <w:tabs>
          <w:tab w:val="left" w:pos="1770"/>
        </w:tabs>
        <w:spacing w:after="0"/>
        <w:ind w:firstLine="567"/>
        <w:jc w:val="both"/>
        <w:rPr>
          <w:rFonts w:ascii="Times New Roman" w:hAnsi="Times New Roman"/>
          <w:iCs/>
          <w:sz w:val="24"/>
        </w:rPr>
      </w:pPr>
      <w:r w:rsidRPr="0059590D">
        <w:rPr>
          <w:rFonts w:ascii="Times New Roman" w:hAnsi="Times New Roman"/>
          <w:sz w:val="24"/>
        </w:rPr>
        <w:t xml:space="preserve">В соответствии с санитарными нормами и правилами </w:t>
      </w:r>
      <w:r w:rsidR="00327528" w:rsidRPr="0059590D">
        <w:rPr>
          <w:rFonts w:ascii="Times New Roman" w:hAnsi="Times New Roman"/>
          <w:sz w:val="24"/>
          <w:szCs w:val="24"/>
        </w:rPr>
        <w:t>«</w:t>
      </w:r>
      <w:r w:rsidR="00327528">
        <w:rPr>
          <w:rFonts w:ascii="Times New Roman" w:hAnsi="Times New Roman"/>
          <w:sz w:val="24"/>
          <w:szCs w:val="24"/>
        </w:rPr>
        <w:t>Требования к санитарно-</w:t>
      </w:r>
      <w:r w:rsidR="00327528" w:rsidRPr="00334F99">
        <w:rPr>
          <w:rFonts w:ascii="Times New Roman" w:hAnsi="Times New Roman"/>
          <w:sz w:val="24"/>
          <w:szCs w:val="24"/>
        </w:rPr>
        <w:t>защитным зонам организаций, сооружений и иных объектов, оказывающих воздейс</w:t>
      </w:r>
      <w:r w:rsidR="00327528">
        <w:rPr>
          <w:rFonts w:ascii="Times New Roman" w:hAnsi="Times New Roman"/>
          <w:sz w:val="24"/>
          <w:szCs w:val="24"/>
        </w:rPr>
        <w:t xml:space="preserve">твие на здоровье человека и </w:t>
      </w:r>
      <w:r w:rsidR="00327528" w:rsidRPr="00334F99">
        <w:rPr>
          <w:rFonts w:ascii="Times New Roman" w:hAnsi="Times New Roman"/>
          <w:sz w:val="24"/>
          <w:szCs w:val="24"/>
        </w:rPr>
        <w:t>окружающую среду</w:t>
      </w:r>
      <w:r w:rsidR="00327528">
        <w:rPr>
          <w:rFonts w:ascii="Times New Roman" w:hAnsi="Times New Roman"/>
          <w:sz w:val="24"/>
          <w:szCs w:val="24"/>
        </w:rPr>
        <w:t>», утвержденными</w:t>
      </w:r>
      <w:r w:rsidR="00327528" w:rsidRPr="0059590D">
        <w:rPr>
          <w:rFonts w:ascii="Times New Roman" w:hAnsi="Times New Roman"/>
          <w:sz w:val="24"/>
          <w:szCs w:val="24"/>
        </w:rPr>
        <w:t xml:space="preserve"> постановлением Министерства здравоохранения Респ</w:t>
      </w:r>
      <w:r w:rsidR="00327528">
        <w:rPr>
          <w:rFonts w:ascii="Times New Roman" w:hAnsi="Times New Roman"/>
          <w:sz w:val="24"/>
          <w:szCs w:val="24"/>
        </w:rPr>
        <w:t xml:space="preserve">ублики Беларусь от </w:t>
      </w:r>
      <w:r w:rsidR="00327528" w:rsidRPr="00334F99">
        <w:rPr>
          <w:rFonts w:ascii="Times New Roman" w:hAnsi="Times New Roman"/>
          <w:sz w:val="24"/>
          <w:szCs w:val="24"/>
        </w:rPr>
        <w:t xml:space="preserve">11.10.2017 </w:t>
      </w:r>
      <w:r w:rsidR="00327528">
        <w:rPr>
          <w:rFonts w:ascii="Times New Roman" w:hAnsi="Times New Roman"/>
          <w:sz w:val="24"/>
          <w:szCs w:val="24"/>
        </w:rPr>
        <w:t>№91</w:t>
      </w:r>
      <w:r w:rsidRPr="0059590D">
        <w:rPr>
          <w:rFonts w:ascii="Times New Roman" w:hAnsi="Times New Roman"/>
          <w:iCs/>
          <w:sz w:val="24"/>
        </w:rPr>
        <w:t>, Глав</w:t>
      </w:r>
      <w:r w:rsidR="00327528">
        <w:rPr>
          <w:rFonts w:ascii="Times New Roman" w:hAnsi="Times New Roman"/>
          <w:iCs/>
          <w:sz w:val="24"/>
        </w:rPr>
        <w:t>а 3. Режим территории СЗЗ. п. 23</w:t>
      </w:r>
      <w:r w:rsidRPr="0059590D">
        <w:rPr>
          <w:rFonts w:ascii="Times New Roman" w:hAnsi="Times New Roman"/>
          <w:iCs/>
          <w:sz w:val="24"/>
        </w:rPr>
        <w:t xml:space="preserve"> и п. 2</w:t>
      </w:r>
      <w:r w:rsidR="00327528">
        <w:rPr>
          <w:rFonts w:ascii="Times New Roman" w:hAnsi="Times New Roman"/>
          <w:iCs/>
          <w:sz w:val="24"/>
        </w:rPr>
        <w:t>4</w:t>
      </w:r>
      <w:r w:rsidRPr="0059590D">
        <w:rPr>
          <w:rFonts w:ascii="Times New Roman" w:hAnsi="Times New Roman"/>
          <w:iCs/>
          <w:sz w:val="24"/>
        </w:rPr>
        <w:t>:</w:t>
      </w:r>
    </w:p>
    <w:p w14:paraId="3EA97524" w14:textId="77777777" w:rsidR="009E2B49" w:rsidRPr="0059590D" w:rsidRDefault="009E2B49" w:rsidP="00C40F2F">
      <w:pPr>
        <w:tabs>
          <w:tab w:val="left" w:pos="1770"/>
        </w:tabs>
        <w:spacing w:after="0"/>
        <w:ind w:firstLine="567"/>
        <w:jc w:val="both"/>
        <w:rPr>
          <w:rFonts w:ascii="Times New Roman" w:hAnsi="Times New Roman"/>
          <w:sz w:val="24"/>
        </w:rPr>
      </w:pPr>
    </w:p>
    <w:p w14:paraId="05FFCCF5" w14:textId="77777777" w:rsidR="009E2B49" w:rsidRPr="0059590D" w:rsidRDefault="009E2B49" w:rsidP="00327528">
      <w:pPr>
        <w:tabs>
          <w:tab w:val="left" w:pos="1770"/>
        </w:tabs>
        <w:spacing w:after="120"/>
        <w:ind w:firstLine="567"/>
        <w:jc w:val="both"/>
        <w:rPr>
          <w:rFonts w:ascii="Times New Roman" w:hAnsi="Times New Roman"/>
          <w:sz w:val="24"/>
          <w:u w:val="single"/>
        </w:rPr>
      </w:pPr>
      <w:r w:rsidRPr="0059590D">
        <w:rPr>
          <w:rFonts w:ascii="Times New Roman" w:hAnsi="Times New Roman"/>
          <w:sz w:val="24"/>
          <w:u w:val="single"/>
        </w:rPr>
        <w:t>В СЗЗ запрещается размещать:</w:t>
      </w:r>
    </w:p>
    <w:p w14:paraId="4166958A" w14:textId="77777777" w:rsidR="00327528" w:rsidRDefault="00327528" w:rsidP="00A4090A">
      <w:pPr>
        <w:pStyle w:val="a"/>
        <w:numPr>
          <w:ilvl w:val="0"/>
          <w:numId w:val="39"/>
        </w:numPr>
        <w:tabs>
          <w:tab w:val="left" w:pos="1770"/>
        </w:tabs>
        <w:spacing w:line="276" w:lineRule="auto"/>
        <w:jc w:val="both"/>
      </w:pPr>
      <w:bookmarkStart w:id="46" w:name="_Toc108512934"/>
      <w:r w:rsidRPr="00327528">
        <w:t>жилую застройку;</w:t>
      </w:r>
    </w:p>
    <w:p w14:paraId="1783B45D" w14:textId="77777777" w:rsidR="00327528" w:rsidRDefault="00327528" w:rsidP="00A4090A">
      <w:pPr>
        <w:pStyle w:val="a"/>
        <w:numPr>
          <w:ilvl w:val="0"/>
          <w:numId w:val="39"/>
        </w:numPr>
        <w:tabs>
          <w:tab w:val="left" w:pos="1770"/>
        </w:tabs>
        <w:spacing w:line="276" w:lineRule="auto"/>
        <w:jc w:val="both"/>
      </w:pPr>
      <w:r w:rsidRPr="00327528">
        <w:t>озелененные территории общего пользования в населенных пунктах, предназначенные для массового отдыха населения, объекты туризма и отдыха (за исключением гостиниц, кемпингов, мемориальных комплексов), площадки (зоны) отдыха, детские площадки;</w:t>
      </w:r>
    </w:p>
    <w:p w14:paraId="32AB1679" w14:textId="77777777" w:rsidR="00327528" w:rsidRDefault="00327528" w:rsidP="00A4090A">
      <w:pPr>
        <w:pStyle w:val="a"/>
        <w:numPr>
          <w:ilvl w:val="0"/>
          <w:numId w:val="39"/>
        </w:numPr>
        <w:tabs>
          <w:tab w:val="left" w:pos="1770"/>
        </w:tabs>
        <w:spacing w:line="276" w:lineRule="auto"/>
        <w:jc w:val="both"/>
      </w:pPr>
      <w:r w:rsidRPr="00327528">
        <w:t>открытые и полуоткрытые физкультурно-спортивные сооружения;</w:t>
      </w:r>
    </w:p>
    <w:p w14:paraId="6889ECC2" w14:textId="77777777" w:rsidR="00327528" w:rsidRDefault="00327528" w:rsidP="00A4090A">
      <w:pPr>
        <w:pStyle w:val="a"/>
        <w:numPr>
          <w:ilvl w:val="0"/>
          <w:numId w:val="39"/>
        </w:numPr>
        <w:tabs>
          <w:tab w:val="left" w:pos="1770"/>
        </w:tabs>
        <w:spacing w:line="276" w:lineRule="auto"/>
        <w:jc w:val="both"/>
      </w:pPr>
      <w:r w:rsidRPr="00327528">
        <w:t>территории садоводческих товариществ и дачных кооперативов;</w:t>
      </w:r>
    </w:p>
    <w:p w14:paraId="0E4CAF4A" w14:textId="77777777" w:rsidR="00327528" w:rsidRDefault="00327528" w:rsidP="00A4090A">
      <w:pPr>
        <w:pStyle w:val="a"/>
        <w:numPr>
          <w:ilvl w:val="0"/>
          <w:numId w:val="39"/>
        </w:numPr>
        <w:tabs>
          <w:tab w:val="left" w:pos="1770"/>
        </w:tabs>
        <w:spacing w:line="276" w:lineRule="auto"/>
        <w:jc w:val="both"/>
      </w:pPr>
      <w:r w:rsidRPr="00327528">
        <w:t>учреждения образования;</w:t>
      </w:r>
    </w:p>
    <w:p w14:paraId="2EED5112" w14:textId="77777777" w:rsidR="00327528" w:rsidRDefault="00327528" w:rsidP="00A4090A">
      <w:pPr>
        <w:pStyle w:val="a"/>
        <w:numPr>
          <w:ilvl w:val="0"/>
          <w:numId w:val="39"/>
        </w:numPr>
        <w:tabs>
          <w:tab w:val="left" w:pos="1770"/>
        </w:tabs>
        <w:spacing w:line="276" w:lineRule="auto"/>
        <w:jc w:val="both"/>
      </w:pPr>
      <w:r w:rsidRPr="00327528">
        <w:t>санаторно-курортные и оздоровительные организации, организации здравоохранения с круглосуточным пребыванием пациентов;</w:t>
      </w:r>
    </w:p>
    <w:p w14:paraId="614BF94D" w14:textId="77777777" w:rsidR="00327528" w:rsidRDefault="00327528" w:rsidP="00A4090A">
      <w:pPr>
        <w:pStyle w:val="a"/>
        <w:numPr>
          <w:ilvl w:val="0"/>
          <w:numId w:val="39"/>
        </w:numPr>
        <w:tabs>
          <w:tab w:val="left" w:pos="1770"/>
        </w:tabs>
        <w:spacing w:line="276" w:lineRule="auto"/>
        <w:jc w:val="both"/>
      </w:pPr>
      <w:r w:rsidRPr="00327528">
        <w:t>комплексы водопроводных сооружений для водоподготовки и хранения питьевой воды (за исключением обеспечивающих водой данный объект);</w:t>
      </w:r>
    </w:p>
    <w:p w14:paraId="3AA7F00A" w14:textId="77777777" w:rsidR="009E2B49" w:rsidRPr="00327528" w:rsidRDefault="00327528" w:rsidP="00A4090A">
      <w:pPr>
        <w:pStyle w:val="a"/>
        <w:numPr>
          <w:ilvl w:val="0"/>
          <w:numId w:val="39"/>
        </w:numPr>
        <w:tabs>
          <w:tab w:val="left" w:pos="1770"/>
        </w:tabs>
        <w:spacing w:line="276" w:lineRule="auto"/>
        <w:jc w:val="both"/>
      </w:pPr>
      <w:r w:rsidRPr="00327528">
        <w:t>объекты по выращиванию сельскохозяйственных культур, используемых для питания населения.</w:t>
      </w:r>
    </w:p>
    <w:p w14:paraId="57B08D24" w14:textId="77777777" w:rsidR="009E2B49" w:rsidRPr="0059590D" w:rsidRDefault="009E2B49" w:rsidP="00327528">
      <w:pPr>
        <w:tabs>
          <w:tab w:val="left" w:pos="1770"/>
        </w:tabs>
        <w:spacing w:before="120" w:after="120"/>
        <w:ind w:firstLine="567"/>
        <w:jc w:val="both"/>
        <w:rPr>
          <w:rFonts w:ascii="Times New Roman" w:hAnsi="Times New Roman"/>
          <w:sz w:val="24"/>
          <w:u w:val="single"/>
        </w:rPr>
      </w:pPr>
      <w:r w:rsidRPr="0059590D">
        <w:rPr>
          <w:rFonts w:ascii="Times New Roman" w:hAnsi="Times New Roman"/>
          <w:sz w:val="24"/>
          <w:u w:val="single"/>
        </w:rPr>
        <w:t>Допускается размещать на территории или в границах СЗЗ следующие объекты:</w:t>
      </w:r>
    </w:p>
    <w:bookmarkEnd w:id="46"/>
    <w:p w14:paraId="2B23924B" w14:textId="77777777" w:rsidR="00327528" w:rsidRPr="00327528" w:rsidRDefault="00327528" w:rsidP="00A4090A">
      <w:pPr>
        <w:pStyle w:val="a"/>
        <w:numPr>
          <w:ilvl w:val="0"/>
          <w:numId w:val="40"/>
        </w:numPr>
        <w:spacing w:line="276" w:lineRule="auto"/>
        <w:ind w:left="1281" w:hanging="357"/>
      </w:pPr>
      <w:r w:rsidRPr="00327528">
        <w:t>предприятия, сооружения с меньшими размерами СЗЗ, чем основное производство при условии соблюдения нормативов ПДК (ОБУВ) и уровней физических воздействий на границе СЗЗ при суммарном учете;</w:t>
      </w:r>
    </w:p>
    <w:p w14:paraId="0EB01686" w14:textId="77777777" w:rsidR="00327528" w:rsidRPr="00327528" w:rsidRDefault="00327528" w:rsidP="00A4090A">
      <w:pPr>
        <w:pStyle w:val="a"/>
        <w:numPr>
          <w:ilvl w:val="0"/>
          <w:numId w:val="40"/>
        </w:numPr>
        <w:spacing w:line="276" w:lineRule="auto"/>
        <w:ind w:left="1281" w:hanging="357"/>
      </w:pPr>
      <w:r w:rsidRPr="00327528">
        <w:t>здания и сооружения для обслуживания работников объекта и для обеспечения его деятельности (в том числе нежилые помещения для дежурного персонала аварийной службы), помещения для пребывания работающих по вахтовому методу при условии работы не более двух недель подряд;</w:t>
      </w:r>
    </w:p>
    <w:p w14:paraId="145CCCE7" w14:textId="77777777" w:rsidR="00327528" w:rsidRPr="00327528" w:rsidRDefault="00327528" w:rsidP="00A4090A">
      <w:pPr>
        <w:pStyle w:val="a"/>
        <w:numPr>
          <w:ilvl w:val="0"/>
          <w:numId w:val="40"/>
        </w:numPr>
        <w:spacing w:line="276" w:lineRule="auto"/>
        <w:ind w:left="1281" w:hanging="357"/>
      </w:pPr>
      <w:r w:rsidRPr="00327528">
        <w:t>административные здания, сооружения;</w:t>
      </w:r>
    </w:p>
    <w:p w14:paraId="472D7290" w14:textId="77777777" w:rsidR="00327528" w:rsidRPr="00327528" w:rsidRDefault="00327528" w:rsidP="00A4090A">
      <w:pPr>
        <w:pStyle w:val="a"/>
        <w:numPr>
          <w:ilvl w:val="0"/>
          <w:numId w:val="40"/>
        </w:numPr>
        <w:spacing w:line="276" w:lineRule="auto"/>
        <w:ind w:left="1281" w:hanging="357"/>
      </w:pPr>
      <w:r w:rsidRPr="00327528">
        <w:t>аптеки пятой категории, зуботехнические лаборатории, микробиологические лаборатории, работающие с условно-патогенными микроорганизмами и патогенными биологическими агентами первой и второй групп риска, включая ла</w:t>
      </w:r>
      <w:r w:rsidRPr="00327528">
        <w:lastRenderedPageBreak/>
        <w:t>боратории полимеразной цепной реакции с учетом обеспечения нормативного расстояния в соответствии с требованиями законодательства;</w:t>
      </w:r>
    </w:p>
    <w:p w14:paraId="3590E471" w14:textId="77777777" w:rsidR="00327528" w:rsidRPr="00327528" w:rsidRDefault="00327528" w:rsidP="00A4090A">
      <w:pPr>
        <w:pStyle w:val="a"/>
        <w:numPr>
          <w:ilvl w:val="0"/>
          <w:numId w:val="40"/>
        </w:numPr>
        <w:spacing w:line="276" w:lineRule="auto"/>
        <w:ind w:left="1281" w:hanging="357"/>
      </w:pPr>
      <w:r w:rsidRPr="00327528">
        <w:t>объекты бытового и коммунального обслуживания;</w:t>
      </w:r>
    </w:p>
    <w:p w14:paraId="12988CA2" w14:textId="77777777" w:rsidR="00327528" w:rsidRPr="00327528" w:rsidRDefault="00327528" w:rsidP="00A4090A">
      <w:pPr>
        <w:pStyle w:val="a"/>
        <w:numPr>
          <w:ilvl w:val="0"/>
          <w:numId w:val="40"/>
        </w:numPr>
        <w:spacing w:line="276" w:lineRule="auto"/>
        <w:ind w:left="1281" w:hanging="357"/>
      </w:pPr>
      <w:r w:rsidRPr="00327528">
        <w:t>оптовые склады продовольственного сырья и пищевых продуктов, упакованных в герметичную упаковку (при условии обеспечения безопасности продовольственного сырья и пищевых продуктов);</w:t>
      </w:r>
    </w:p>
    <w:p w14:paraId="0157E491" w14:textId="77777777" w:rsidR="00327528" w:rsidRPr="00327528" w:rsidRDefault="00327528" w:rsidP="00A4090A">
      <w:pPr>
        <w:pStyle w:val="a"/>
        <w:numPr>
          <w:ilvl w:val="0"/>
          <w:numId w:val="40"/>
        </w:numPr>
        <w:spacing w:line="276" w:lineRule="auto"/>
        <w:ind w:left="1281" w:hanging="357"/>
      </w:pPr>
      <w:r w:rsidRPr="00327528">
        <w:t>торговые объекты и объекты общественного питания;</w:t>
      </w:r>
    </w:p>
    <w:p w14:paraId="23E84D9E" w14:textId="77777777" w:rsidR="00327528" w:rsidRPr="00327528" w:rsidRDefault="00327528" w:rsidP="00A4090A">
      <w:pPr>
        <w:pStyle w:val="a"/>
        <w:numPr>
          <w:ilvl w:val="0"/>
          <w:numId w:val="40"/>
        </w:numPr>
        <w:spacing w:line="276" w:lineRule="auto"/>
        <w:ind w:left="1281" w:hanging="357"/>
      </w:pPr>
      <w:r w:rsidRPr="00327528">
        <w:t>производственные объекты малой мощности, осуществляющие изготовление пищевой продукции;</w:t>
      </w:r>
    </w:p>
    <w:p w14:paraId="21F6700E" w14:textId="77777777" w:rsidR="00327528" w:rsidRPr="00327528" w:rsidRDefault="00327528" w:rsidP="00A4090A">
      <w:pPr>
        <w:pStyle w:val="a"/>
        <w:numPr>
          <w:ilvl w:val="0"/>
          <w:numId w:val="40"/>
        </w:numPr>
        <w:spacing w:line="276" w:lineRule="auto"/>
        <w:ind w:left="1281" w:hanging="357"/>
      </w:pPr>
      <w:r w:rsidRPr="00327528">
        <w:t>объекты придорожного сервиса;</w:t>
      </w:r>
    </w:p>
    <w:p w14:paraId="06359D46" w14:textId="77777777" w:rsidR="00327528" w:rsidRPr="00327528" w:rsidRDefault="00327528" w:rsidP="00A4090A">
      <w:pPr>
        <w:pStyle w:val="a"/>
        <w:numPr>
          <w:ilvl w:val="0"/>
          <w:numId w:val="40"/>
        </w:numPr>
        <w:spacing w:line="276" w:lineRule="auto"/>
        <w:ind w:left="1281" w:hanging="357"/>
      </w:pPr>
      <w:r w:rsidRPr="00327528">
        <w:t>конструкторские бюро и научно-исследовательские лаборатории;</w:t>
      </w:r>
    </w:p>
    <w:p w14:paraId="51DF2988" w14:textId="77777777" w:rsidR="00327528" w:rsidRPr="00327528" w:rsidRDefault="00327528" w:rsidP="00A4090A">
      <w:pPr>
        <w:pStyle w:val="a"/>
        <w:numPr>
          <w:ilvl w:val="0"/>
          <w:numId w:val="40"/>
        </w:numPr>
        <w:spacing w:line="276" w:lineRule="auto"/>
        <w:ind w:left="1281" w:hanging="357"/>
      </w:pPr>
      <w:r w:rsidRPr="00327528">
        <w:t>пожарные депо, местные и транзитные коммуникации, линии электропередачи, электроподстанции, нефте- и газопроводы;</w:t>
      </w:r>
    </w:p>
    <w:p w14:paraId="79493735" w14:textId="77777777" w:rsidR="00327528" w:rsidRPr="00327528" w:rsidRDefault="00327528" w:rsidP="00A4090A">
      <w:pPr>
        <w:pStyle w:val="a"/>
        <w:numPr>
          <w:ilvl w:val="0"/>
          <w:numId w:val="40"/>
        </w:numPr>
        <w:spacing w:line="276" w:lineRule="auto"/>
        <w:ind w:left="1281" w:hanging="357"/>
      </w:pPr>
      <w:r w:rsidRPr="00327528">
        <w:t>подземные источники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14:paraId="08D7EAE3" w14:textId="77777777" w:rsidR="00327528" w:rsidRPr="00327528" w:rsidRDefault="00327528" w:rsidP="00A4090A">
      <w:pPr>
        <w:pStyle w:val="a"/>
        <w:numPr>
          <w:ilvl w:val="0"/>
          <w:numId w:val="40"/>
        </w:numPr>
        <w:spacing w:line="276" w:lineRule="auto"/>
        <w:ind w:left="1281" w:hanging="357"/>
      </w:pPr>
      <w:r w:rsidRPr="00327528">
        <w:t>подземные источники хозяйственно-бытового водоснабжения, обеспечивающие водой данный объект, при соблюдении зон санитарной охраны подземного источника;</w:t>
      </w:r>
    </w:p>
    <w:p w14:paraId="5E5AB90A" w14:textId="77777777" w:rsidR="00327528" w:rsidRPr="00327528" w:rsidRDefault="00327528" w:rsidP="00A4090A">
      <w:pPr>
        <w:pStyle w:val="a"/>
        <w:numPr>
          <w:ilvl w:val="0"/>
          <w:numId w:val="40"/>
        </w:numPr>
        <w:spacing w:line="276" w:lineRule="auto"/>
        <w:ind w:left="1281" w:hanging="357"/>
      </w:pPr>
      <w:r w:rsidRPr="00327528">
        <w:t>автозаправочные станции, станции технического обслуживания автомобилей;</w:t>
      </w:r>
    </w:p>
    <w:p w14:paraId="5979A5C6" w14:textId="77777777" w:rsidR="00327528" w:rsidRPr="00327528" w:rsidRDefault="00327528" w:rsidP="00A4090A">
      <w:pPr>
        <w:pStyle w:val="a"/>
        <w:numPr>
          <w:ilvl w:val="0"/>
          <w:numId w:val="40"/>
        </w:numPr>
        <w:spacing w:line="276" w:lineRule="auto"/>
        <w:ind w:left="1281" w:hanging="357"/>
      </w:pPr>
      <w:r w:rsidRPr="00327528">
        <w:t>питомники растений для озеленения территории предприятия и территории СЗЗ;</w:t>
      </w:r>
    </w:p>
    <w:p w14:paraId="2AD98169" w14:textId="77777777" w:rsidR="00327528" w:rsidRPr="00327528" w:rsidRDefault="00327528" w:rsidP="00A4090A">
      <w:pPr>
        <w:pStyle w:val="a"/>
        <w:numPr>
          <w:ilvl w:val="0"/>
          <w:numId w:val="40"/>
        </w:numPr>
        <w:spacing w:line="276" w:lineRule="auto"/>
        <w:ind w:left="1281" w:hanging="357"/>
      </w:pPr>
      <w:r w:rsidRPr="00327528">
        <w:t>объекты по выращиванию сельскохозяйственных культур, не используемых для производства пищевых продуктов;</w:t>
      </w:r>
    </w:p>
    <w:p w14:paraId="754662DF" w14:textId="77777777" w:rsidR="009E2B49" w:rsidRPr="00327528" w:rsidRDefault="00327528" w:rsidP="00A4090A">
      <w:pPr>
        <w:pStyle w:val="a"/>
        <w:numPr>
          <w:ilvl w:val="0"/>
          <w:numId w:val="40"/>
        </w:numPr>
        <w:spacing w:line="276" w:lineRule="auto"/>
        <w:ind w:left="1281" w:hanging="357"/>
      </w:pPr>
      <w:r w:rsidRPr="00327528">
        <w:t>автомобильные стоянки и парковки для хранения общественного и индивидуального транспорта.</w:t>
      </w:r>
    </w:p>
    <w:p w14:paraId="284BFB07" w14:textId="77777777" w:rsidR="00327528" w:rsidRDefault="00327528" w:rsidP="009E2B49">
      <w:pPr>
        <w:tabs>
          <w:tab w:val="left" w:pos="1770"/>
        </w:tabs>
        <w:spacing w:after="0"/>
        <w:ind w:firstLine="567"/>
        <w:jc w:val="both"/>
        <w:rPr>
          <w:rFonts w:ascii="Times New Roman" w:hAnsi="Times New Roman"/>
          <w:sz w:val="24"/>
        </w:rPr>
      </w:pPr>
    </w:p>
    <w:p w14:paraId="05E9F252" w14:textId="3EB47614" w:rsidR="009E2B49" w:rsidRPr="0059590D" w:rsidRDefault="00E5246F" w:rsidP="009E2B49">
      <w:pPr>
        <w:tabs>
          <w:tab w:val="left" w:pos="1770"/>
        </w:tabs>
        <w:spacing w:after="0"/>
        <w:ind w:firstLine="567"/>
        <w:jc w:val="both"/>
        <w:rPr>
          <w:rFonts w:ascii="Times New Roman" w:hAnsi="Times New Roman"/>
          <w:sz w:val="24"/>
        </w:rPr>
      </w:pPr>
      <w:r>
        <w:rPr>
          <w:rFonts w:ascii="Times New Roman" w:hAnsi="Times New Roman"/>
          <w:sz w:val="24"/>
        </w:rPr>
        <w:t>Расчетная с</w:t>
      </w:r>
      <w:r w:rsidR="009E2B49" w:rsidRPr="0059590D">
        <w:rPr>
          <w:rFonts w:ascii="Times New Roman" w:hAnsi="Times New Roman"/>
          <w:sz w:val="24"/>
        </w:rPr>
        <w:t>анитарно-защитная зона</w:t>
      </w:r>
      <w:r w:rsidR="00790955">
        <w:rPr>
          <w:rFonts w:ascii="Times New Roman" w:hAnsi="Times New Roman"/>
          <w:sz w:val="24"/>
        </w:rPr>
        <w:t xml:space="preserve"> </w:t>
      </w:r>
      <w:r w:rsidR="00B70DF9" w:rsidRPr="00B70DF9">
        <w:rPr>
          <w:rFonts w:ascii="Times New Roman" w:hAnsi="Times New Roman"/>
          <w:sz w:val="24"/>
          <w:szCs w:val="24"/>
        </w:rPr>
        <w:t xml:space="preserve">объекта «Реконструкция полигона ТБО «Озериско» Волковысского района» </w:t>
      </w:r>
      <w:r w:rsidR="009E2B49" w:rsidRPr="0059590D">
        <w:rPr>
          <w:rFonts w:ascii="Times New Roman" w:hAnsi="Times New Roman"/>
          <w:sz w:val="24"/>
        </w:rPr>
        <w:t xml:space="preserve">установлена и подтверждена </w:t>
      </w:r>
      <w:r w:rsidR="00B70DF9" w:rsidRPr="00B70DF9">
        <w:rPr>
          <w:rFonts w:ascii="Times New Roman" w:hAnsi="Times New Roman"/>
          <w:sz w:val="24"/>
        </w:rPr>
        <w:t>на расстоянии 500 м от границы территории объекта в северном, северо-восточном, восточном, юго-восточном, южном, юго-западном и</w:t>
      </w:r>
      <w:r w:rsidR="00B70DF9">
        <w:rPr>
          <w:rFonts w:ascii="Times New Roman" w:hAnsi="Times New Roman"/>
          <w:sz w:val="24"/>
        </w:rPr>
        <w:t xml:space="preserve"> западном направлениях и по гра</w:t>
      </w:r>
      <w:r w:rsidR="00B70DF9" w:rsidRPr="00B70DF9">
        <w:rPr>
          <w:rFonts w:ascii="Times New Roman" w:hAnsi="Times New Roman"/>
          <w:sz w:val="24"/>
        </w:rPr>
        <w:t>нице жилой застройки усадебного типа д. Озериско в северо-западном направлении</w:t>
      </w:r>
      <w:r w:rsidR="009E2B49" w:rsidRPr="0059590D">
        <w:rPr>
          <w:rFonts w:ascii="Times New Roman" w:hAnsi="Times New Roman"/>
          <w:sz w:val="24"/>
        </w:rPr>
        <w:t>. Следовательно, за пределами расчетной СЗЗ обеспечивается достаточный уровень безопасности для здоровья населения от неблагоприятного воздействия химических и физических факторов (превышений ПДК и ПДУ не установлено).</w:t>
      </w:r>
    </w:p>
    <w:p w14:paraId="7B01DECB" w14:textId="77777777"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В расчетной СЗЗ предприятия отсутствуют объекты, противоречащие режиму использования СЗЗ (в соответствии с санитарными нормами и правилами, утвержденными постановлением Министерства здравоохра</w:t>
      </w:r>
      <w:r w:rsidR="00327528">
        <w:rPr>
          <w:rFonts w:ascii="Times New Roman" w:hAnsi="Times New Roman"/>
          <w:sz w:val="24"/>
        </w:rPr>
        <w:t>нения Республики Беларусь №91</w:t>
      </w:r>
      <w:r w:rsidRPr="0059590D">
        <w:rPr>
          <w:rFonts w:ascii="Times New Roman" w:hAnsi="Times New Roman"/>
          <w:sz w:val="24"/>
        </w:rPr>
        <w:t xml:space="preserve"> от </w:t>
      </w:r>
      <w:r w:rsidR="00327528" w:rsidRPr="00334F99">
        <w:rPr>
          <w:rFonts w:ascii="Times New Roman" w:hAnsi="Times New Roman"/>
          <w:sz w:val="24"/>
          <w:szCs w:val="24"/>
        </w:rPr>
        <w:t>11.10.2017</w:t>
      </w:r>
      <w:r w:rsidRPr="0059590D">
        <w:rPr>
          <w:rFonts w:ascii="Times New Roman" w:hAnsi="Times New Roman"/>
          <w:sz w:val="24"/>
        </w:rPr>
        <w:t>).</w:t>
      </w:r>
    </w:p>
    <w:p w14:paraId="16602101" w14:textId="77777777" w:rsidR="00B70DF9" w:rsidRDefault="00B70DF9" w:rsidP="00B70DF9">
      <w:pPr>
        <w:tabs>
          <w:tab w:val="left" w:pos="1770"/>
        </w:tabs>
        <w:spacing w:after="0"/>
        <w:ind w:firstLine="567"/>
        <w:jc w:val="both"/>
      </w:pPr>
      <w:r>
        <w:rPr>
          <w:rFonts w:ascii="Times New Roman" w:hAnsi="Times New Roman"/>
          <w:sz w:val="24"/>
        </w:rPr>
        <w:t xml:space="preserve">Ближайшая жилая зона (жилая застройка усадебного типа д. Озериско) </w:t>
      </w:r>
      <w:r w:rsidRPr="00DF5333">
        <w:rPr>
          <w:rFonts w:ascii="Times New Roman" w:hAnsi="Times New Roman"/>
          <w:sz w:val="24"/>
        </w:rPr>
        <w:t>располагается</w:t>
      </w:r>
      <w:r>
        <w:rPr>
          <w:rFonts w:ascii="Times New Roman" w:hAnsi="Times New Roman"/>
          <w:sz w:val="24"/>
        </w:rPr>
        <w:t xml:space="preserve"> от границы земельного участка </w:t>
      </w:r>
      <w:r w:rsidRPr="00B314EE">
        <w:rPr>
          <w:rFonts w:ascii="Times New Roman" w:hAnsi="Times New Roman"/>
          <w:sz w:val="24"/>
        </w:rPr>
        <w:t xml:space="preserve">объекта «Реконструкция полигона ТБО «Озериско» Волковысского района» </w:t>
      </w:r>
      <w:r w:rsidRPr="00DF5333">
        <w:rPr>
          <w:rFonts w:ascii="Times New Roman" w:hAnsi="Times New Roman"/>
          <w:sz w:val="24"/>
        </w:rPr>
        <w:t>на расстоянии</w:t>
      </w:r>
      <w:r>
        <w:rPr>
          <w:rFonts w:ascii="Times New Roman" w:hAnsi="Times New Roman"/>
          <w:sz w:val="24"/>
        </w:rPr>
        <w:t xml:space="preserve"> 218 м на северо-запад</w:t>
      </w:r>
      <w:r w:rsidRPr="00BF559A">
        <w:t>.</w:t>
      </w:r>
    </w:p>
    <w:p w14:paraId="04B797B3" w14:textId="00DED44C" w:rsidR="009E2B49" w:rsidRPr="00E5246F" w:rsidRDefault="009E2B49" w:rsidP="00A4090A">
      <w:pPr>
        <w:pStyle w:val="a"/>
        <w:numPr>
          <w:ilvl w:val="0"/>
          <w:numId w:val="44"/>
        </w:numPr>
        <w:tabs>
          <w:tab w:val="left" w:pos="1770"/>
        </w:tabs>
        <w:spacing w:line="276" w:lineRule="auto"/>
        <w:ind w:left="1281" w:hanging="357"/>
        <w:jc w:val="both"/>
      </w:pPr>
      <w:r w:rsidRPr="00E5246F">
        <w:br w:type="page"/>
      </w:r>
    </w:p>
    <w:p w14:paraId="124358E4"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lastRenderedPageBreak/>
        <w:t>12. ОРГАНИЗАЦИЯ ПРОИЗВОДСТВЕННОГО ЛАБОРАТОРНОГО КОНТРОЛЯ ЗА СОСТОЯНИЕМ КАЧЕСТВА АТМОСФЕРНОГО ВОЗДУХА И УРОВНЯМИ ФИЗИЧЕСКИХ ФАКТОРОВ</w:t>
      </w:r>
    </w:p>
    <w:p w14:paraId="3CB5D268" w14:textId="77777777" w:rsidR="009E2B49" w:rsidRPr="0059590D" w:rsidRDefault="009E2B49" w:rsidP="009E2B49">
      <w:pPr>
        <w:pStyle w:val="ab"/>
        <w:spacing w:line="276" w:lineRule="auto"/>
        <w:ind w:right="255" w:firstLine="0"/>
        <w:jc w:val="center"/>
        <w:rPr>
          <w:rStyle w:val="aff7"/>
          <w:iCs w:val="0"/>
          <w:sz w:val="28"/>
          <w:szCs w:val="28"/>
        </w:rPr>
      </w:pPr>
    </w:p>
    <w:p w14:paraId="2655C6BC" w14:textId="7D620972"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В соответствии с Санитарными правилами и нормами № 1.1.8-24-2003 «Организация и проведение производственного контроля за соблюдением санитарных правил и выполнением санитарно-эпидемических и профилактических мероприятий» на границе расчетной СЗЗ</w:t>
      </w:r>
      <w:r w:rsidR="00B70DF9">
        <w:rPr>
          <w:rFonts w:ascii="Times New Roman" w:hAnsi="Times New Roman"/>
          <w:sz w:val="24"/>
        </w:rPr>
        <w:t xml:space="preserve"> </w:t>
      </w:r>
      <w:r w:rsidR="00B70DF9" w:rsidRPr="00B70DF9">
        <w:rPr>
          <w:rFonts w:ascii="Times New Roman" w:hAnsi="Times New Roman"/>
          <w:sz w:val="24"/>
        </w:rPr>
        <w:t>объекта «Реконструкция полигона ТБО «Озериско» Волковысского района»</w:t>
      </w:r>
      <w:r w:rsidRPr="0059590D">
        <w:rPr>
          <w:rFonts w:ascii="Times New Roman" w:hAnsi="Times New Roman"/>
          <w:sz w:val="24"/>
        </w:rPr>
        <w:t xml:space="preserve"> (</w:t>
      </w:r>
      <w:r w:rsidR="00B70DF9" w:rsidRPr="00B70DF9">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B70DF9">
        <w:rPr>
          <w:rFonts w:ascii="Times New Roman" w:hAnsi="Times New Roman"/>
          <w:sz w:val="24"/>
          <w:szCs w:val="24"/>
        </w:rPr>
        <w:t xml:space="preserve"> западном направлениях и по гра</w:t>
      </w:r>
      <w:r w:rsidR="00B70DF9" w:rsidRPr="00B70DF9">
        <w:rPr>
          <w:rFonts w:ascii="Times New Roman" w:hAnsi="Times New Roman"/>
          <w:sz w:val="24"/>
          <w:szCs w:val="24"/>
        </w:rPr>
        <w:t>нице жилой застройки усадебного типа д. Озериско в северо-западном направлении</w:t>
      </w:r>
      <w:r w:rsidRPr="0059590D">
        <w:rPr>
          <w:rFonts w:ascii="Times New Roman" w:hAnsi="Times New Roman"/>
          <w:sz w:val="24"/>
        </w:rPr>
        <w:t>) со стороны расположения ближайшей жилой зоны должен быть организован производственный лабораторный контроль за уровнем физических воздействий и состоянием качества атмосферного воздуха для подтверждения расчетной СЗЗ и с целью снижения воздействия неблагоприятных факторов на население.</w:t>
      </w:r>
    </w:p>
    <w:p w14:paraId="2670F081" w14:textId="0CBF3693" w:rsidR="00EB17F8" w:rsidRDefault="00EB17F8" w:rsidP="009E2B49">
      <w:pPr>
        <w:tabs>
          <w:tab w:val="left" w:pos="1770"/>
        </w:tabs>
        <w:spacing w:after="0"/>
        <w:ind w:firstLine="567"/>
        <w:jc w:val="both"/>
        <w:rPr>
          <w:rFonts w:ascii="Times New Roman" w:hAnsi="Times New Roman"/>
          <w:sz w:val="24"/>
        </w:rPr>
      </w:pPr>
      <w:r w:rsidRPr="00EB17F8">
        <w:rPr>
          <w:rFonts w:ascii="Times New Roman" w:hAnsi="Times New Roman"/>
          <w:sz w:val="24"/>
        </w:rPr>
        <w:t>Программа производственного контроля разрабатывается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 выполнением санитарно-противоэпидемических и профилактических мероприятий</w:t>
      </w:r>
      <w:r w:rsidRPr="00EB17F8">
        <w:rPr>
          <w:rFonts w:ascii="Times New Roman" w:hAnsi="Times New Roman"/>
          <w:sz w:val="24"/>
          <w:u w:val="single"/>
        </w:rPr>
        <w:t xml:space="preserve">. В данной работе представлены лишь предложения по выбору точек и веществ, подлежащих производственному контролю </w:t>
      </w:r>
      <w:r w:rsidRPr="00EB17F8">
        <w:rPr>
          <w:rFonts w:ascii="Times New Roman" w:hAnsi="Times New Roman"/>
          <w:sz w:val="24"/>
        </w:rPr>
        <w:t>на основ</w:t>
      </w:r>
      <w:r w:rsidR="00961B18">
        <w:rPr>
          <w:rFonts w:ascii="Times New Roman" w:hAnsi="Times New Roman"/>
          <w:sz w:val="24"/>
        </w:rPr>
        <w:t>ании инструкции по применению №</w:t>
      </w:r>
      <w:r w:rsidRPr="00EB17F8">
        <w:rPr>
          <w:rFonts w:ascii="Times New Roman" w:hAnsi="Times New Roman"/>
          <w:sz w:val="24"/>
        </w:rPr>
        <w:t>005-0314, разработанной РУП «Научно-практический центр гигиены» «Метод аналитического (лабораторного) контроля загрязняющих веществ в атмосферном воздухе на границе санитарно-защитной и жилой зоны».</w:t>
      </w:r>
    </w:p>
    <w:p w14:paraId="5C21F298" w14:textId="63ED3887" w:rsidR="00522DC7" w:rsidRPr="0059590D" w:rsidRDefault="00522DC7" w:rsidP="00522DC7">
      <w:pPr>
        <w:tabs>
          <w:tab w:val="left" w:pos="1770"/>
        </w:tabs>
        <w:spacing w:after="0"/>
        <w:ind w:firstLine="567"/>
        <w:jc w:val="both"/>
        <w:rPr>
          <w:rFonts w:ascii="Times New Roman" w:hAnsi="Times New Roman"/>
          <w:sz w:val="24"/>
        </w:rPr>
      </w:pPr>
      <w:r w:rsidRPr="0059590D">
        <w:rPr>
          <w:rFonts w:ascii="Times New Roman" w:hAnsi="Times New Roman"/>
          <w:sz w:val="24"/>
        </w:rPr>
        <w:t xml:space="preserve">Точки проведения контроля представлены в графическом материале (на границе расчетной СЗЗ и на границе </w:t>
      </w:r>
      <w:r w:rsidR="005D3EF6">
        <w:rPr>
          <w:rFonts w:ascii="Times New Roman" w:hAnsi="Times New Roman"/>
          <w:sz w:val="24"/>
        </w:rPr>
        <w:t xml:space="preserve">ближайшей </w:t>
      </w:r>
      <w:r w:rsidRPr="0059590D">
        <w:rPr>
          <w:rFonts w:ascii="Times New Roman" w:hAnsi="Times New Roman"/>
          <w:sz w:val="24"/>
        </w:rPr>
        <w:t xml:space="preserve">жилой </w:t>
      </w:r>
      <w:r w:rsidR="005D3EF6">
        <w:rPr>
          <w:rFonts w:ascii="Times New Roman" w:hAnsi="Times New Roman"/>
          <w:sz w:val="24"/>
        </w:rPr>
        <w:t>застройки</w:t>
      </w:r>
      <w:r w:rsidR="00B70DF9">
        <w:rPr>
          <w:rFonts w:ascii="Times New Roman" w:hAnsi="Times New Roman"/>
          <w:sz w:val="24"/>
        </w:rPr>
        <w:t xml:space="preserve"> усадебного типа д. Озериско</w:t>
      </w:r>
      <w:r w:rsidR="005D3EF6" w:rsidRPr="005D3EF6">
        <w:rPr>
          <w:rFonts w:ascii="Times New Roman" w:hAnsi="Times New Roman"/>
          <w:sz w:val="24"/>
        </w:rPr>
        <w:t>)</w:t>
      </w:r>
      <w:r w:rsidRPr="0059590D">
        <w:rPr>
          <w:rFonts w:ascii="Times New Roman" w:hAnsi="Times New Roman"/>
          <w:sz w:val="24"/>
        </w:rPr>
        <w:t xml:space="preserve"> </w:t>
      </w:r>
      <w:r>
        <w:rPr>
          <w:rFonts w:ascii="Times New Roman" w:hAnsi="Times New Roman"/>
          <w:sz w:val="24"/>
        </w:rPr>
        <w:t>–</w:t>
      </w:r>
      <w:r w:rsidRPr="0059590D">
        <w:rPr>
          <w:rFonts w:ascii="Times New Roman" w:hAnsi="Times New Roman"/>
          <w:sz w:val="24"/>
        </w:rPr>
        <w:t xml:space="preserve"> </w:t>
      </w:r>
      <w:r w:rsidR="00B70DF9">
        <w:rPr>
          <w:rFonts w:ascii="Times New Roman" w:hAnsi="Times New Roman"/>
          <w:sz w:val="24"/>
        </w:rPr>
        <w:t>с северо-западной стороны</w:t>
      </w:r>
      <w:r w:rsidRPr="0059590D">
        <w:rPr>
          <w:rFonts w:ascii="Times New Roman" w:hAnsi="Times New Roman"/>
          <w:sz w:val="24"/>
        </w:rPr>
        <w:t xml:space="preserve">) – графические материалы, </w:t>
      </w:r>
      <w:r w:rsidRPr="00CF417B">
        <w:rPr>
          <w:rFonts w:ascii="Times New Roman" w:hAnsi="Times New Roman"/>
          <w:sz w:val="24"/>
        </w:rPr>
        <w:t>Лист 8.</w:t>
      </w:r>
    </w:p>
    <w:p w14:paraId="33F11095" w14:textId="77777777" w:rsidR="009E2B49" w:rsidRPr="0059590D" w:rsidRDefault="009E2B49" w:rsidP="009E2B49">
      <w:pPr>
        <w:tabs>
          <w:tab w:val="left" w:pos="1770"/>
        </w:tabs>
        <w:spacing w:after="0"/>
        <w:ind w:firstLine="567"/>
        <w:jc w:val="both"/>
        <w:rPr>
          <w:rFonts w:ascii="Times New Roman" w:hAnsi="Times New Roman"/>
          <w:sz w:val="24"/>
        </w:rPr>
      </w:pPr>
    </w:p>
    <w:p w14:paraId="4215E731" w14:textId="77777777"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 xml:space="preserve">Схема лабораторного контроля за </w:t>
      </w:r>
      <w:r w:rsidRPr="0059590D">
        <w:rPr>
          <w:rFonts w:ascii="Times New Roman" w:hAnsi="Times New Roman"/>
          <w:b/>
          <w:sz w:val="24"/>
        </w:rPr>
        <w:t>физическими факторами</w:t>
      </w:r>
      <w:r w:rsidRPr="0059590D">
        <w:rPr>
          <w:rFonts w:ascii="Times New Roman" w:hAnsi="Times New Roman"/>
          <w:sz w:val="24"/>
        </w:rPr>
        <w:t>:</w:t>
      </w:r>
    </w:p>
    <w:p w14:paraId="5D530C14" w14:textId="77777777" w:rsidR="009E2B49" w:rsidRPr="0059590D" w:rsidRDefault="009E2B49" w:rsidP="009E2B49">
      <w:pPr>
        <w:tabs>
          <w:tab w:val="left" w:pos="1770"/>
        </w:tabs>
        <w:spacing w:after="0"/>
        <w:ind w:firstLine="567"/>
        <w:jc w:val="both"/>
        <w:rPr>
          <w:rFonts w:ascii="Times New Roman" w:hAnsi="Times New Roman"/>
          <w:sz w:val="24"/>
        </w:rPr>
      </w:pP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6095"/>
        <w:gridCol w:w="1917"/>
      </w:tblGrid>
      <w:tr w:rsidR="009E2B49" w:rsidRPr="0059590D" w14:paraId="4F5AC00A" w14:textId="77777777" w:rsidTr="008552DD">
        <w:tc>
          <w:tcPr>
            <w:tcW w:w="1560" w:type="dxa"/>
          </w:tcPr>
          <w:p w14:paraId="56034DD4" w14:textId="77777777" w:rsidR="009E2B49" w:rsidRPr="0059590D" w:rsidRDefault="000A11BB" w:rsidP="008552DD">
            <w:pPr>
              <w:tabs>
                <w:tab w:val="left" w:pos="1770"/>
              </w:tabs>
              <w:spacing w:after="0"/>
              <w:jc w:val="center"/>
              <w:rPr>
                <w:rFonts w:ascii="Times New Roman" w:hAnsi="Times New Roman"/>
                <w:sz w:val="24"/>
              </w:rPr>
            </w:pPr>
            <w:r w:rsidRPr="0059590D">
              <w:rPr>
                <w:rFonts w:ascii="Times New Roman" w:hAnsi="Times New Roman"/>
                <w:sz w:val="24"/>
              </w:rPr>
              <w:t>Неблагоприятный</w:t>
            </w:r>
            <w:r w:rsidR="009E2B49" w:rsidRPr="0059590D">
              <w:rPr>
                <w:rFonts w:ascii="Times New Roman" w:hAnsi="Times New Roman"/>
                <w:sz w:val="24"/>
              </w:rPr>
              <w:t xml:space="preserve"> фактор</w:t>
            </w:r>
          </w:p>
        </w:tc>
        <w:tc>
          <w:tcPr>
            <w:tcW w:w="6095" w:type="dxa"/>
          </w:tcPr>
          <w:p w14:paraId="57CDB3CD" w14:textId="77777777" w:rsidR="009E2B49" w:rsidRPr="0059590D" w:rsidRDefault="009E2B49" w:rsidP="008552DD">
            <w:pPr>
              <w:tabs>
                <w:tab w:val="left" w:pos="1770"/>
              </w:tabs>
              <w:spacing w:after="0"/>
              <w:jc w:val="center"/>
              <w:rPr>
                <w:rFonts w:ascii="Times New Roman" w:hAnsi="Times New Roman"/>
                <w:sz w:val="24"/>
              </w:rPr>
            </w:pPr>
            <w:r w:rsidRPr="0059590D">
              <w:rPr>
                <w:rFonts w:ascii="Times New Roman" w:hAnsi="Times New Roman"/>
                <w:sz w:val="24"/>
              </w:rPr>
              <w:t>Точки лабораторного контроля</w:t>
            </w:r>
          </w:p>
        </w:tc>
        <w:tc>
          <w:tcPr>
            <w:tcW w:w="1917" w:type="dxa"/>
          </w:tcPr>
          <w:p w14:paraId="0977ADFF" w14:textId="77777777" w:rsidR="009E2B49" w:rsidRPr="0059590D" w:rsidRDefault="009E2B49" w:rsidP="008552DD">
            <w:pPr>
              <w:tabs>
                <w:tab w:val="left" w:pos="1770"/>
              </w:tabs>
              <w:spacing w:after="0"/>
              <w:jc w:val="center"/>
              <w:rPr>
                <w:rFonts w:ascii="Times New Roman" w:hAnsi="Times New Roman"/>
                <w:sz w:val="24"/>
              </w:rPr>
            </w:pPr>
            <w:r w:rsidRPr="0059590D">
              <w:rPr>
                <w:rFonts w:ascii="Times New Roman" w:hAnsi="Times New Roman"/>
                <w:sz w:val="24"/>
              </w:rPr>
              <w:t>Периодичность контроля</w:t>
            </w:r>
          </w:p>
        </w:tc>
      </w:tr>
      <w:tr w:rsidR="009E2B49" w:rsidRPr="0059590D" w14:paraId="5E012BD6" w14:textId="77777777" w:rsidTr="008552DD">
        <w:tc>
          <w:tcPr>
            <w:tcW w:w="1560" w:type="dxa"/>
          </w:tcPr>
          <w:p w14:paraId="67862682" w14:textId="77777777" w:rsidR="009E2B49" w:rsidRPr="0059590D" w:rsidRDefault="009E2B49" w:rsidP="008552DD">
            <w:pPr>
              <w:tabs>
                <w:tab w:val="left" w:pos="1770"/>
              </w:tabs>
              <w:spacing w:after="0"/>
              <w:jc w:val="center"/>
              <w:rPr>
                <w:rFonts w:ascii="Times New Roman" w:hAnsi="Times New Roman"/>
                <w:sz w:val="24"/>
              </w:rPr>
            </w:pPr>
            <w:r w:rsidRPr="0059590D">
              <w:rPr>
                <w:rFonts w:ascii="Times New Roman" w:hAnsi="Times New Roman"/>
                <w:sz w:val="24"/>
              </w:rPr>
              <w:t>Шум</w:t>
            </w:r>
          </w:p>
        </w:tc>
        <w:tc>
          <w:tcPr>
            <w:tcW w:w="6095" w:type="dxa"/>
          </w:tcPr>
          <w:p w14:paraId="20803221" w14:textId="532FB4AB" w:rsidR="009E2B49" w:rsidRDefault="009E2B49" w:rsidP="00516F44">
            <w:pPr>
              <w:tabs>
                <w:tab w:val="left" w:pos="1770"/>
              </w:tabs>
              <w:spacing w:after="0"/>
              <w:rPr>
                <w:rFonts w:ascii="Times New Roman" w:hAnsi="Times New Roman"/>
                <w:sz w:val="24"/>
              </w:rPr>
            </w:pPr>
            <w:r w:rsidRPr="0059590D">
              <w:rPr>
                <w:rFonts w:ascii="Times New Roman" w:hAnsi="Times New Roman"/>
                <w:sz w:val="24"/>
              </w:rPr>
              <w:t>ППК 1 – на гр</w:t>
            </w:r>
            <w:r w:rsidR="00543A01">
              <w:rPr>
                <w:rFonts w:ascii="Times New Roman" w:hAnsi="Times New Roman"/>
                <w:sz w:val="24"/>
              </w:rPr>
              <w:t>анице расчетной СЗЗ (</w:t>
            </w:r>
            <w:r w:rsidR="005D3EF6">
              <w:rPr>
                <w:rFonts w:ascii="Times New Roman" w:hAnsi="Times New Roman"/>
                <w:sz w:val="24"/>
              </w:rPr>
              <w:t>запад</w:t>
            </w:r>
            <w:r w:rsidR="007A29C0" w:rsidRPr="0059590D">
              <w:rPr>
                <w:rFonts w:ascii="Times New Roman" w:hAnsi="Times New Roman"/>
                <w:sz w:val="24"/>
              </w:rPr>
              <w:t>)</w:t>
            </w:r>
          </w:p>
          <w:p w14:paraId="017EAA7E" w14:textId="09DEDE56" w:rsidR="009D4710" w:rsidRPr="0059590D" w:rsidRDefault="009D4710" w:rsidP="00516F44">
            <w:pPr>
              <w:tabs>
                <w:tab w:val="left" w:pos="1770"/>
              </w:tabs>
              <w:spacing w:after="0"/>
              <w:rPr>
                <w:rFonts w:ascii="Times New Roman" w:hAnsi="Times New Roman"/>
                <w:sz w:val="24"/>
              </w:rPr>
            </w:pPr>
            <w:r w:rsidRPr="0059590D">
              <w:rPr>
                <w:rFonts w:ascii="Times New Roman" w:hAnsi="Times New Roman"/>
                <w:sz w:val="24"/>
              </w:rPr>
              <w:t xml:space="preserve">ППК </w:t>
            </w:r>
            <w:r w:rsidR="008F7E31">
              <w:rPr>
                <w:rFonts w:ascii="Times New Roman" w:hAnsi="Times New Roman"/>
                <w:sz w:val="24"/>
              </w:rPr>
              <w:t>2</w:t>
            </w:r>
            <w:r w:rsidRPr="0059590D">
              <w:rPr>
                <w:rFonts w:ascii="Times New Roman" w:hAnsi="Times New Roman"/>
                <w:sz w:val="24"/>
              </w:rPr>
              <w:t xml:space="preserve"> – на гр</w:t>
            </w:r>
            <w:r>
              <w:rPr>
                <w:rFonts w:ascii="Times New Roman" w:hAnsi="Times New Roman"/>
                <w:sz w:val="24"/>
              </w:rPr>
              <w:t xml:space="preserve">анице </w:t>
            </w:r>
            <w:r w:rsidR="001A7A0C">
              <w:rPr>
                <w:rFonts w:ascii="Times New Roman" w:hAnsi="Times New Roman"/>
                <w:sz w:val="24"/>
              </w:rPr>
              <w:t xml:space="preserve">жилой застройки усадебного типа д. Озериско </w:t>
            </w:r>
            <w:r w:rsidR="00986CB2">
              <w:rPr>
                <w:rFonts w:ascii="Times New Roman" w:hAnsi="Times New Roman"/>
                <w:sz w:val="24"/>
              </w:rPr>
              <w:t>(</w:t>
            </w:r>
            <w:r w:rsidR="001A7A0C">
              <w:rPr>
                <w:rFonts w:ascii="Times New Roman" w:hAnsi="Times New Roman"/>
                <w:sz w:val="24"/>
              </w:rPr>
              <w:t>северо-запад</w:t>
            </w:r>
            <w:r w:rsidR="00986CB2">
              <w:rPr>
                <w:rFonts w:ascii="Times New Roman" w:hAnsi="Times New Roman"/>
                <w:sz w:val="24"/>
              </w:rPr>
              <w:t>)</w:t>
            </w:r>
          </w:p>
          <w:p w14:paraId="710FDADA" w14:textId="34572AD7" w:rsidR="00EB17F8" w:rsidRPr="0059590D" w:rsidRDefault="009D4710" w:rsidP="001A7A0C">
            <w:pPr>
              <w:tabs>
                <w:tab w:val="left" w:pos="1770"/>
              </w:tabs>
              <w:spacing w:after="0"/>
              <w:rPr>
                <w:rFonts w:ascii="Times New Roman" w:hAnsi="Times New Roman"/>
                <w:sz w:val="24"/>
              </w:rPr>
            </w:pPr>
            <w:r>
              <w:rPr>
                <w:rFonts w:ascii="Times New Roman" w:hAnsi="Times New Roman"/>
                <w:sz w:val="24"/>
              </w:rPr>
              <w:t>ППК 3</w:t>
            </w:r>
            <w:r w:rsidR="009E2B49" w:rsidRPr="0059590D">
              <w:rPr>
                <w:rFonts w:ascii="Times New Roman" w:hAnsi="Times New Roman"/>
                <w:sz w:val="24"/>
              </w:rPr>
              <w:t xml:space="preserve"> – </w:t>
            </w:r>
            <w:r w:rsidR="00986CB2" w:rsidRPr="0059590D">
              <w:rPr>
                <w:rFonts w:ascii="Times New Roman" w:hAnsi="Times New Roman"/>
                <w:sz w:val="24"/>
              </w:rPr>
              <w:t>на гр</w:t>
            </w:r>
            <w:r w:rsidR="00986CB2">
              <w:rPr>
                <w:rFonts w:ascii="Times New Roman" w:hAnsi="Times New Roman"/>
                <w:sz w:val="24"/>
              </w:rPr>
              <w:t xml:space="preserve">анице </w:t>
            </w:r>
            <w:r w:rsidR="00784F43">
              <w:rPr>
                <w:rFonts w:ascii="Times New Roman" w:hAnsi="Times New Roman"/>
                <w:sz w:val="24"/>
              </w:rPr>
              <w:t xml:space="preserve">расчетной СЗЗ (северо-запад) и </w:t>
            </w:r>
            <w:r w:rsidR="00784F43" w:rsidRPr="00516F44">
              <w:rPr>
                <w:rFonts w:ascii="Times New Roman" w:hAnsi="Times New Roman"/>
                <w:sz w:val="24"/>
              </w:rPr>
              <w:t>границе</w:t>
            </w:r>
            <w:r w:rsidR="00784F43">
              <w:rPr>
                <w:rFonts w:ascii="Times New Roman" w:hAnsi="Times New Roman"/>
                <w:sz w:val="24"/>
              </w:rPr>
              <w:t xml:space="preserve"> жилой застройки усадебного типа д. Озериско </w:t>
            </w:r>
          </w:p>
        </w:tc>
        <w:tc>
          <w:tcPr>
            <w:tcW w:w="1917" w:type="dxa"/>
          </w:tcPr>
          <w:p w14:paraId="084BC640" w14:textId="77777777" w:rsidR="009E2B49" w:rsidRPr="0059590D" w:rsidRDefault="009E2B49" w:rsidP="008552DD">
            <w:pPr>
              <w:tabs>
                <w:tab w:val="left" w:pos="1770"/>
              </w:tabs>
              <w:spacing w:after="0"/>
              <w:jc w:val="center"/>
              <w:rPr>
                <w:rFonts w:ascii="Times New Roman" w:hAnsi="Times New Roman"/>
                <w:sz w:val="24"/>
              </w:rPr>
            </w:pPr>
            <w:r w:rsidRPr="0059590D">
              <w:rPr>
                <w:rFonts w:ascii="Times New Roman" w:hAnsi="Times New Roman"/>
                <w:sz w:val="24"/>
              </w:rPr>
              <w:t>не реже 1 раз в год</w:t>
            </w:r>
          </w:p>
        </w:tc>
      </w:tr>
    </w:tbl>
    <w:p w14:paraId="6DFB9F7C" w14:textId="77777777" w:rsidR="009E2B49" w:rsidRPr="0059590D" w:rsidRDefault="009E2B49" w:rsidP="009E2B49">
      <w:pPr>
        <w:tabs>
          <w:tab w:val="left" w:pos="1770"/>
        </w:tabs>
        <w:spacing w:after="0"/>
        <w:ind w:firstLine="567"/>
        <w:jc w:val="both"/>
        <w:rPr>
          <w:rFonts w:ascii="Times New Roman" w:hAnsi="Times New Roman"/>
          <w:sz w:val="24"/>
        </w:rPr>
      </w:pPr>
    </w:p>
    <w:p w14:paraId="692243B7" w14:textId="77777777"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Проведение лабораторного контроля целесообразно организовывать за теми загрязняющими веществами, выбрасываемыми предприятием, вклад которых в общий фон является максимальным.</w:t>
      </w:r>
    </w:p>
    <w:p w14:paraId="497A687B" w14:textId="77777777" w:rsidR="00522DC7" w:rsidRDefault="009E2B49" w:rsidP="00522DC7">
      <w:pPr>
        <w:tabs>
          <w:tab w:val="left" w:pos="1770"/>
        </w:tabs>
        <w:spacing w:after="0"/>
        <w:ind w:firstLine="567"/>
        <w:jc w:val="both"/>
        <w:rPr>
          <w:rFonts w:ascii="Times New Roman" w:hAnsi="Times New Roman"/>
          <w:sz w:val="24"/>
        </w:rPr>
      </w:pPr>
      <w:r w:rsidRPr="0059590D">
        <w:rPr>
          <w:rFonts w:ascii="Times New Roman" w:hAnsi="Times New Roman"/>
          <w:sz w:val="24"/>
        </w:rPr>
        <w:lastRenderedPageBreak/>
        <w:t>Лабораторные исследования и испытания осуществляются лабораториями, аккредитованными в установленном порядке.</w:t>
      </w:r>
    </w:p>
    <w:p w14:paraId="1FF21E1F" w14:textId="0CCFB283" w:rsidR="00C03B4C" w:rsidRDefault="00C03B4C" w:rsidP="00D50083">
      <w:pPr>
        <w:tabs>
          <w:tab w:val="left" w:pos="1770"/>
        </w:tabs>
        <w:spacing w:after="0"/>
        <w:ind w:firstLine="567"/>
        <w:jc w:val="both"/>
        <w:rPr>
          <w:rFonts w:ascii="Times New Roman" w:hAnsi="Times New Roman"/>
          <w:sz w:val="24"/>
        </w:rPr>
      </w:pPr>
      <w:r>
        <w:rPr>
          <w:rFonts w:ascii="Times New Roman" w:hAnsi="Times New Roman"/>
          <w:sz w:val="24"/>
        </w:rPr>
        <w:t>Рекомендуемыми для включения в перечень веществ, подлежащих аналитическому (лабораторному) контролю, являются:</w:t>
      </w:r>
    </w:p>
    <w:p w14:paraId="54B7088B" w14:textId="55D920A7" w:rsidR="00C03B4C" w:rsidRDefault="00C03B4C" w:rsidP="00A4090A">
      <w:pPr>
        <w:pStyle w:val="a"/>
        <w:numPr>
          <w:ilvl w:val="0"/>
          <w:numId w:val="43"/>
        </w:numPr>
        <w:tabs>
          <w:tab w:val="left" w:pos="1770"/>
        </w:tabs>
        <w:spacing w:line="276" w:lineRule="auto"/>
        <w:jc w:val="both"/>
      </w:pPr>
      <w:r>
        <w:t>загрязняющие вещества, выбросы которых составляют более 15% от валового выброса загрязняющих веществ в атмосферный воздух предприятия;</w:t>
      </w:r>
    </w:p>
    <w:p w14:paraId="7034088B" w14:textId="739673B9" w:rsidR="00D50083" w:rsidRDefault="00C03B4C" w:rsidP="00A4090A">
      <w:pPr>
        <w:pStyle w:val="a"/>
        <w:numPr>
          <w:ilvl w:val="0"/>
          <w:numId w:val="43"/>
        </w:numPr>
        <w:tabs>
          <w:tab w:val="left" w:pos="1770"/>
        </w:tabs>
        <w:spacing w:line="276" w:lineRule="auto"/>
        <w:jc w:val="both"/>
      </w:pPr>
      <w:r>
        <w:t>загрязня</w:t>
      </w:r>
      <w:r w:rsidR="00306C5F">
        <w:t xml:space="preserve">ющие вещества и группы суммации, расчетные максимальные концентрации которых, определенные на основании расчета рассеивания </w:t>
      </w:r>
      <w:r w:rsidR="00D50083">
        <w:t xml:space="preserve">загрязняющих веществ в атмосферном воздухе, на границе СЗЗ и/или в жилой зоне составляют 0,5 и более долей </w:t>
      </w:r>
      <w:r w:rsidR="00D50083" w:rsidRPr="00D50083">
        <w:t>ПДКм.р./ОБУВ</w:t>
      </w:r>
      <w:r w:rsidR="00D50083">
        <w:t>;</w:t>
      </w:r>
    </w:p>
    <w:p w14:paraId="32521D5B" w14:textId="656CD82E" w:rsidR="00D50083" w:rsidRPr="00C03B4C" w:rsidRDefault="00D50083" w:rsidP="00A4090A">
      <w:pPr>
        <w:pStyle w:val="a"/>
        <w:numPr>
          <w:ilvl w:val="0"/>
          <w:numId w:val="43"/>
        </w:numPr>
        <w:tabs>
          <w:tab w:val="left" w:pos="1770"/>
        </w:tabs>
        <w:spacing w:line="276" w:lineRule="auto"/>
        <w:jc w:val="both"/>
      </w:pPr>
      <w:r>
        <w:t xml:space="preserve">загрязняющие вещества, для которых установлены временные нормативы допустимых выбросов загрязняющих веществ в атмосферный воздух. </w:t>
      </w:r>
    </w:p>
    <w:p w14:paraId="5A05E80B" w14:textId="534F0C4F" w:rsidR="009E2B49" w:rsidRPr="0059590D" w:rsidRDefault="00522DC7" w:rsidP="00522DC7">
      <w:pPr>
        <w:tabs>
          <w:tab w:val="left" w:pos="1770"/>
        </w:tabs>
        <w:spacing w:after="0"/>
        <w:ind w:firstLine="567"/>
        <w:jc w:val="both"/>
        <w:rPr>
          <w:rFonts w:ascii="Times New Roman" w:hAnsi="Times New Roman"/>
          <w:sz w:val="24"/>
        </w:rPr>
      </w:pPr>
      <w:r w:rsidRPr="009D7B5F">
        <w:rPr>
          <w:rFonts w:ascii="Times New Roman" w:hAnsi="Times New Roman"/>
          <w:b/>
          <w:sz w:val="24"/>
          <w:szCs w:val="24"/>
        </w:rPr>
        <w:t>Обоснование предложенных веществ для аналитического (лабораторного) контроля загрязняющих веществ в атмосферном воздухе на границе расч</w:t>
      </w:r>
      <w:r>
        <w:rPr>
          <w:rFonts w:ascii="Times New Roman" w:hAnsi="Times New Roman"/>
          <w:b/>
          <w:sz w:val="24"/>
          <w:szCs w:val="24"/>
        </w:rPr>
        <w:t>е</w:t>
      </w:r>
      <w:r w:rsidRPr="009D7B5F">
        <w:rPr>
          <w:rFonts w:ascii="Times New Roman" w:hAnsi="Times New Roman"/>
          <w:b/>
          <w:sz w:val="24"/>
          <w:szCs w:val="24"/>
        </w:rPr>
        <w:t xml:space="preserve">тной СЗЗ и на границе жилой зоны </w:t>
      </w:r>
      <w:r>
        <w:rPr>
          <w:rFonts w:ascii="Times New Roman" w:hAnsi="Times New Roman"/>
          <w:sz w:val="24"/>
          <w:szCs w:val="24"/>
        </w:rPr>
        <w:t>представлены в таблице 1</w:t>
      </w:r>
      <w:r w:rsidR="00596866">
        <w:rPr>
          <w:rFonts w:ascii="Times New Roman" w:hAnsi="Times New Roman"/>
          <w:sz w:val="24"/>
          <w:szCs w:val="24"/>
        </w:rPr>
        <w:t>4</w:t>
      </w:r>
      <w:r w:rsidRPr="009D7B5F">
        <w:rPr>
          <w:rFonts w:ascii="Times New Roman" w:hAnsi="Times New Roman"/>
          <w:sz w:val="24"/>
          <w:szCs w:val="24"/>
        </w:rPr>
        <w:t>.</w:t>
      </w:r>
    </w:p>
    <w:p w14:paraId="23164D07" w14:textId="67258493" w:rsidR="00522DC7" w:rsidRDefault="00522DC7" w:rsidP="00522DC7">
      <w:pPr>
        <w:spacing w:after="0"/>
        <w:jc w:val="right"/>
        <w:rPr>
          <w:rFonts w:ascii="Times New Roman" w:hAnsi="Times New Roman"/>
          <w:sz w:val="24"/>
          <w:szCs w:val="24"/>
        </w:rPr>
      </w:pPr>
      <w:r>
        <w:rPr>
          <w:rFonts w:ascii="Times New Roman" w:hAnsi="Times New Roman"/>
          <w:sz w:val="24"/>
          <w:szCs w:val="24"/>
        </w:rPr>
        <w:t>Таблица 1</w:t>
      </w:r>
      <w:r w:rsidR="00596866">
        <w:rPr>
          <w:rFonts w:ascii="Times New Roman" w:hAnsi="Times New Roman"/>
          <w:sz w:val="24"/>
          <w:szCs w:val="24"/>
        </w:rPr>
        <w:t>4</w:t>
      </w:r>
      <w:r>
        <w:rPr>
          <w:rFonts w:ascii="Times New Roman" w:hAnsi="Times New Roman"/>
          <w:sz w:val="24"/>
          <w:szCs w:val="24"/>
        </w:rPr>
        <w:t>.</w:t>
      </w:r>
      <w:r w:rsidRPr="009D7B5F">
        <w:rPr>
          <w:rFonts w:ascii="Times New Roman" w:hAnsi="Times New Roman"/>
          <w:sz w:val="24"/>
          <w:szCs w:val="24"/>
        </w:rPr>
        <w:t xml:space="preserve"> </w:t>
      </w:r>
    </w:p>
    <w:p w14:paraId="3D523F15" w14:textId="343D88BC" w:rsidR="009E2B49" w:rsidRPr="00522DC7" w:rsidRDefault="00522DC7" w:rsidP="00522DC7">
      <w:pPr>
        <w:spacing w:after="0"/>
        <w:jc w:val="right"/>
        <w:rPr>
          <w:rFonts w:ascii="Times New Roman" w:hAnsi="Times New Roman"/>
          <w:sz w:val="24"/>
          <w:szCs w:val="24"/>
        </w:rPr>
      </w:pPr>
      <w:r w:rsidRPr="003E4A87">
        <w:rPr>
          <w:rFonts w:ascii="Times New Roman" w:hAnsi="Times New Roman"/>
          <w:sz w:val="24"/>
          <w:szCs w:val="24"/>
        </w:rPr>
        <w:t>Перечень загрязняющих химических веществ, выбрасываемых объектом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551"/>
        <w:gridCol w:w="1701"/>
        <w:gridCol w:w="1701"/>
        <w:gridCol w:w="1843"/>
        <w:gridCol w:w="1276"/>
      </w:tblGrid>
      <w:tr w:rsidR="009E2B49" w:rsidRPr="00B33CEB" w14:paraId="490FF966" w14:textId="77777777" w:rsidTr="008552DD">
        <w:tc>
          <w:tcPr>
            <w:tcW w:w="851" w:type="dxa"/>
            <w:tcBorders>
              <w:top w:val="single" w:sz="4" w:space="0" w:color="auto"/>
              <w:left w:val="single" w:sz="4" w:space="0" w:color="auto"/>
              <w:bottom w:val="single" w:sz="4" w:space="0" w:color="auto"/>
              <w:right w:val="single" w:sz="4" w:space="0" w:color="auto"/>
            </w:tcBorders>
          </w:tcPr>
          <w:p w14:paraId="174AD5E2"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Код</w:t>
            </w:r>
          </w:p>
          <w:p w14:paraId="2CFBFCFE"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ве-щест-ва</w:t>
            </w:r>
          </w:p>
        </w:tc>
        <w:tc>
          <w:tcPr>
            <w:tcW w:w="2551" w:type="dxa"/>
            <w:tcBorders>
              <w:top w:val="single" w:sz="4" w:space="0" w:color="auto"/>
              <w:left w:val="single" w:sz="4" w:space="0" w:color="auto"/>
              <w:bottom w:val="single" w:sz="4" w:space="0" w:color="auto"/>
              <w:right w:val="single" w:sz="4" w:space="0" w:color="auto"/>
            </w:tcBorders>
          </w:tcPr>
          <w:p w14:paraId="5A257776"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Наименование вещества</w:t>
            </w:r>
          </w:p>
        </w:tc>
        <w:tc>
          <w:tcPr>
            <w:tcW w:w="1701" w:type="dxa"/>
            <w:tcBorders>
              <w:top w:val="single" w:sz="4" w:space="0" w:color="auto"/>
              <w:left w:val="single" w:sz="4" w:space="0" w:color="auto"/>
              <w:bottom w:val="single" w:sz="4" w:space="0" w:color="auto"/>
              <w:right w:val="single" w:sz="4" w:space="0" w:color="auto"/>
            </w:tcBorders>
          </w:tcPr>
          <w:p w14:paraId="6A64C5E0" w14:textId="77777777" w:rsidR="009E2B49" w:rsidRPr="00B33CEB" w:rsidRDefault="009E2B49" w:rsidP="008552DD">
            <w:pPr>
              <w:tabs>
                <w:tab w:val="left" w:pos="1770"/>
              </w:tabs>
              <w:spacing w:after="0"/>
              <w:ind w:right="-108"/>
              <w:jc w:val="center"/>
              <w:rPr>
                <w:rFonts w:ascii="Times New Roman" w:hAnsi="Times New Roman"/>
                <w:sz w:val="20"/>
                <w:szCs w:val="20"/>
              </w:rPr>
            </w:pPr>
            <w:r w:rsidRPr="00B33CEB">
              <w:rPr>
                <w:rFonts w:ascii="Times New Roman" w:hAnsi="Times New Roman"/>
                <w:sz w:val="20"/>
                <w:szCs w:val="20"/>
              </w:rPr>
              <w:t>Максимально-разовый выброс</w:t>
            </w:r>
          </w:p>
          <w:p w14:paraId="370824AD" w14:textId="77777777" w:rsidR="009E2B49" w:rsidRPr="00B33CEB" w:rsidRDefault="009E2B49" w:rsidP="008552DD">
            <w:pPr>
              <w:tabs>
                <w:tab w:val="left" w:pos="1770"/>
              </w:tabs>
              <w:spacing w:after="0"/>
              <w:ind w:right="-108"/>
              <w:jc w:val="center"/>
              <w:rPr>
                <w:rFonts w:ascii="Times New Roman" w:hAnsi="Times New Roman"/>
                <w:sz w:val="20"/>
                <w:szCs w:val="20"/>
              </w:rPr>
            </w:pPr>
            <w:r w:rsidRPr="00B33CEB">
              <w:rPr>
                <w:rFonts w:ascii="Times New Roman" w:hAnsi="Times New Roman"/>
                <w:sz w:val="20"/>
                <w:szCs w:val="20"/>
              </w:rPr>
              <w:t>вещества, г/сек</w:t>
            </w:r>
          </w:p>
        </w:tc>
        <w:tc>
          <w:tcPr>
            <w:tcW w:w="1701" w:type="dxa"/>
            <w:tcBorders>
              <w:top w:val="single" w:sz="4" w:space="0" w:color="auto"/>
              <w:left w:val="single" w:sz="4" w:space="0" w:color="auto"/>
              <w:bottom w:val="single" w:sz="4" w:space="0" w:color="auto"/>
              <w:right w:val="single" w:sz="4" w:space="0" w:color="auto"/>
            </w:tcBorders>
          </w:tcPr>
          <w:p w14:paraId="4E73D5D1"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Валовый выброс</w:t>
            </w:r>
          </w:p>
          <w:p w14:paraId="4CDE8C04"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вещества, т/год</w:t>
            </w:r>
          </w:p>
        </w:tc>
        <w:tc>
          <w:tcPr>
            <w:tcW w:w="1843" w:type="dxa"/>
            <w:tcBorders>
              <w:top w:val="single" w:sz="4" w:space="0" w:color="auto"/>
              <w:left w:val="single" w:sz="4" w:space="0" w:color="auto"/>
              <w:bottom w:val="single" w:sz="4" w:space="0" w:color="auto"/>
              <w:right w:val="single" w:sz="4" w:space="0" w:color="auto"/>
            </w:tcBorders>
          </w:tcPr>
          <w:p w14:paraId="10AE4E2C"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 от валового выброса</w:t>
            </w:r>
          </w:p>
        </w:tc>
        <w:tc>
          <w:tcPr>
            <w:tcW w:w="1276" w:type="dxa"/>
            <w:tcBorders>
              <w:top w:val="single" w:sz="4" w:space="0" w:color="auto"/>
              <w:left w:val="single" w:sz="4" w:space="0" w:color="auto"/>
              <w:bottom w:val="single" w:sz="4" w:space="0" w:color="auto"/>
              <w:right w:val="single" w:sz="4" w:space="0" w:color="auto"/>
            </w:tcBorders>
          </w:tcPr>
          <w:p w14:paraId="09F9A3DD"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Выбор вещества для контроля</w:t>
            </w:r>
          </w:p>
        </w:tc>
      </w:tr>
      <w:tr w:rsidR="009E2B49" w:rsidRPr="00B33CEB" w14:paraId="4F5A1176" w14:textId="77777777" w:rsidTr="00255009">
        <w:tc>
          <w:tcPr>
            <w:tcW w:w="851" w:type="dxa"/>
            <w:tcBorders>
              <w:top w:val="single" w:sz="4" w:space="0" w:color="auto"/>
              <w:left w:val="single" w:sz="4" w:space="0" w:color="auto"/>
              <w:bottom w:val="single" w:sz="4" w:space="0" w:color="auto"/>
              <w:right w:val="single" w:sz="4" w:space="0" w:color="auto"/>
            </w:tcBorders>
          </w:tcPr>
          <w:p w14:paraId="04DFAD07"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3FD9965"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14:paraId="02F285D8" w14:textId="77777777" w:rsidR="009E2B49" w:rsidRPr="00B33CEB" w:rsidRDefault="009E2B49" w:rsidP="008552DD">
            <w:pPr>
              <w:tabs>
                <w:tab w:val="left" w:pos="1770"/>
              </w:tabs>
              <w:spacing w:after="0"/>
              <w:ind w:right="-108"/>
              <w:jc w:val="center"/>
              <w:rPr>
                <w:rFonts w:ascii="Times New Roman" w:hAnsi="Times New Roman"/>
                <w:sz w:val="20"/>
                <w:szCs w:val="20"/>
              </w:rPr>
            </w:pPr>
            <w:r w:rsidRPr="00B33CEB">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tcPr>
          <w:p w14:paraId="2D057441"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tcPr>
          <w:p w14:paraId="4549B1B7"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37338AA1" w14:textId="77777777" w:rsidR="009E2B49" w:rsidRPr="00B33CEB" w:rsidRDefault="009E2B49" w:rsidP="008552DD">
            <w:pPr>
              <w:tabs>
                <w:tab w:val="left" w:pos="1770"/>
              </w:tabs>
              <w:spacing w:after="0"/>
              <w:jc w:val="center"/>
              <w:rPr>
                <w:rFonts w:ascii="Times New Roman" w:hAnsi="Times New Roman"/>
                <w:sz w:val="20"/>
                <w:szCs w:val="20"/>
              </w:rPr>
            </w:pPr>
            <w:r w:rsidRPr="00B33CEB">
              <w:rPr>
                <w:rFonts w:ascii="Times New Roman" w:hAnsi="Times New Roman"/>
                <w:sz w:val="20"/>
                <w:szCs w:val="20"/>
              </w:rPr>
              <w:t>6</w:t>
            </w:r>
          </w:p>
        </w:tc>
      </w:tr>
      <w:tr w:rsidR="00B33CEB" w:rsidRPr="00B33CEB" w14:paraId="48838A64" w14:textId="77777777" w:rsidTr="00B33CEB">
        <w:tc>
          <w:tcPr>
            <w:tcW w:w="851" w:type="dxa"/>
            <w:tcBorders>
              <w:top w:val="single" w:sz="4" w:space="0" w:color="auto"/>
              <w:left w:val="single" w:sz="4" w:space="0" w:color="auto"/>
              <w:bottom w:val="single" w:sz="4" w:space="0" w:color="auto"/>
              <w:right w:val="single" w:sz="4" w:space="0" w:color="auto"/>
            </w:tcBorders>
          </w:tcPr>
          <w:p w14:paraId="4D5CC6F0" w14:textId="64DC7D18"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lang w:val="en-US"/>
              </w:rPr>
              <w:t>0301</w:t>
            </w:r>
          </w:p>
        </w:tc>
        <w:tc>
          <w:tcPr>
            <w:tcW w:w="2551" w:type="dxa"/>
            <w:tcBorders>
              <w:top w:val="single" w:sz="4" w:space="0" w:color="auto"/>
              <w:left w:val="single" w:sz="4" w:space="0" w:color="auto"/>
              <w:bottom w:val="single" w:sz="4" w:space="0" w:color="auto"/>
              <w:right w:val="single" w:sz="4" w:space="0" w:color="auto"/>
            </w:tcBorders>
          </w:tcPr>
          <w:p w14:paraId="7B48D4AD" w14:textId="307E4F46"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Азот (IV) оксид (азота диоксид)</w:t>
            </w:r>
          </w:p>
        </w:tc>
        <w:tc>
          <w:tcPr>
            <w:tcW w:w="1701" w:type="dxa"/>
            <w:tcBorders>
              <w:top w:val="single" w:sz="4" w:space="0" w:color="auto"/>
              <w:left w:val="single" w:sz="4" w:space="0" w:color="auto"/>
              <w:bottom w:val="single" w:sz="4" w:space="0" w:color="auto"/>
              <w:right w:val="single" w:sz="4" w:space="0" w:color="auto"/>
            </w:tcBorders>
          </w:tcPr>
          <w:p w14:paraId="3413FBD7" w14:textId="32FC18A3"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0,131764</w:t>
            </w:r>
          </w:p>
        </w:tc>
        <w:tc>
          <w:tcPr>
            <w:tcW w:w="1701" w:type="dxa"/>
            <w:tcBorders>
              <w:top w:val="single" w:sz="4" w:space="0" w:color="auto"/>
              <w:left w:val="single" w:sz="4" w:space="0" w:color="auto"/>
              <w:bottom w:val="single" w:sz="4" w:space="0" w:color="auto"/>
              <w:right w:val="single" w:sz="4" w:space="0" w:color="auto"/>
            </w:tcBorders>
          </w:tcPr>
          <w:p w14:paraId="7DB13ED8" w14:textId="75B04A7C"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lang w:val="en-US"/>
              </w:rPr>
              <w:t>2,981911</w:t>
            </w:r>
          </w:p>
        </w:tc>
        <w:tc>
          <w:tcPr>
            <w:tcW w:w="1843" w:type="dxa"/>
            <w:tcBorders>
              <w:top w:val="single" w:sz="4" w:space="0" w:color="auto"/>
              <w:left w:val="nil"/>
              <w:bottom w:val="single" w:sz="4" w:space="0" w:color="auto"/>
              <w:right w:val="nil"/>
            </w:tcBorders>
            <w:shd w:val="clear" w:color="auto" w:fill="auto"/>
          </w:tcPr>
          <w:p w14:paraId="13C4D936" w14:textId="5161CE0D" w:rsidR="00B33CEB" w:rsidRPr="00B33CEB" w:rsidRDefault="00B33CEB" w:rsidP="00B33CEB">
            <w:pPr>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0,204</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01CDA019" w14:textId="77777777" w:rsidR="00B33CEB" w:rsidRPr="00B33CEB" w:rsidRDefault="00B33CEB" w:rsidP="00B33CEB">
            <w:pPr>
              <w:tabs>
                <w:tab w:val="left" w:pos="1770"/>
              </w:tabs>
              <w:spacing w:after="0"/>
              <w:jc w:val="center"/>
              <w:rPr>
                <w:rFonts w:ascii="Times New Roman" w:hAnsi="Times New Roman"/>
                <w:color w:val="000000"/>
                <w:sz w:val="20"/>
                <w:szCs w:val="20"/>
              </w:rPr>
            </w:pPr>
            <w:r w:rsidRPr="00B33CEB">
              <w:rPr>
                <w:rFonts w:ascii="Times New Roman" w:hAnsi="Times New Roman"/>
                <w:color w:val="000000"/>
                <w:sz w:val="20"/>
                <w:szCs w:val="20"/>
              </w:rPr>
              <w:t>–</w:t>
            </w:r>
          </w:p>
        </w:tc>
      </w:tr>
      <w:tr w:rsidR="00B33CEB" w:rsidRPr="00B33CEB" w14:paraId="0FDBDA63" w14:textId="77777777" w:rsidTr="00B33CEB">
        <w:tc>
          <w:tcPr>
            <w:tcW w:w="851" w:type="dxa"/>
            <w:tcBorders>
              <w:top w:val="single" w:sz="4" w:space="0" w:color="auto"/>
              <w:left w:val="single" w:sz="4" w:space="0" w:color="auto"/>
              <w:bottom w:val="single" w:sz="4" w:space="0" w:color="auto"/>
              <w:right w:val="single" w:sz="4" w:space="0" w:color="auto"/>
            </w:tcBorders>
          </w:tcPr>
          <w:p w14:paraId="1E5DC258" w14:textId="78B40C37"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0303</w:t>
            </w:r>
          </w:p>
        </w:tc>
        <w:tc>
          <w:tcPr>
            <w:tcW w:w="2551" w:type="dxa"/>
            <w:tcBorders>
              <w:top w:val="single" w:sz="4" w:space="0" w:color="auto"/>
              <w:left w:val="single" w:sz="4" w:space="0" w:color="auto"/>
              <w:bottom w:val="single" w:sz="4" w:space="0" w:color="auto"/>
              <w:right w:val="single" w:sz="4" w:space="0" w:color="auto"/>
            </w:tcBorders>
          </w:tcPr>
          <w:p w14:paraId="0DF57400" w14:textId="2E458761"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Аммиак</w:t>
            </w:r>
          </w:p>
        </w:tc>
        <w:tc>
          <w:tcPr>
            <w:tcW w:w="1701" w:type="dxa"/>
            <w:tcBorders>
              <w:top w:val="single" w:sz="4" w:space="0" w:color="auto"/>
              <w:left w:val="single" w:sz="4" w:space="0" w:color="auto"/>
              <w:bottom w:val="single" w:sz="4" w:space="0" w:color="auto"/>
              <w:right w:val="single" w:sz="4" w:space="0" w:color="auto"/>
            </w:tcBorders>
          </w:tcPr>
          <w:p w14:paraId="1C6FE929" w14:textId="07266379"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0,492600</w:t>
            </w:r>
          </w:p>
        </w:tc>
        <w:tc>
          <w:tcPr>
            <w:tcW w:w="1701" w:type="dxa"/>
            <w:tcBorders>
              <w:top w:val="single" w:sz="4" w:space="0" w:color="auto"/>
              <w:left w:val="single" w:sz="4" w:space="0" w:color="auto"/>
              <w:bottom w:val="single" w:sz="4" w:space="0" w:color="auto"/>
              <w:right w:val="single" w:sz="4" w:space="0" w:color="auto"/>
            </w:tcBorders>
          </w:tcPr>
          <w:p w14:paraId="0C50967A" w14:textId="66C2C623"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lang w:val="en-US"/>
              </w:rPr>
              <w:t>14,0407</w:t>
            </w:r>
            <w:r w:rsidRPr="00B33CEB">
              <w:rPr>
                <w:rFonts w:ascii="Times New Roman" w:hAnsi="Times New Roman"/>
                <w:color w:val="000000"/>
                <w:sz w:val="20"/>
                <w:szCs w:val="20"/>
              </w:rPr>
              <w:t>0</w:t>
            </w:r>
          </w:p>
        </w:tc>
        <w:tc>
          <w:tcPr>
            <w:tcW w:w="1843" w:type="dxa"/>
            <w:tcBorders>
              <w:top w:val="single" w:sz="4" w:space="0" w:color="auto"/>
              <w:left w:val="nil"/>
              <w:bottom w:val="single" w:sz="4" w:space="0" w:color="auto"/>
              <w:right w:val="nil"/>
            </w:tcBorders>
            <w:shd w:val="clear" w:color="auto" w:fill="auto"/>
          </w:tcPr>
          <w:p w14:paraId="0AA96BDD" w14:textId="213A3586"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0,963</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209BB0D7" w14:textId="62EF186C" w:rsidR="00B33CEB" w:rsidRPr="00B33CEB" w:rsidRDefault="00B33CEB" w:rsidP="00B33CEB">
            <w:pPr>
              <w:tabs>
                <w:tab w:val="left" w:pos="1770"/>
              </w:tabs>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w:t>
            </w:r>
          </w:p>
        </w:tc>
      </w:tr>
      <w:tr w:rsidR="00B33CEB" w:rsidRPr="00B33CEB" w14:paraId="4435B7EB" w14:textId="77777777" w:rsidTr="00B33CEB">
        <w:tc>
          <w:tcPr>
            <w:tcW w:w="851" w:type="dxa"/>
            <w:tcBorders>
              <w:top w:val="single" w:sz="4" w:space="0" w:color="auto"/>
              <w:left w:val="single" w:sz="4" w:space="0" w:color="auto"/>
              <w:bottom w:val="single" w:sz="4" w:space="0" w:color="auto"/>
              <w:right w:val="single" w:sz="4" w:space="0" w:color="auto"/>
            </w:tcBorders>
          </w:tcPr>
          <w:p w14:paraId="6F7D83CA" w14:textId="3C674F35"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0616</w:t>
            </w:r>
          </w:p>
        </w:tc>
        <w:tc>
          <w:tcPr>
            <w:tcW w:w="2551" w:type="dxa"/>
            <w:tcBorders>
              <w:top w:val="single" w:sz="4" w:space="0" w:color="auto"/>
              <w:left w:val="single" w:sz="4" w:space="0" w:color="auto"/>
              <w:bottom w:val="single" w:sz="4" w:space="0" w:color="auto"/>
              <w:right w:val="single" w:sz="4" w:space="0" w:color="auto"/>
            </w:tcBorders>
          </w:tcPr>
          <w:p w14:paraId="3D35BF37" w14:textId="62567C38"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Ксилолы (смесь изомеров о-, м-, п-ксилол)</w:t>
            </w:r>
          </w:p>
        </w:tc>
        <w:tc>
          <w:tcPr>
            <w:tcW w:w="1701" w:type="dxa"/>
            <w:tcBorders>
              <w:top w:val="single" w:sz="4" w:space="0" w:color="auto"/>
              <w:left w:val="single" w:sz="4" w:space="0" w:color="auto"/>
              <w:bottom w:val="single" w:sz="4" w:space="0" w:color="auto"/>
              <w:right w:val="single" w:sz="4" w:space="0" w:color="auto"/>
            </w:tcBorders>
          </w:tcPr>
          <w:p w14:paraId="51F56AEF" w14:textId="59381ADC"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0,409400</w:t>
            </w:r>
          </w:p>
        </w:tc>
        <w:tc>
          <w:tcPr>
            <w:tcW w:w="1701" w:type="dxa"/>
            <w:tcBorders>
              <w:top w:val="single" w:sz="4" w:space="0" w:color="auto"/>
              <w:left w:val="single" w:sz="4" w:space="0" w:color="auto"/>
              <w:bottom w:val="single" w:sz="4" w:space="0" w:color="auto"/>
              <w:right w:val="single" w:sz="4" w:space="0" w:color="auto"/>
            </w:tcBorders>
          </w:tcPr>
          <w:p w14:paraId="4F143761" w14:textId="586B4436"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11,66990</w:t>
            </w:r>
          </w:p>
        </w:tc>
        <w:tc>
          <w:tcPr>
            <w:tcW w:w="1843" w:type="dxa"/>
            <w:tcBorders>
              <w:top w:val="single" w:sz="4" w:space="0" w:color="auto"/>
              <w:left w:val="nil"/>
              <w:bottom w:val="single" w:sz="4" w:space="0" w:color="auto"/>
              <w:right w:val="nil"/>
            </w:tcBorders>
            <w:shd w:val="clear" w:color="auto" w:fill="auto"/>
          </w:tcPr>
          <w:p w14:paraId="559D54EF" w14:textId="70A51C80"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0,800</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0FD046B8" w14:textId="66FBBF84" w:rsidR="00B33CEB" w:rsidRPr="00B33CEB" w:rsidRDefault="00B33CEB" w:rsidP="00B33CEB">
            <w:pPr>
              <w:tabs>
                <w:tab w:val="left" w:pos="1770"/>
              </w:tabs>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w:t>
            </w:r>
          </w:p>
        </w:tc>
      </w:tr>
      <w:tr w:rsidR="00B33CEB" w:rsidRPr="00B33CEB" w14:paraId="790BC729" w14:textId="77777777" w:rsidTr="00363382">
        <w:tc>
          <w:tcPr>
            <w:tcW w:w="851" w:type="dxa"/>
            <w:tcBorders>
              <w:top w:val="single" w:sz="4" w:space="0" w:color="auto"/>
              <w:left w:val="single" w:sz="4" w:space="0" w:color="auto"/>
              <w:bottom w:val="single" w:sz="4" w:space="0" w:color="auto"/>
              <w:right w:val="single" w:sz="4" w:space="0" w:color="auto"/>
            </w:tcBorders>
          </w:tcPr>
          <w:p w14:paraId="7960F7B7" w14:textId="2AE853A0"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0410</w:t>
            </w:r>
          </w:p>
        </w:tc>
        <w:tc>
          <w:tcPr>
            <w:tcW w:w="2551" w:type="dxa"/>
            <w:tcBorders>
              <w:top w:val="single" w:sz="4" w:space="0" w:color="auto"/>
              <w:left w:val="single" w:sz="4" w:space="0" w:color="auto"/>
              <w:bottom w:val="single" w:sz="4" w:space="0" w:color="auto"/>
              <w:right w:val="single" w:sz="4" w:space="0" w:color="auto"/>
            </w:tcBorders>
          </w:tcPr>
          <w:p w14:paraId="180C3313" w14:textId="2DDCEE74"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Метан</w:t>
            </w:r>
          </w:p>
        </w:tc>
        <w:tc>
          <w:tcPr>
            <w:tcW w:w="1701" w:type="dxa"/>
            <w:tcBorders>
              <w:top w:val="single" w:sz="4" w:space="0" w:color="auto"/>
              <w:left w:val="single" w:sz="4" w:space="0" w:color="auto"/>
              <w:bottom w:val="single" w:sz="4" w:space="0" w:color="auto"/>
              <w:right w:val="single" w:sz="4" w:space="0" w:color="auto"/>
            </w:tcBorders>
          </w:tcPr>
          <w:p w14:paraId="271022AA" w14:textId="2624A0BD"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48,90360</w:t>
            </w:r>
          </w:p>
        </w:tc>
        <w:tc>
          <w:tcPr>
            <w:tcW w:w="1701" w:type="dxa"/>
            <w:tcBorders>
              <w:top w:val="single" w:sz="4" w:space="0" w:color="auto"/>
              <w:left w:val="single" w:sz="4" w:space="0" w:color="auto"/>
              <w:bottom w:val="single" w:sz="4" w:space="0" w:color="auto"/>
              <w:right w:val="single" w:sz="4" w:space="0" w:color="auto"/>
            </w:tcBorders>
          </w:tcPr>
          <w:p w14:paraId="310EA787" w14:textId="66373352"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1393,9324</w:t>
            </w:r>
          </w:p>
        </w:tc>
        <w:tc>
          <w:tcPr>
            <w:tcW w:w="1843" w:type="dxa"/>
            <w:tcBorders>
              <w:top w:val="single" w:sz="4" w:space="0" w:color="auto"/>
              <w:left w:val="nil"/>
              <w:bottom w:val="single" w:sz="4" w:space="0" w:color="auto"/>
              <w:right w:val="nil"/>
            </w:tcBorders>
            <w:shd w:val="clear" w:color="auto" w:fill="auto"/>
            <w:vAlign w:val="bottom"/>
          </w:tcPr>
          <w:p w14:paraId="1A3DC2BB" w14:textId="70CF6508"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95,596</w:t>
            </w:r>
            <w:r>
              <w:rPr>
                <w:rFonts w:ascii="Times New Roman" w:hAnsi="Times New Roman"/>
                <w:color w:val="000000"/>
                <w:sz w:val="20"/>
                <w:szCs w:val="20"/>
              </w:rPr>
              <w:t xml:space="preserve"> (</w:t>
            </w:r>
            <w:r>
              <w:rPr>
                <w:rFonts w:ascii="Times New Roman" w:hAnsi="Times New Roman"/>
                <w:color w:val="000000"/>
                <w:sz w:val="20"/>
                <w:szCs w:val="20"/>
                <w:lang w:val="en-US"/>
              </w:rPr>
              <w:t>&gt;15%)</w:t>
            </w:r>
          </w:p>
        </w:tc>
        <w:tc>
          <w:tcPr>
            <w:tcW w:w="1276" w:type="dxa"/>
            <w:tcBorders>
              <w:top w:val="single" w:sz="4" w:space="0" w:color="auto"/>
              <w:left w:val="single" w:sz="4" w:space="0" w:color="auto"/>
              <w:bottom w:val="single" w:sz="4" w:space="0" w:color="auto"/>
              <w:right w:val="single" w:sz="4" w:space="0" w:color="auto"/>
            </w:tcBorders>
          </w:tcPr>
          <w:p w14:paraId="4E644DDC" w14:textId="778F0349" w:rsidR="00B33CEB" w:rsidRPr="00B33CEB" w:rsidRDefault="00B33CEB" w:rsidP="00B33CEB">
            <w:pPr>
              <w:tabs>
                <w:tab w:val="left" w:pos="1770"/>
              </w:tabs>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w:t>
            </w:r>
          </w:p>
        </w:tc>
      </w:tr>
      <w:tr w:rsidR="00B33CEB" w:rsidRPr="00B33CEB" w14:paraId="0C6EB651" w14:textId="77777777" w:rsidTr="00786AA6">
        <w:tc>
          <w:tcPr>
            <w:tcW w:w="851" w:type="dxa"/>
            <w:tcBorders>
              <w:top w:val="single" w:sz="4" w:space="0" w:color="auto"/>
              <w:left w:val="single" w:sz="4" w:space="0" w:color="auto"/>
              <w:bottom w:val="single" w:sz="4" w:space="0" w:color="auto"/>
              <w:right w:val="single" w:sz="4" w:space="0" w:color="auto"/>
            </w:tcBorders>
          </w:tcPr>
          <w:p w14:paraId="53E472B8" w14:textId="0FB49D01"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0330</w:t>
            </w:r>
          </w:p>
        </w:tc>
        <w:tc>
          <w:tcPr>
            <w:tcW w:w="2551" w:type="dxa"/>
            <w:tcBorders>
              <w:top w:val="single" w:sz="4" w:space="0" w:color="auto"/>
              <w:left w:val="single" w:sz="4" w:space="0" w:color="auto"/>
              <w:bottom w:val="single" w:sz="4" w:space="0" w:color="auto"/>
              <w:right w:val="single" w:sz="4" w:space="0" w:color="auto"/>
            </w:tcBorders>
          </w:tcPr>
          <w:p w14:paraId="7E11DC60" w14:textId="1EF7E012"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Сера диоксид (ангидрид сернистый, сера (IV) оксид, сернистый газ)</w:t>
            </w:r>
          </w:p>
        </w:tc>
        <w:tc>
          <w:tcPr>
            <w:tcW w:w="1701" w:type="dxa"/>
            <w:tcBorders>
              <w:top w:val="single" w:sz="4" w:space="0" w:color="auto"/>
              <w:left w:val="single" w:sz="4" w:space="0" w:color="auto"/>
              <w:bottom w:val="single" w:sz="4" w:space="0" w:color="auto"/>
              <w:right w:val="single" w:sz="4" w:space="0" w:color="auto"/>
            </w:tcBorders>
          </w:tcPr>
          <w:p w14:paraId="0E403F6C" w14:textId="6EB8C79F"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0,069311</w:t>
            </w:r>
          </w:p>
        </w:tc>
        <w:tc>
          <w:tcPr>
            <w:tcW w:w="1701" w:type="dxa"/>
            <w:tcBorders>
              <w:top w:val="single" w:sz="4" w:space="0" w:color="auto"/>
              <w:left w:val="single" w:sz="4" w:space="0" w:color="auto"/>
              <w:bottom w:val="single" w:sz="4" w:space="0" w:color="auto"/>
              <w:right w:val="single" w:sz="4" w:space="0" w:color="auto"/>
            </w:tcBorders>
          </w:tcPr>
          <w:p w14:paraId="51CDBF1E" w14:textId="41CF221C"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lang w:val="en-US"/>
              </w:rPr>
              <w:t>1,853745</w:t>
            </w:r>
          </w:p>
        </w:tc>
        <w:tc>
          <w:tcPr>
            <w:tcW w:w="1843" w:type="dxa"/>
            <w:tcBorders>
              <w:top w:val="single" w:sz="4" w:space="0" w:color="auto"/>
              <w:left w:val="nil"/>
              <w:bottom w:val="single" w:sz="4" w:space="0" w:color="auto"/>
              <w:right w:val="nil"/>
            </w:tcBorders>
            <w:shd w:val="clear" w:color="auto" w:fill="auto"/>
          </w:tcPr>
          <w:p w14:paraId="5D29B42B" w14:textId="74F0801B" w:rsidR="00B33CEB" w:rsidRPr="00B33CEB" w:rsidRDefault="00B33CEB" w:rsidP="00786AA6">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0,127</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23F1C065" w14:textId="301B0B7A" w:rsidR="00B33CEB" w:rsidRPr="00B33CEB" w:rsidRDefault="00B33CEB" w:rsidP="00B33CEB">
            <w:pPr>
              <w:tabs>
                <w:tab w:val="left" w:pos="1770"/>
              </w:tabs>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w:t>
            </w:r>
          </w:p>
        </w:tc>
      </w:tr>
      <w:tr w:rsidR="00B33CEB" w:rsidRPr="00B33CEB" w14:paraId="411E8BF2" w14:textId="77777777" w:rsidTr="00363382">
        <w:tc>
          <w:tcPr>
            <w:tcW w:w="851" w:type="dxa"/>
            <w:tcBorders>
              <w:top w:val="single" w:sz="4" w:space="0" w:color="auto"/>
              <w:left w:val="single" w:sz="4" w:space="0" w:color="auto"/>
              <w:bottom w:val="single" w:sz="4" w:space="0" w:color="auto"/>
              <w:right w:val="single" w:sz="4" w:space="0" w:color="auto"/>
            </w:tcBorders>
          </w:tcPr>
          <w:p w14:paraId="0E54E9D1" w14:textId="265BC890"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0333</w:t>
            </w:r>
          </w:p>
        </w:tc>
        <w:tc>
          <w:tcPr>
            <w:tcW w:w="2551" w:type="dxa"/>
            <w:tcBorders>
              <w:top w:val="single" w:sz="4" w:space="0" w:color="auto"/>
              <w:left w:val="single" w:sz="4" w:space="0" w:color="auto"/>
              <w:bottom w:val="single" w:sz="4" w:space="0" w:color="auto"/>
              <w:right w:val="single" w:sz="4" w:space="0" w:color="auto"/>
            </w:tcBorders>
          </w:tcPr>
          <w:p w14:paraId="6A9AA6BA" w14:textId="2A2A14BB"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Сероводород</w:t>
            </w:r>
          </w:p>
        </w:tc>
        <w:tc>
          <w:tcPr>
            <w:tcW w:w="1701" w:type="dxa"/>
            <w:tcBorders>
              <w:top w:val="single" w:sz="4" w:space="0" w:color="auto"/>
              <w:left w:val="single" w:sz="4" w:space="0" w:color="auto"/>
              <w:bottom w:val="single" w:sz="4" w:space="0" w:color="auto"/>
              <w:right w:val="single" w:sz="4" w:space="0" w:color="auto"/>
            </w:tcBorders>
          </w:tcPr>
          <w:p w14:paraId="49FB296D" w14:textId="425C760C"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0,0240144</w:t>
            </w:r>
          </w:p>
        </w:tc>
        <w:tc>
          <w:tcPr>
            <w:tcW w:w="1701" w:type="dxa"/>
            <w:tcBorders>
              <w:top w:val="single" w:sz="4" w:space="0" w:color="auto"/>
              <w:left w:val="single" w:sz="4" w:space="0" w:color="auto"/>
              <w:bottom w:val="single" w:sz="4" w:space="0" w:color="auto"/>
              <w:right w:val="single" w:sz="4" w:space="0" w:color="auto"/>
            </w:tcBorders>
          </w:tcPr>
          <w:p w14:paraId="43711E1A" w14:textId="70297715"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0,68490435</w:t>
            </w:r>
          </w:p>
        </w:tc>
        <w:tc>
          <w:tcPr>
            <w:tcW w:w="1843" w:type="dxa"/>
            <w:tcBorders>
              <w:top w:val="single" w:sz="4" w:space="0" w:color="auto"/>
              <w:left w:val="nil"/>
              <w:bottom w:val="single" w:sz="4" w:space="0" w:color="auto"/>
              <w:right w:val="nil"/>
            </w:tcBorders>
            <w:shd w:val="clear" w:color="auto" w:fill="auto"/>
            <w:vAlign w:val="bottom"/>
          </w:tcPr>
          <w:p w14:paraId="659CADAD" w14:textId="57EDBA51"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0,047</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46BFA4B5" w14:textId="118CCD76"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4FCAD691" w14:textId="77777777" w:rsidTr="00786AA6">
        <w:tc>
          <w:tcPr>
            <w:tcW w:w="851" w:type="dxa"/>
            <w:tcBorders>
              <w:top w:val="single" w:sz="4" w:space="0" w:color="auto"/>
              <w:left w:val="single" w:sz="4" w:space="0" w:color="auto"/>
              <w:bottom w:val="single" w:sz="4" w:space="0" w:color="auto"/>
              <w:right w:val="single" w:sz="4" w:space="0" w:color="auto"/>
            </w:tcBorders>
          </w:tcPr>
          <w:p w14:paraId="4BEB94BC" w14:textId="2B6A0A4C"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2902</w:t>
            </w:r>
          </w:p>
        </w:tc>
        <w:tc>
          <w:tcPr>
            <w:tcW w:w="2551" w:type="dxa"/>
            <w:tcBorders>
              <w:top w:val="single" w:sz="4" w:space="0" w:color="auto"/>
              <w:left w:val="single" w:sz="4" w:space="0" w:color="auto"/>
              <w:bottom w:val="single" w:sz="4" w:space="0" w:color="auto"/>
              <w:right w:val="single" w:sz="4" w:space="0" w:color="auto"/>
            </w:tcBorders>
          </w:tcPr>
          <w:p w14:paraId="27B5D7A0" w14:textId="1E19E093"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Твердые частицы (недифференцированная по составу пыль/аэрозоль)</w:t>
            </w:r>
          </w:p>
        </w:tc>
        <w:tc>
          <w:tcPr>
            <w:tcW w:w="1701" w:type="dxa"/>
            <w:tcBorders>
              <w:top w:val="single" w:sz="4" w:space="0" w:color="auto"/>
              <w:left w:val="single" w:sz="4" w:space="0" w:color="auto"/>
              <w:bottom w:val="single" w:sz="4" w:space="0" w:color="auto"/>
              <w:right w:val="single" w:sz="4" w:space="0" w:color="auto"/>
            </w:tcBorders>
          </w:tcPr>
          <w:p w14:paraId="061DDB1D" w14:textId="01CA60D6"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0,318100</w:t>
            </w:r>
          </w:p>
        </w:tc>
        <w:tc>
          <w:tcPr>
            <w:tcW w:w="1701" w:type="dxa"/>
            <w:tcBorders>
              <w:top w:val="single" w:sz="4" w:space="0" w:color="auto"/>
              <w:left w:val="single" w:sz="4" w:space="0" w:color="auto"/>
              <w:bottom w:val="single" w:sz="4" w:space="0" w:color="auto"/>
              <w:right w:val="single" w:sz="4" w:space="0" w:color="auto"/>
            </w:tcBorders>
          </w:tcPr>
          <w:p w14:paraId="426B8DAD" w14:textId="4BF19D20"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2,002300</w:t>
            </w:r>
          </w:p>
        </w:tc>
        <w:tc>
          <w:tcPr>
            <w:tcW w:w="1843" w:type="dxa"/>
            <w:tcBorders>
              <w:top w:val="single" w:sz="4" w:space="0" w:color="auto"/>
              <w:left w:val="nil"/>
              <w:bottom w:val="single" w:sz="4" w:space="0" w:color="auto"/>
              <w:right w:val="nil"/>
            </w:tcBorders>
            <w:shd w:val="clear" w:color="auto" w:fill="auto"/>
          </w:tcPr>
          <w:p w14:paraId="3326EAC8" w14:textId="79F71DC7" w:rsidR="00B33CEB" w:rsidRPr="00B33CEB" w:rsidRDefault="00B33CEB" w:rsidP="00786AA6">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0,137</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7709D8B0" w14:textId="77777777"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rPr>
              <w:t>–</w:t>
            </w:r>
          </w:p>
        </w:tc>
      </w:tr>
      <w:tr w:rsidR="00B33CEB" w:rsidRPr="00B33CEB" w14:paraId="30183C9F" w14:textId="77777777" w:rsidTr="00363382">
        <w:tc>
          <w:tcPr>
            <w:tcW w:w="851" w:type="dxa"/>
            <w:tcBorders>
              <w:top w:val="single" w:sz="4" w:space="0" w:color="auto"/>
              <w:left w:val="single" w:sz="4" w:space="0" w:color="auto"/>
              <w:bottom w:val="single" w:sz="4" w:space="0" w:color="auto"/>
              <w:right w:val="single" w:sz="4" w:space="0" w:color="auto"/>
            </w:tcBorders>
          </w:tcPr>
          <w:p w14:paraId="09A88DBB" w14:textId="61C92E82"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0621</w:t>
            </w:r>
          </w:p>
        </w:tc>
        <w:tc>
          <w:tcPr>
            <w:tcW w:w="2551" w:type="dxa"/>
            <w:tcBorders>
              <w:top w:val="single" w:sz="4" w:space="0" w:color="auto"/>
              <w:left w:val="single" w:sz="4" w:space="0" w:color="auto"/>
              <w:bottom w:val="single" w:sz="4" w:space="0" w:color="auto"/>
              <w:right w:val="single" w:sz="4" w:space="0" w:color="auto"/>
            </w:tcBorders>
          </w:tcPr>
          <w:p w14:paraId="2251E6DF" w14:textId="7E0A1986"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Толуол (метилбензол)</w:t>
            </w:r>
          </w:p>
        </w:tc>
        <w:tc>
          <w:tcPr>
            <w:tcW w:w="1701" w:type="dxa"/>
            <w:tcBorders>
              <w:top w:val="single" w:sz="4" w:space="0" w:color="auto"/>
              <w:left w:val="single" w:sz="4" w:space="0" w:color="auto"/>
              <w:bottom w:val="single" w:sz="4" w:space="0" w:color="auto"/>
              <w:right w:val="single" w:sz="4" w:space="0" w:color="auto"/>
            </w:tcBorders>
          </w:tcPr>
          <w:p w14:paraId="3B12CBBC" w14:textId="0F25B4FD"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0,668200</w:t>
            </w:r>
          </w:p>
        </w:tc>
        <w:tc>
          <w:tcPr>
            <w:tcW w:w="1701" w:type="dxa"/>
            <w:tcBorders>
              <w:top w:val="single" w:sz="4" w:space="0" w:color="auto"/>
              <w:left w:val="single" w:sz="4" w:space="0" w:color="auto"/>
              <w:bottom w:val="single" w:sz="4" w:space="0" w:color="auto"/>
              <w:right w:val="single" w:sz="4" w:space="0" w:color="auto"/>
            </w:tcBorders>
          </w:tcPr>
          <w:p w14:paraId="5B1EB327" w14:textId="349D08A8"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19,04590</w:t>
            </w:r>
          </w:p>
        </w:tc>
        <w:tc>
          <w:tcPr>
            <w:tcW w:w="1843" w:type="dxa"/>
            <w:tcBorders>
              <w:top w:val="single" w:sz="4" w:space="0" w:color="auto"/>
              <w:left w:val="nil"/>
              <w:bottom w:val="single" w:sz="4" w:space="0" w:color="auto"/>
              <w:right w:val="nil"/>
            </w:tcBorders>
            <w:shd w:val="clear" w:color="auto" w:fill="auto"/>
            <w:vAlign w:val="bottom"/>
          </w:tcPr>
          <w:p w14:paraId="43CBC06D" w14:textId="2B1DCAC0"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1,306</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7AA1E698" w14:textId="2E58D2FF"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4306EDB8" w14:textId="77777777" w:rsidTr="00786AA6">
        <w:tc>
          <w:tcPr>
            <w:tcW w:w="851" w:type="dxa"/>
            <w:tcBorders>
              <w:top w:val="single" w:sz="4" w:space="0" w:color="auto"/>
              <w:left w:val="single" w:sz="4" w:space="0" w:color="auto"/>
              <w:bottom w:val="single" w:sz="4" w:space="0" w:color="auto"/>
              <w:right w:val="single" w:sz="4" w:space="0" w:color="auto"/>
            </w:tcBorders>
          </w:tcPr>
          <w:p w14:paraId="2CDA6CB7" w14:textId="648223E3"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2754</w:t>
            </w:r>
          </w:p>
        </w:tc>
        <w:tc>
          <w:tcPr>
            <w:tcW w:w="2551" w:type="dxa"/>
            <w:tcBorders>
              <w:top w:val="single" w:sz="4" w:space="0" w:color="auto"/>
              <w:left w:val="single" w:sz="4" w:space="0" w:color="auto"/>
              <w:bottom w:val="single" w:sz="4" w:space="0" w:color="auto"/>
              <w:right w:val="single" w:sz="4" w:space="0" w:color="auto"/>
            </w:tcBorders>
          </w:tcPr>
          <w:p w14:paraId="528970DC" w14:textId="6FA79F31"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Углеводороды предельные алифатического ряда C</w:t>
            </w:r>
            <w:r w:rsidRPr="00B33CEB">
              <w:rPr>
                <w:rFonts w:ascii="Times New Roman" w:hAnsi="Times New Roman"/>
                <w:sz w:val="20"/>
                <w:szCs w:val="20"/>
                <w:vertAlign w:val="subscript"/>
              </w:rPr>
              <w:t>11</w:t>
            </w:r>
            <w:r w:rsidRPr="00B33CEB">
              <w:rPr>
                <w:rFonts w:ascii="Times New Roman" w:hAnsi="Times New Roman"/>
                <w:sz w:val="20"/>
                <w:szCs w:val="20"/>
              </w:rPr>
              <w:t xml:space="preserve"> - C</w:t>
            </w:r>
            <w:r w:rsidRPr="00B33CEB">
              <w:rPr>
                <w:rFonts w:ascii="Times New Roman" w:hAnsi="Times New Roman"/>
                <w:sz w:val="20"/>
                <w:szCs w:val="20"/>
                <w:vertAlign w:val="subscript"/>
              </w:rPr>
              <w:t>19</w:t>
            </w:r>
          </w:p>
        </w:tc>
        <w:tc>
          <w:tcPr>
            <w:tcW w:w="1701" w:type="dxa"/>
            <w:tcBorders>
              <w:top w:val="single" w:sz="4" w:space="0" w:color="auto"/>
              <w:left w:val="single" w:sz="4" w:space="0" w:color="auto"/>
              <w:bottom w:val="single" w:sz="4" w:space="0" w:color="auto"/>
              <w:right w:val="single" w:sz="4" w:space="0" w:color="auto"/>
            </w:tcBorders>
          </w:tcPr>
          <w:p w14:paraId="7DBB9397" w14:textId="0761D819"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0,035538</w:t>
            </w:r>
          </w:p>
        </w:tc>
        <w:tc>
          <w:tcPr>
            <w:tcW w:w="1701" w:type="dxa"/>
            <w:tcBorders>
              <w:top w:val="single" w:sz="4" w:space="0" w:color="auto"/>
              <w:left w:val="single" w:sz="4" w:space="0" w:color="auto"/>
              <w:bottom w:val="single" w:sz="4" w:space="0" w:color="auto"/>
              <w:right w:val="single" w:sz="4" w:space="0" w:color="auto"/>
            </w:tcBorders>
          </w:tcPr>
          <w:p w14:paraId="201A08BC" w14:textId="4FABD9FF"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0,053865</w:t>
            </w:r>
          </w:p>
        </w:tc>
        <w:tc>
          <w:tcPr>
            <w:tcW w:w="1843" w:type="dxa"/>
            <w:tcBorders>
              <w:top w:val="single" w:sz="4" w:space="0" w:color="auto"/>
              <w:left w:val="nil"/>
              <w:bottom w:val="single" w:sz="4" w:space="0" w:color="auto"/>
              <w:right w:val="nil"/>
            </w:tcBorders>
            <w:shd w:val="clear" w:color="auto" w:fill="auto"/>
          </w:tcPr>
          <w:p w14:paraId="21CDD7F6" w14:textId="33148A0A" w:rsidR="00B33CEB" w:rsidRPr="00B33CEB" w:rsidRDefault="00B33CEB" w:rsidP="00786AA6">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0,004</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70E2ACAA" w14:textId="20A35708"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1AC1B734" w14:textId="77777777" w:rsidTr="00786AA6">
        <w:tc>
          <w:tcPr>
            <w:tcW w:w="851" w:type="dxa"/>
            <w:tcBorders>
              <w:top w:val="single" w:sz="4" w:space="0" w:color="auto"/>
              <w:left w:val="single" w:sz="4" w:space="0" w:color="auto"/>
              <w:bottom w:val="single" w:sz="4" w:space="0" w:color="auto"/>
              <w:right w:val="single" w:sz="4" w:space="0" w:color="auto"/>
            </w:tcBorders>
          </w:tcPr>
          <w:p w14:paraId="7BDA7E56" w14:textId="0C9311F1"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0401</w:t>
            </w:r>
          </w:p>
        </w:tc>
        <w:tc>
          <w:tcPr>
            <w:tcW w:w="2551" w:type="dxa"/>
            <w:tcBorders>
              <w:top w:val="single" w:sz="4" w:space="0" w:color="auto"/>
              <w:left w:val="single" w:sz="4" w:space="0" w:color="auto"/>
              <w:bottom w:val="single" w:sz="4" w:space="0" w:color="auto"/>
              <w:right w:val="single" w:sz="4" w:space="0" w:color="auto"/>
            </w:tcBorders>
          </w:tcPr>
          <w:p w14:paraId="082DA8EC" w14:textId="0123F6D6"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Углеводороды предельные алифатического ряда C</w:t>
            </w:r>
            <w:r w:rsidRPr="00B33CEB">
              <w:rPr>
                <w:rFonts w:ascii="Times New Roman" w:hAnsi="Times New Roman"/>
                <w:sz w:val="20"/>
                <w:szCs w:val="20"/>
                <w:vertAlign w:val="subscript"/>
              </w:rPr>
              <w:t>1</w:t>
            </w:r>
            <w:r w:rsidRPr="00B33CEB">
              <w:rPr>
                <w:rFonts w:ascii="Times New Roman" w:hAnsi="Times New Roman"/>
                <w:sz w:val="20"/>
                <w:szCs w:val="20"/>
              </w:rPr>
              <w:t>-C</w:t>
            </w:r>
            <w:r w:rsidRPr="00B33CEB">
              <w:rPr>
                <w:rFonts w:ascii="Times New Roman" w:hAnsi="Times New Roman"/>
                <w:sz w:val="20"/>
                <w:szCs w:val="20"/>
                <w:vertAlign w:val="subscript"/>
              </w:rPr>
              <w:t>10</w:t>
            </w:r>
          </w:p>
        </w:tc>
        <w:tc>
          <w:tcPr>
            <w:tcW w:w="1701" w:type="dxa"/>
            <w:tcBorders>
              <w:top w:val="single" w:sz="4" w:space="0" w:color="auto"/>
              <w:left w:val="single" w:sz="4" w:space="0" w:color="auto"/>
              <w:bottom w:val="single" w:sz="4" w:space="0" w:color="auto"/>
              <w:right w:val="single" w:sz="4" w:space="0" w:color="auto"/>
            </w:tcBorders>
          </w:tcPr>
          <w:p w14:paraId="5AB62CFD" w14:textId="0ED6FE35"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0,00313</w:t>
            </w:r>
          </w:p>
        </w:tc>
        <w:tc>
          <w:tcPr>
            <w:tcW w:w="1701" w:type="dxa"/>
            <w:tcBorders>
              <w:top w:val="single" w:sz="4" w:space="0" w:color="auto"/>
              <w:left w:val="single" w:sz="4" w:space="0" w:color="auto"/>
              <w:bottom w:val="single" w:sz="4" w:space="0" w:color="auto"/>
              <w:right w:val="single" w:sz="4" w:space="0" w:color="auto"/>
            </w:tcBorders>
          </w:tcPr>
          <w:p w14:paraId="19E8DC26" w14:textId="68E2E050"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0,06296</w:t>
            </w:r>
          </w:p>
        </w:tc>
        <w:tc>
          <w:tcPr>
            <w:tcW w:w="1843" w:type="dxa"/>
            <w:tcBorders>
              <w:top w:val="single" w:sz="4" w:space="0" w:color="auto"/>
              <w:left w:val="nil"/>
              <w:bottom w:val="single" w:sz="4" w:space="0" w:color="auto"/>
              <w:right w:val="nil"/>
            </w:tcBorders>
            <w:shd w:val="clear" w:color="auto" w:fill="auto"/>
          </w:tcPr>
          <w:p w14:paraId="15526969" w14:textId="4B9C01FB" w:rsidR="00B33CEB" w:rsidRPr="00B33CEB" w:rsidRDefault="00B33CEB" w:rsidP="00786AA6">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0,004</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15A29F30" w14:textId="354E91F1"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0E21F5EB" w14:textId="77777777" w:rsidTr="00786AA6">
        <w:tc>
          <w:tcPr>
            <w:tcW w:w="851" w:type="dxa"/>
            <w:tcBorders>
              <w:top w:val="single" w:sz="4" w:space="0" w:color="auto"/>
              <w:left w:val="single" w:sz="4" w:space="0" w:color="auto"/>
              <w:bottom w:val="single" w:sz="4" w:space="0" w:color="auto"/>
              <w:right w:val="single" w:sz="4" w:space="0" w:color="auto"/>
            </w:tcBorders>
          </w:tcPr>
          <w:p w14:paraId="149DF34D" w14:textId="5BC130A1"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0337</w:t>
            </w:r>
          </w:p>
        </w:tc>
        <w:tc>
          <w:tcPr>
            <w:tcW w:w="2551" w:type="dxa"/>
            <w:tcBorders>
              <w:top w:val="single" w:sz="4" w:space="0" w:color="auto"/>
              <w:left w:val="single" w:sz="4" w:space="0" w:color="auto"/>
              <w:bottom w:val="single" w:sz="4" w:space="0" w:color="auto"/>
              <w:right w:val="single" w:sz="4" w:space="0" w:color="auto"/>
            </w:tcBorders>
          </w:tcPr>
          <w:p w14:paraId="0A8B874D" w14:textId="1D7375DF"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Углерод оксид (окись углерода, угарный газ)</w:t>
            </w:r>
          </w:p>
        </w:tc>
        <w:tc>
          <w:tcPr>
            <w:tcW w:w="1701" w:type="dxa"/>
            <w:tcBorders>
              <w:top w:val="single" w:sz="4" w:space="0" w:color="auto"/>
              <w:left w:val="single" w:sz="4" w:space="0" w:color="auto"/>
              <w:bottom w:val="single" w:sz="4" w:space="0" w:color="auto"/>
              <w:right w:val="single" w:sz="4" w:space="0" w:color="auto"/>
            </w:tcBorders>
          </w:tcPr>
          <w:p w14:paraId="25D23C89" w14:textId="62C44B94"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0,334088</w:t>
            </w:r>
          </w:p>
        </w:tc>
        <w:tc>
          <w:tcPr>
            <w:tcW w:w="1701" w:type="dxa"/>
            <w:tcBorders>
              <w:top w:val="single" w:sz="4" w:space="0" w:color="auto"/>
              <w:left w:val="single" w:sz="4" w:space="0" w:color="auto"/>
              <w:bottom w:val="single" w:sz="4" w:space="0" w:color="auto"/>
              <w:right w:val="single" w:sz="4" w:space="0" w:color="auto"/>
            </w:tcBorders>
          </w:tcPr>
          <w:p w14:paraId="0D692A04" w14:textId="1F9469E6"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6,786267</w:t>
            </w:r>
          </w:p>
        </w:tc>
        <w:tc>
          <w:tcPr>
            <w:tcW w:w="1843" w:type="dxa"/>
            <w:tcBorders>
              <w:top w:val="single" w:sz="4" w:space="0" w:color="auto"/>
              <w:left w:val="nil"/>
              <w:bottom w:val="single" w:sz="4" w:space="0" w:color="auto"/>
              <w:right w:val="nil"/>
            </w:tcBorders>
            <w:shd w:val="clear" w:color="auto" w:fill="auto"/>
          </w:tcPr>
          <w:p w14:paraId="167D918E" w14:textId="45DEBDFA" w:rsidR="00B33CEB" w:rsidRPr="00B33CEB" w:rsidRDefault="00B33CEB" w:rsidP="00786AA6">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0,465</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6A45AD9B" w14:textId="2241A1B2"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72116386" w14:textId="77777777" w:rsidTr="00363382">
        <w:tc>
          <w:tcPr>
            <w:tcW w:w="851" w:type="dxa"/>
            <w:tcBorders>
              <w:top w:val="single" w:sz="4" w:space="0" w:color="auto"/>
              <w:left w:val="single" w:sz="4" w:space="0" w:color="auto"/>
              <w:bottom w:val="single" w:sz="4" w:space="0" w:color="auto"/>
              <w:right w:val="single" w:sz="4" w:space="0" w:color="auto"/>
            </w:tcBorders>
          </w:tcPr>
          <w:p w14:paraId="47E3ED58" w14:textId="717DA1BC"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0328</w:t>
            </w:r>
          </w:p>
        </w:tc>
        <w:tc>
          <w:tcPr>
            <w:tcW w:w="2551" w:type="dxa"/>
            <w:tcBorders>
              <w:top w:val="single" w:sz="4" w:space="0" w:color="auto"/>
              <w:left w:val="single" w:sz="4" w:space="0" w:color="auto"/>
              <w:bottom w:val="single" w:sz="4" w:space="0" w:color="auto"/>
              <w:right w:val="single" w:sz="4" w:space="0" w:color="auto"/>
            </w:tcBorders>
          </w:tcPr>
          <w:p w14:paraId="0E1532EC" w14:textId="7BB28C33"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Углерод черный (сажа)</w:t>
            </w:r>
          </w:p>
        </w:tc>
        <w:tc>
          <w:tcPr>
            <w:tcW w:w="1701" w:type="dxa"/>
            <w:tcBorders>
              <w:top w:val="single" w:sz="4" w:space="0" w:color="auto"/>
              <w:left w:val="single" w:sz="4" w:space="0" w:color="auto"/>
              <w:bottom w:val="single" w:sz="4" w:space="0" w:color="auto"/>
              <w:right w:val="single" w:sz="4" w:space="0" w:color="auto"/>
            </w:tcBorders>
          </w:tcPr>
          <w:p w14:paraId="5E4F3511" w14:textId="1BAF5D12"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0,001503</w:t>
            </w:r>
          </w:p>
        </w:tc>
        <w:tc>
          <w:tcPr>
            <w:tcW w:w="1701" w:type="dxa"/>
            <w:tcBorders>
              <w:top w:val="single" w:sz="4" w:space="0" w:color="auto"/>
              <w:left w:val="single" w:sz="4" w:space="0" w:color="auto"/>
              <w:bottom w:val="single" w:sz="4" w:space="0" w:color="auto"/>
              <w:right w:val="single" w:sz="4" w:space="0" w:color="auto"/>
            </w:tcBorders>
          </w:tcPr>
          <w:p w14:paraId="1FB3A2E5" w14:textId="31923E14"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0,002948</w:t>
            </w:r>
          </w:p>
        </w:tc>
        <w:tc>
          <w:tcPr>
            <w:tcW w:w="1843" w:type="dxa"/>
            <w:tcBorders>
              <w:top w:val="single" w:sz="4" w:space="0" w:color="auto"/>
              <w:left w:val="nil"/>
              <w:bottom w:val="single" w:sz="4" w:space="0" w:color="auto"/>
              <w:right w:val="nil"/>
            </w:tcBorders>
            <w:shd w:val="clear" w:color="auto" w:fill="auto"/>
            <w:vAlign w:val="bottom"/>
          </w:tcPr>
          <w:p w14:paraId="497CFD3D" w14:textId="45B86E8E"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0,000</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5B0BE307" w14:textId="4AE4E6A8"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7F337823" w14:textId="77777777" w:rsidTr="00363382">
        <w:tc>
          <w:tcPr>
            <w:tcW w:w="851" w:type="dxa"/>
            <w:tcBorders>
              <w:top w:val="single" w:sz="4" w:space="0" w:color="auto"/>
              <w:left w:val="single" w:sz="4" w:space="0" w:color="auto"/>
              <w:bottom w:val="single" w:sz="4" w:space="0" w:color="auto"/>
              <w:right w:val="single" w:sz="4" w:space="0" w:color="auto"/>
            </w:tcBorders>
          </w:tcPr>
          <w:p w14:paraId="2023FFAC" w14:textId="0BB977BE"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1325</w:t>
            </w:r>
          </w:p>
        </w:tc>
        <w:tc>
          <w:tcPr>
            <w:tcW w:w="2551" w:type="dxa"/>
            <w:tcBorders>
              <w:top w:val="single" w:sz="4" w:space="0" w:color="auto"/>
              <w:left w:val="single" w:sz="4" w:space="0" w:color="auto"/>
              <w:bottom w:val="single" w:sz="4" w:space="0" w:color="auto"/>
              <w:right w:val="single" w:sz="4" w:space="0" w:color="auto"/>
            </w:tcBorders>
          </w:tcPr>
          <w:p w14:paraId="201423DB" w14:textId="65336733"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Формальдегид (метаналь)</w:t>
            </w:r>
          </w:p>
        </w:tc>
        <w:tc>
          <w:tcPr>
            <w:tcW w:w="1701" w:type="dxa"/>
            <w:tcBorders>
              <w:top w:val="single" w:sz="4" w:space="0" w:color="auto"/>
              <w:left w:val="single" w:sz="4" w:space="0" w:color="auto"/>
              <w:bottom w:val="single" w:sz="4" w:space="0" w:color="auto"/>
              <w:right w:val="single" w:sz="4" w:space="0" w:color="auto"/>
            </w:tcBorders>
          </w:tcPr>
          <w:p w14:paraId="3FB04F24" w14:textId="52644421"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0,088700</w:t>
            </w:r>
          </w:p>
        </w:tc>
        <w:tc>
          <w:tcPr>
            <w:tcW w:w="1701" w:type="dxa"/>
            <w:tcBorders>
              <w:top w:val="single" w:sz="4" w:space="0" w:color="auto"/>
              <w:left w:val="single" w:sz="4" w:space="0" w:color="auto"/>
              <w:bottom w:val="single" w:sz="4" w:space="0" w:color="auto"/>
              <w:right w:val="single" w:sz="4" w:space="0" w:color="auto"/>
            </w:tcBorders>
          </w:tcPr>
          <w:p w14:paraId="69D8F5F6" w14:textId="6B968F09"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2,528900</w:t>
            </w:r>
          </w:p>
        </w:tc>
        <w:tc>
          <w:tcPr>
            <w:tcW w:w="1843" w:type="dxa"/>
            <w:tcBorders>
              <w:top w:val="single" w:sz="4" w:space="0" w:color="auto"/>
              <w:left w:val="nil"/>
              <w:bottom w:val="single" w:sz="4" w:space="0" w:color="auto"/>
              <w:right w:val="nil"/>
            </w:tcBorders>
            <w:shd w:val="clear" w:color="auto" w:fill="auto"/>
            <w:vAlign w:val="bottom"/>
          </w:tcPr>
          <w:p w14:paraId="4360CF0F" w14:textId="02E305F4" w:rsidR="00B33CEB" w:rsidRPr="00B33CEB" w:rsidRDefault="00B33CEB" w:rsidP="00B33CEB">
            <w:pPr>
              <w:spacing w:after="0"/>
              <w:jc w:val="center"/>
              <w:rPr>
                <w:rFonts w:ascii="Times New Roman" w:hAnsi="Times New Roman"/>
                <w:color w:val="000000"/>
                <w:sz w:val="20"/>
                <w:szCs w:val="20"/>
              </w:rPr>
            </w:pPr>
            <w:r w:rsidRPr="00B33CEB">
              <w:rPr>
                <w:rFonts w:ascii="Times New Roman" w:hAnsi="Times New Roman"/>
                <w:color w:val="000000"/>
                <w:sz w:val="20"/>
                <w:szCs w:val="20"/>
                <w:lang w:val="en-US"/>
              </w:rPr>
              <w:t>0,173</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73F4537A" w14:textId="4A718F53"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5ECDF623" w14:textId="77777777" w:rsidTr="00363382">
        <w:tc>
          <w:tcPr>
            <w:tcW w:w="851" w:type="dxa"/>
            <w:tcBorders>
              <w:top w:val="single" w:sz="4" w:space="0" w:color="auto"/>
              <w:left w:val="single" w:sz="4" w:space="0" w:color="auto"/>
              <w:bottom w:val="single" w:sz="4" w:space="0" w:color="auto"/>
              <w:right w:val="single" w:sz="4" w:space="0" w:color="auto"/>
            </w:tcBorders>
          </w:tcPr>
          <w:p w14:paraId="7494CAA0" w14:textId="000AEBB2"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0627</w:t>
            </w:r>
          </w:p>
        </w:tc>
        <w:tc>
          <w:tcPr>
            <w:tcW w:w="2551" w:type="dxa"/>
            <w:tcBorders>
              <w:top w:val="single" w:sz="4" w:space="0" w:color="auto"/>
              <w:left w:val="single" w:sz="4" w:space="0" w:color="auto"/>
              <w:bottom w:val="single" w:sz="4" w:space="0" w:color="auto"/>
              <w:right w:val="single" w:sz="4" w:space="0" w:color="auto"/>
            </w:tcBorders>
          </w:tcPr>
          <w:p w14:paraId="0B2E5C55" w14:textId="3E00A8D0" w:rsidR="00B33CEB" w:rsidRPr="00B33CEB" w:rsidRDefault="00B33CEB" w:rsidP="00B33CEB">
            <w:pPr>
              <w:spacing w:after="0"/>
              <w:rPr>
                <w:rFonts w:ascii="Times New Roman" w:hAnsi="Times New Roman"/>
                <w:sz w:val="20"/>
                <w:szCs w:val="20"/>
              </w:rPr>
            </w:pPr>
            <w:r w:rsidRPr="00B33CEB">
              <w:rPr>
                <w:rFonts w:ascii="Times New Roman" w:hAnsi="Times New Roman"/>
                <w:sz w:val="20"/>
                <w:szCs w:val="20"/>
              </w:rPr>
              <w:t>Этилбензол</w:t>
            </w:r>
          </w:p>
        </w:tc>
        <w:tc>
          <w:tcPr>
            <w:tcW w:w="1701" w:type="dxa"/>
            <w:tcBorders>
              <w:top w:val="single" w:sz="4" w:space="0" w:color="auto"/>
              <w:left w:val="single" w:sz="4" w:space="0" w:color="auto"/>
              <w:bottom w:val="single" w:sz="4" w:space="0" w:color="auto"/>
              <w:right w:val="single" w:sz="4" w:space="0" w:color="auto"/>
            </w:tcBorders>
          </w:tcPr>
          <w:p w14:paraId="0C98D444" w14:textId="09FA3F70" w:rsidR="00B33CEB" w:rsidRPr="00B33CEB" w:rsidRDefault="00B33CEB" w:rsidP="00B33CEB">
            <w:pPr>
              <w:spacing w:after="0"/>
              <w:jc w:val="center"/>
              <w:rPr>
                <w:rFonts w:ascii="Times New Roman" w:hAnsi="Times New Roman"/>
                <w:sz w:val="20"/>
                <w:szCs w:val="20"/>
              </w:rPr>
            </w:pPr>
            <w:r w:rsidRPr="00B33CEB">
              <w:rPr>
                <w:rFonts w:ascii="Times New Roman" w:hAnsi="Times New Roman"/>
                <w:sz w:val="20"/>
                <w:szCs w:val="20"/>
              </w:rPr>
              <w:t>0,087800</w:t>
            </w:r>
          </w:p>
        </w:tc>
        <w:tc>
          <w:tcPr>
            <w:tcW w:w="1701" w:type="dxa"/>
            <w:tcBorders>
              <w:top w:val="single" w:sz="4" w:space="0" w:color="auto"/>
              <w:left w:val="single" w:sz="4" w:space="0" w:color="auto"/>
              <w:bottom w:val="single" w:sz="4" w:space="0" w:color="auto"/>
              <w:right w:val="single" w:sz="4" w:space="0" w:color="auto"/>
            </w:tcBorders>
          </w:tcPr>
          <w:p w14:paraId="5E13EEB2" w14:textId="60606634" w:rsidR="00B33CEB" w:rsidRPr="00B33CEB" w:rsidRDefault="00B33CEB" w:rsidP="00B33CEB">
            <w:pPr>
              <w:spacing w:after="0"/>
              <w:jc w:val="center"/>
              <w:rPr>
                <w:rFonts w:ascii="Times New Roman" w:hAnsi="Times New Roman"/>
                <w:sz w:val="20"/>
                <w:szCs w:val="20"/>
              </w:rPr>
            </w:pPr>
            <w:r w:rsidRPr="00B33CEB">
              <w:rPr>
                <w:rFonts w:ascii="Times New Roman" w:hAnsi="Times New Roman"/>
                <w:color w:val="000000"/>
                <w:sz w:val="20"/>
                <w:szCs w:val="20"/>
              </w:rPr>
              <w:t>2,502600</w:t>
            </w:r>
          </w:p>
        </w:tc>
        <w:tc>
          <w:tcPr>
            <w:tcW w:w="1843" w:type="dxa"/>
            <w:tcBorders>
              <w:top w:val="single" w:sz="4" w:space="0" w:color="auto"/>
              <w:left w:val="nil"/>
              <w:bottom w:val="single" w:sz="4" w:space="0" w:color="auto"/>
              <w:right w:val="nil"/>
            </w:tcBorders>
            <w:shd w:val="clear" w:color="auto" w:fill="auto"/>
            <w:vAlign w:val="bottom"/>
          </w:tcPr>
          <w:p w14:paraId="3DB91322" w14:textId="62E87523" w:rsidR="00B33CEB" w:rsidRPr="00B33CEB" w:rsidRDefault="00B33CEB" w:rsidP="00B33CEB">
            <w:pPr>
              <w:spacing w:after="0"/>
              <w:jc w:val="center"/>
              <w:rPr>
                <w:rFonts w:ascii="Times New Roman" w:hAnsi="Times New Roman"/>
                <w:color w:val="000000"/>
                <w:sz w:val="20"/>
                <w:szCs w:val="20"/>
                <w:lang w:val="en-US"/>
              </w:rPr>
            </w:pPr>
            <w:r w:rsidRPr="00B33CEB">
              <w:rPr>
                <w:rFonts w:ascii="Times New Roman" w:hAnsi="Times New Roman"/>
                <w:color w:val="000000"/>
                <w:sz w:val="20"/>
                <w:szCs w:val="20"/>
                <w:lang w:val="en-US"/>
              </w:rPr>
              <w:t>0,172</w:t>
            </w:r>
            <w:r>
              <w:rPr>
                <w:rFonts w:ascii="Times New Roman" w:hAnsi="Times New Roman"/>
                <w:color w:val="000000"/>
                <w:sz w:val="20"/>
                <w:szCs w:val="20"/>
              </w:rPr>
              <w:t xml:space="preserve"> (</w:t>
            </w:r>
            <w:r>
              <w:rPr>
                <w:rFonts w:ascii="Times New Roman" w:hAnsi="Times New Roman"/>
                <w:color w:val="000000"/>
                <w:sz w:val="20"/>
                <w:szCs w:val="20"/>
                <w:lang w:val="en-US"/>
              </w:rPr>
              <w:t>&lt;15%)</w:t>
            </w:r>
          </w:p>
        </w:tc>
        <w:tc>
          <w:tcPr>
            <w:tcW w:w="1276" w:type="dxa"/>
            <w:tcBorders>
              <w:top w:val="single" w:sz="4" w:space="0" w:color="auto"/>
              <w:left w:val="single" w:sz="4" w:space="0" w:color="auto"/>
              <w:bottom w:val="single" w:sz="4" w:space="0" w:color="auto"/>
              <w:right w:val="single" w:sz="4" w:space="0" w:color="auto"/>
            </w:tcBorders>
          </w:tcPr>
          <w:p w14:paraId="001FCB7C" w14:textId="01944A42" w:rsidR="00B33CEB" w:rsidRPr="00B33CEB" w:rsidRDefault="00B33CEB" w:rsidP="00B33CEB">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B33CEB" w:rsidRPr="00B33CEB" w14:paraId="487DC817" w14:textId="77777777" w:rsidTr="00255009">
        <w:tc>
          <w:tcPr>
            <w:tcW w:w="5103" w:type="dxa"/>
            <w:gridSpan w:val="3"/>
            <w:tcBorders>
              <w:top w:val="single" w:sz="4" w:space="0" w:color="auto"/>
              <w:left w:val="single" w:sz="4" w:space="0" w:color="auto"/>
              <w:bottom w:val="single" w:sz="4" w:space="0" w:color="auto"/>
              <w:right w:val="single" w:sz="4" w:space="0" w:color="auto"/>
            </w:tcBorders>
          </w:tcPr>
          <w:p w14:paraId="141ACB15" w14:textId="77777777" w:rsidR="00B33CEB" w:rsidRPr="00B33CEB" w:rsidRDefault="00B33CEB" w:rsidP="00B33CEB">
            <w:pPr>
              <w:tabs>
                <w:tab w:val="left" w:pos="1770"/>
              </w:tabs>
              <w:spacing w:after="0"/>
              <w:ind w:right="-108"/>
              <w:rPr>
                <w:rFonts w:ascii="Times New Roman" w:hAnsi="Times New Roman"/>
                <w:sz w:val="20"/>
                <w:szCs w:val="20"/>
              </w:rPr>
            </w:pPr>
            <w:r w:rsidRPr="00B33CEB">
              <w:rPr>
                <w:rFonts w:ascii="Times New Roman" w:hAnsi="Times New Roman"/>
                <w:sz w:val="20"/>
                <w:szCs w:val="20"/>
              </w:rPr>
              <w:t>ВСЕГО:</w:t>
            </w:r>
          </w:p>
        </w:tc>
        <w:tc>
          <w:tcPr>
            <w:tcW w:w="1701" w:type="dxa"/>
            <w:tcBorders>
              <w:top w:val="single" w:sz="4" w:space="0" w:color="auto"/>
              <w:left w:val="single" w:sz="4" w:space="0" w:color="auto"/>
              <w:bottom w:val="single" w:sz="4" w:space="0" w:color="auto"/>
              <w:right w:val="single" w:sz="4" w:space="0" w:color="auto"/>
            </w:tcBorders>
            <w:vAlign w:val="bottom"/>
          </w:tcPr>
          <w:p w14:paraId="62ED9C86" w14:textId="0DDCA6EF" w:rsidR="00B33CEB" w:rsidRPr="00B33CEB" w:rsidRDefault="00B33CEB" w:rsidP="00B33CEB">
            <w:pPr>
              <w:spacing w:after="0"/>
              <w:jc w:val="center"/>
              <w:rPr>
                <w:rFonts w:ascii="Times New Roman" w:hAnsi="Times New Roman"/>
                <w:b/>
                <w:sz w:val="20"/>
                <w:szCs w:val="20"/>
              </w:rPr>
            </w:pPr>
            <w:r w:rsidRPr="00B33CEB">
              <w:rPr>
                <w:rFonts w:ascii="Times New Roman" w:hAnsi="Times New Roman"/>
                <w:b/>
                <w:sz w:val="20"/>
                <w:szCs w:val="20"/>
              </w:rPr>
              <w:t>1458,149300</w:t>
            </w:r>
          </w:p>
        </w:tc>
        <w:tc>
          <w:tcPr>
            <w:tcW w:w="1843" w:type="dxa"/>
            <w:tcBorders>
              <w:top w:val="single" w:sz="4" w:space="0" w:color="auto"/>
              <w:left w:val="single" w:sz="4" w:space="0" w:color="auto"/>
              <w:bottom w:val="single" w:sz="4" w:space="0" w:color="auto"/>
              <w:right w:val="single" w:sz="4" w:space="0" w:color="auto"/>
            </w:tcBorders>
          </w:tcPr>
          <w:p w14:paraId="509AADD9" w14:textId="326583CB" w:rsidR="00B33CEB" w:rsidRPr="00B33CEB" w:rsidRDefault="00B33CEB" w:rsidP="00B33CEB">
            <w:pPr>
              <w:spacing w:after="0"/>
              <w:ind w:right="-79" w:hanging="108"/>
              <w:jc w:val="center"/>
              <w:rPr>
                <w:rFonts w:ascii="Times New Roman" w:hAnsi="Times New Roman"/>
                <w:b/>
                <w:color w:val="000000"/>
                <w:sz w:val="20"/>
                <w:szCs w:val="20"/>
              </w:rPr>
            </w:pPr>
            <w:r w:rsidRPr="00B33CEB">
              <w:rPr>
                <w:rFonts w:ascii="Times New Roman" w:hAnsi="Times New Roman"/>
                <w:b/>
                <w:color w:val="000000"/>
                <w:sz w:val="20"/>
                <w:szCs w:val="20"/>
              </w:rPr>
              <w:t>100,000</w:t>
            </w:r>
          </w:p>
        </w:tc>
        <w:tc>
          <w:tcPr>
            <w:tcW w:w="1276" w:type="dxa"/>
            <w:tcBorders>
              <w:top w:val="single" w:sz="4" w:space="0" w:color="auto"/>
              <w:left w:val="single" w:sz="4" w:space="0" w:color="auto"/>
              <w:bottom w:val="single" w:sz="4" w:space="0" w:color="auto"/>
              <w:right w:val="single" w:sz="4" w:space="0" w:color="auto"/>
            </w:tcBorders>
          </w:tcPr>
          <w:p w14:paraId="590C509F" w14:textId="32E765B9" w:rsidR="00B33CEB" w:rsidRPr="00B33CEB" w:rsidRDefault="00B33CEB" w:rsidP="00B33CEB">
            <w:pPr>
              <w:spacing w:after="0"/>
              <w:jc w:val="center"/>
              <w:rPr>
                <w:rFonts w:ascii="Times New Roman" w:hAnsi="Times New Roman"/>
                <w:b/>
                <w:color w:val="000000"/>
                <w:sz w:val="20"/>
                <w:szCs w:val="20"/>
              </w:rPr>
            </w:pPr>
            <w:r>
              <w:rPr>
                <w:rFonts w:ascii="Times New Roman" w:hAnsi="Times New Roman"/>
                <w:b/>
                <w:color w:val="000000"/>
                <w:sz w:val="20"/>
                <w:szCs w:val="20"/>
              </w:rPr>
              <w:t>1</w:t>
            </w:r>
          </w:p>
        </w:tc>
      </w:tr>
    </w:tbl>
    <w:p w14:paraId="5BF1057B" w14:textId="638071DF" w:rsidR="009E2B49" w:rsidRPr="0059590D" w:rsidRDefault="009E2B49" w:rsidP="00D50083">
      <w:pPr>
        <w:tabs>
          <w:tab w:val="left" w:pos="1770"/>
        </w:tabs>
        <w:spacing w:before="120" w:after="0"/>
        <w:ind w:firstLine="567"/>
        <w:jc w:val="both"/>
        <w:rPr>
          <w:rFonts w:ascii="Times New Roman" w:hAnsi="Times New Roman"/>
          <w:sz w:val="24"/>
        </w:rPr>
      </w:pPr>
      <w:r w:rsidRPr="0059590D">
        <w:rPr>
          <w:rFonts w:ascii="Times New Roman" w:hAnsi="Times New Roman"/>
          <w:sz w:val="24"/>
        </w:rPr>
        <w:lastRenderedPageBreak/>
        <w:t>Определен</w:t>
      </w:r>
      <w:r w:rsidR="00A95417">
        <w:rPr>
          <w:rFonts w:ascii="Times New Roman" w:hAnsi="Times New Roman"/>
          <w:sz w:val="24"/>
        </w:rPr>
        <w:t>о</w:t>
      </w:r>
      <w:r w:rsidRPr="0059590D">
        <w:rPr>
          <w:rFonts w:ascii="Times New Roman" w:hAnsi="Times New Roman"/>
          <w:sz w:val="24"/>
        </w:rPr>
        <w:t xml:space="preserve"> загрязняющ</w:t>
      </w:r>
      <w:r w:rsidR="00A95417">
        <w:rPr>
          <w:rFonts w:ascii="Times New Roman" w:hAnsi="Times New Roman"/>
          <w:sz w:val="24"/>
        </w:rPr>
        <w:t>е</w:t>
      </w:r>
      <w:r w:rsidRPr="0059590D">
        <w:rPr>
          <w:rFonts w:ascii="Times New Roman" w:hAnsi="Times New Roman"/>
          <w:sz w:val="24"/>
        </w:rPr>
        <w:t>е веществ</w:t>
      </w:r>
      <w:r w:rsidR="00A95417">
        <w:rPr>
          <w:rFonts w:ascii="Times New Roman" w:hAnsi="Times New Roman"/>
          <w:sz w:val="24"/>
        </w:rPr>
        <w:t>о</w:t>
      </w:r>
      <w:r w:rsidRPr="0059590D">
        <w:rPr>
          <w:rFonts w:ascii="Times New Roman" w:hAnsi="Times New Roman"/>
          <w:sz w:val="24"/>
        </w:rPr>
        <w:t>, выбросы котор</w:t>
      </w:r>
      <w:r w:rsidR="00A95417">
        <w:rPr>
          <w:rFonts w:ascii="Times New Roman" w:hAnsi="Times New Roman"/>
          <w:sz w:val="24"/>
        </w:rPr>
        <w:t>ого</w:t>
      </w:r>
      <w:r w:rsidRPr="0059590D">
        <w:rPr>
          <w:rFonts w:ascii="Times New Roman" w:hAnsi="Times New Roman"/>
          <w:sz w:val="24"/>
        </w:rPr>
        <w:t xml:space="preserve"> составляют более 15% от суммарного валового выброса загрязняющих веществ в атмосферный воздух:</w:t>
      </w:r>
    </w:p>
    <w:p w14:paraId="767AD715" w14:textId="62A2C303" w:rsidR="009E2B49" w:rsidRPr="0059590D" w:rsidRDefault="00A95417" w:rsidP="00A95417">
      <w:pPr>
        <w:pStyle w:val="a"/>
        <w:numPr>
          <w:ilvl w:val="0"/>
          <w:numId w:val="21"/>
        </w:numPr>
        <w:tabs>
          <w:tab w:val="left" w:pos="1770"/>
        </w:tabs>
        <w:spacing w:line="276" w:lineRule="auto"/>
        <w:jc w:val="both"/>
      </w:pPr>
      <w:r w:rsidRPr="00A95417">
        <w:rPr>
          <w:color w:val="000000"/>
        </w:rPr>
        <w:t>0410</w:t>
      </w:r>
      <w:r w:rsidRPr="00A95417">
        <w:rPr>
          <w:color w:val="000000"/>
        </w:rPr>
        <w:tab/>
      </w:r>
      <w:r>
        <w:rPr>
          <w:color w:val="000000"/>
        </w:rPr>
        <w:t xml:space="preserve"> </w:t>
      </w:r>
      <w:r w:rsidRPr="00A95417">
        <w:rPr>
          <w:color w:val="000000"/>
        </w:rPr>
        <w:t>Метан</w:t>
      </w:r>
      <w:r w:rsidR="002D165F">
        <w:rPr>
          <w:color w:val="000000"/>
        </w:rPr>
        <w:t xml:space="preserve"> </w:t>
      </w:r>
      <w:r w:rsidR="003636D2" w:rsidRPr="0059590D">
        <w:t xml:space="preserve">– </w:t>
      </w:r>
      <w:r w:rsidRPr="00A95417">
        <w:rPr>
          <w:color w:val="000000"/>
        </w:rPr>
        <w:t>95,596</w:t>
      </w:r>
      <w:r w:rsidR="002D165F">
        <w:t>%</w:t>
      </w:r>
      <w:r>
        <w:t>.</w:t>
      </w:r>
    </w:p>
    <w:p w14:paraId="619A2B7A" w14:textId="77777777" w:rsidR="009E2B49" w:rsidRPr="0059590D"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Установление перечня загрязняющих веществ, подлежащих аналитическому (лабораторному) контролю (по величине максимальной (расчетной) концентрации):</w:t>
      </w:r>
    </w:p>
    <w:tbl>
      <w:tblPr>
        <w:tblpPr w:leftFromText="180" w:rightFromText="180" w:vertAnchor="text" w:horzAnchor="margin" w:tblpY="15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5"/>
        <w:gridCol w:w="3960"/>
        <w:gridCol w:w="3815"/>
      </w:tblGrid>
      <w:tr w:rsidR="009E2B49" w:rsidRPr="0059590D" w14:paraId="56C3A5D3" w14:textId="77777777" w:rsidTr="008552DD">
        <w:trPr>
          <w:trHeight w:val="764"/>
        </w:trPr>
        <w:tc>
          <w:tcPr>
            <w:tcW w:w="2285" w:type="dxa"/>
            <w:shd w:val="clear" w:color="auto" w:fill="auto"/>
          </w:tcPr>
          <w:p w14:paraId="7282C20E"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Количество</w:t>
            </w:r>
          </w:p>
          <w:p w14:paraId="1D5B9204"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загрязняющих веществ</w:t>
            </w:r>
          </w:p>
        </w:tc>
        <w:tc>
          <w:tcPr>
            <w:tcW w:w="3960" w:type="dxa"/>
            <w:shd w:val="clear" w:color="auto" w:fill="auto"/>
          </w:tcPr>
          <w:p w14:paraId="5CFD71E7"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Количество загрязняющих веществ, максимальные (расчетные) концентрации которых составляют</w:t>
            </w:r>
          </w:p>
          <w:p w14:paraId="02078B94"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0,5 ПДКм.р./ОБУВ и более</w:t>
            </w:r>
          </w:p>
        </w:tc>
        <w:tc>
          <w:tcPr>
            <w:tcW w:w="3815" w:type="dxa"/>
            <w:vMerge w:val="restart"/>
            <w:shd w:val="clear" w:color="auto" w:fill="auto"/>
          </w:tcPr>
          <w:p w14:paraId="76826C60"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Перечень загрязняющих веществ, максимальные (расчетные) концентрации которых составляют</w:t>
            </w:r>
          </w:p>
          <w:p w14:paraId="0484A740"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0,5 ПДКм.р./ОБУВ и более</w:t>
            </w:r>
          </w:p>
          <w:p w14:paraId="7010FCEB" w14:textId="13EEE7DD"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на границе СЗЗ</w:t>
            </w:r>
            <w:r w:rsidR="00414A5D">
              <w:rPr>
                <w:rFonts w:ascii="Times New Roman" w:hAnsi="Times New Roman"/>
              </w:rPr>
              <w:t xml:space="preserve"> и жилой зоне</w:t>
            </w:r>
          </w:p>
        </w:tc>
      </w:tr>
      <w:tr w:rsidR="009E2B49" w:rsidRPr="0059590D" w14:paraId="7CE1C19F" w14:textId="77777777" w:rsidTr="008552DD">
        <w:tc>
          <w:tcPr>
            <w:tcW w:w="2285" w:type="dxa"/>
            <w:shd w:val="clear" w:color="auto" w:fill="auto"/>
          </w:tcPr>
          <w:p w14:paraId="2ABD8391"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на границе СЗЗ и жилой зоны</w:t>
            </w:r>
          </w:p>
        </w:tc>
        <w:tc>
          <w:tcPr>
            <w:tcW w:w="3960" w:type="dxa"/>
            <w:shd w:val="clear" w:color="auto" w:fill="auto"/>
          </w:tcPr>
          <w:p w14:paraId="436D2B71" w14:textId="77777777" w:rsidR="009E2B49" w:rsidRPr="00C03B4C" w:rsidRDefault="009E2B49" w:rsidP="008552DD">
            <w:pPr>
              <w:tabs>
                <w:tab w:val="left" w:pos="1770"/>
              </w:tabs>
              <w:spacing w:after="0"/>
              <w:jc w:val="center"/>
              <w:rPr>
                <w:rFonts w:ascii="Times New Roman" w:hAnsi="Times New Roman"/>
              </w:rPr>
            </w:pPr>
            <w:r w:rsidRPr="00C03B4C">
              <w:rPr>
                <w:rFonts w:ascii="Times New Roman" w:hAnsi="Times New Roman"/>
              </w:rPr>
              <w:t>на границе СЗЗ и жилой зоны</w:t>
            </w:r>
          </w:p>
        </w:tc>
        <w:tc>
          <w:tcPr>
            <w:tcW w:w="3815" w:type="dxa"/>
            <w:vMerge/>
            <w:shd w:val="clear" w:color="auto" w:fill="auto"/>
          </w:tcPr>
          <w:p w14:paraId="4E2858C1" w14:textId="77777777" w:rsidR="009E2B49" w:rsidRPr="0059590D" w:rsidRDefault="009E2B49" w:rsidP="008552DD">
            <w:pPr>
              <w:tabs>
                <w:tab w:val="left" w:pos="1770"/>
              </w:tabs>
              <w:spacing w:after="0"/>
              <w:jc w:val="center"/>
              <w:rPr>
                <w:rFonts w:ascii="Times New Roman" w:hAnsi="Times New Roman"/>
                <w:sz w:val="24"/>
              </w:rPr>
            </w:pPr>
          </w:p>
        </w:tc>
      </w:tr>
      <w:tr w:rsidR="009E2B49" w:rsidRPr="0059590D" w14:paraId="33A011BF" w14:textId="77777777" w:rsidTr="008552DD">
        <w:trPr>
          <w:trHeight w:val="337"/>
        </w:trPr>
        <w:tc>
          <w:tcPr>
            <w:tcW w:w="2285" w:type="dxa"/>
            <w:shd w:val="clear" w:color="auto" w:fill="auto"/>
          </w:tcPr>
          <w:p w14:paraId="7BCDE4F9" w14:textId="599E2EE3" w:rsidR="009E2B49" w:rsidRPr="0059590D" w:rsidRDefault="00A7028F" w:rsidP="008552DD">
            <w:pPr>
              <w:tabs>
                <w:tab w:val="left" w:pos="1770"/>
              </w:tabs>
              <w:spacing w:after="0"/>
              <w:jc w:val="center"/>
              <w:rPr>
                <w:rFonts w:ascii="Times New Roman" w:hAnsi="Times New Roman"/>
                <w:sz w:val="24"/>
              </w:rPr>
            </w:pPr>
            <w:r>
              <w:rPr>
                <w:rFonts w:ascii="Times New Roman" w:hAnsi="Times New Roman"/>
                <w:sz w:val="24"/>
              </w:rPr>
              <w:t>20</w:t>
            </w:r>
          </w:p>
        </w:tc>
        <w:tc>
          <w:tcPr>
            <w:tcW w:w="3960" w:type="dxa"/>
            <w:shd w:val="clear" w:color="auto" w:fill="auto"/>
          </w:tcPr>
          <w:p w14:paraId="24D61A2C" w14:textId="7BCAA7C9" w:rsidR="009E2B49" w:rsidRPr="0059590D" w:rsidRDefault="008714AC" w:rsidP="008552DD">
            <w:pPr>
              <w:tabs>
                <w:tab w:val="left" w:pos="1770"/>
              </w:tabs>
              <w:spacing w:after="0"/>
              <w:jc w:val="center"/>
              <w:rPr>
                <w:rFonts w:ascii="Times New Roman" w:hAnsi="Times New Roman"/>
                <w:sz w:val="24"/>
              </w:rPr>
            </w:pPr>
            <w:r>
              <w:rPr>
                <w:rFonts w:ascii="Times New Roman" w:hAnsi="Times New Roman"/>
                <w:sz w:val="24"/>
              </w:rPr>
              <w:t>3</w:t>
            </w:r>
          </w:p>
        </w:tc>
        <w:tc>
          <w:tcPr>
            <w:tcW w:w="3815" w:type="dxa"/>
            <w:shd w:val="clear" w:color="auto" w:fill="auto"/>
          </w:tcPr>
          <w:p w14:paraId="4191B2CD" w14:textId="37360807" w:rsidR="00C1417F" w:rsidRDefault="008714AC" w:rsidP="008714AC">
            <w:pPr>
              <w:tabs>
                <w:tab w:val="left" w:pos="1770"/>
              </w:tabs>
              <w:spacing w:after="120"/>
              <w:rPr>
                <w:rFonts w:ascii="Times New Roman" w:hAnsi="Times New Roman"/>
                <w:sz w:val="24"/>
              </w:rPr>
            </w:pPr>
            <w:r w:rsidRPr="008714AC">
              <w:rPr>
                <w:rFonts w:ascii="Times New Roman" w:hAnsi="Times New Roman"/>
                <w:sz w:val="24"/>
              </w:rPr>
              <w:t>Тве</w:t>
            </w:r>
            <w:r>
              <w:rPr>
                <w:rFonts w:ascii="Times New Roman" w:hAnsi="Times New Roman"/>
                <w:sz w:val="24"/>
              </w:rPr>
              <w:t>рдые частицы (недифференцирован</w:t>
            </w:r>
            <w:r w:rsidRPr="008714AC">
              <w:rPr>
                <w:rFonts w:ascii="Times New Roman" w:hAnsi="Times New Roman"/>
                <w:sz w:val="24"/>
              </w:rPr>
              <w:t>ная по составу пыль/аэрозоль)</w:t>
            </w:r>
          </w:p>
          <w:p w14:paraId="3E9E3FCB" w14:textId="77777777" w:rsidR="008714AC" w:rsidRDefault="008714AC" w:rsidP="008714AC">
            <w:pPr>
              <w:tabs>
                <w:tab w:val="left" w:pos="1770"/>
              </w:tabs>
              <w:spacing w:after="120"/>
              <w:rPr>
                <w:rFonts w:ascii="Times New Roman" w:hAnsi="Times New Roman"/>
                <w:sz w:val="24"/>
              </w:rPr>
            </w:pPr>
            <w:r w:rsidRPr="008714AC">
              <w:rPr>
                <w:rFonts w:ascii="Times New Roman" w:hAnsi="Times New Roman"/>
                <w:sz w:val="24"/>
              </w:rPr>
              <w:t>Формальдегид (метаналь)</w:t>
            </w:r>
          </w:p>
          <w:p w14:paraId="44B6CB3F" w14:textId="580233F9" w:rsidR="008714AC" w:rsidRPr="0059590D" w:rsidRDefault="008714AC" w:rsidP="00922ACB">
            <w:pPr>
              <w:tabs>
                <w:tab w:val="left" w:pos="1770"/>
              </w:tabs>
              <w:spacing w:after="0"/>
              <w:rPr>
                <w:rFonts w:ascii="Times New Roman" w:hAnsi="Times New Roman"/>
                <w:sz w:val="24"/>
              </w:rPr>
            </w:pPr>
            <w:r>
              <w:rPr>
                <w:rFonts w:ascii="Times New Roman" w:hAnsi="Times New Roman"/>
                <w:sz w:val="24"/>
              </w:rPr>
              <w:t>Аммиак</w:t>
            </w:r>
          </w:p>
        </w:tc>
      </w:tr>
    </w:tbl>
    <w:p w14:paraId="1ED58868" w14:textId="77777777" w:rsidR="009E2B49" w:rsidRPr="0059590D" w:rsidRDefault="009E2B49" w:rsidP="009E2B49">
      <w:pPr>
        <w:tabs>
          <w:tab w:val="left" w:pos="1770"/>
        </w:tabs>
        <w:spacing w:after="0"/>
        <w:ind w:firstLine="567"/>
        <w:jc w:val="both"/>
        <w:rPr>
          <w:rFonts w:ascii="Times New Roman" w:hAnsi="Times New Roman"/>
          <w:sz w:val="24"/>
        </w:rPr>
      </w:pPr>
    </w:p>
    <w:p w14:paraId="07A9EC7B" w14:textId="6BC38239" w:rsidR="00C03B4C" w:rsidRPr="009D7B5F" w:rsidRDefault="00C03B4C" w:rsidP="008714AC">
      <w:pPr>
        <w:tabs>
          <w:tab w:val="left" w:pos="10065"/>
        </w:tabs>
        <w:spacing w:after="0"/>
        <w:ind w:right="27" w:firstLine="567"/>
        <w:jc w:val="both"/>
        <w:rPr>
          <w:rFonts w:ascii="Times New Roman" w:hAnsi="Times New Roman"/>
          <w:spacing w:val="-1"/>
          <w:sz w:val="24"/>
          <w:szCs w:val="24"/>
        </w:rPr>
      </w:pPr>
      <w:r w:rsidRPr="009D7B5F">
        <w:rPr>
          <w:rFonts w:ascii="Times New Roman" w:hAnsi="Times New Roman"/>
          <w:sz w:val="24"/>
          <w:szCs w:val="24"/>
        </w:rPr>
        <w:t xml:space="preserve">На основании вышеизложенного по оценке величины максимальной (расчетной) концентрации осуществление лабораторного контроля требуется по </w:t>
      </w:r>
      <w:r w:rsidR="00C1417F">
        <w:rPr>
          <w:rFonts w:ascii="Times New Roman" w:hAnsi="Times New Roman"/>
          <w:sz w:val="24"/>
          <w:szCs w:val="24"/>
        </w:rPr>
        <w:t xml:space="preserve">загрязняющим </w:t>
      </w:r>
      <w:r w:rsidRPr="009D7B5F">
        <w:rPr>
          <w:rFonts w:ascii="Times New Roman" w:hAnsi="Times New Roman"/>
          <w:sz w:val="24"/>
          <w:szCs w:val="24"/>
        </w:rPr>
        <w:t>веществ</w:t>
      </w:r>
      <w:r w:rsidR="00C1417F">
        <w:rPr>
          <w:rFonts w:ascii="Times New Roman" w:hAnsi="Times New Roman"/>
          <w:sz w:val="24"/>
          <w:szCs w:val="24"/>
        </w:rPr>
        <w:t>ам</w:t>
      </w:r>
      <w:r w:rsidRPr="009D7B5F">
        <w:rPr>
          <w:rFonts w:ascii="Times New Roman" w:hAnsi="Times New Roman"/>
          <w:sz w:val="24"/>
          <w:szCs w:val="24"/>
        </w:rPr>
        <w:t xml:space="preserve">: </w:t>
      </w:r>
      <w:r w:rsidR="008714AC">
        <w:rPr>
          <w:rFonts w:ascii="Times New Roman" w:hAnsi="Times New Roman"/>
          <w:bCs/>
          <w:sz w:val="24"/>
          <w:szCs w:val="24"/>
        </w:rPr>
        <w:t>т</w:t>
      </w:r>
      <w:r w:rsidR="008714AC" w:rsidRPr="008714AC">
        <w:rPr>
          <w:rFonts w:ascii="Times New Roman" w:hAnsi="Times New Roman"/>
          <w:bCs/>
          <w:sz w:val="24"/>
          <w:szCs w:val="24"/>
        </w:rPr>
        <w:t>вердые частицы (недиффере</w:t>
      </w:r>
      <w:r w:rsidR="008714AC">
        <w:rPr>
          <w:rFonts w:ascii="Times New Roman" w:hAnsi="Times New Roman"/>
          <w:bCs/>
          <w:sz w:val="24"/>
          <w:szCs w:val="24"/>
        </w:rPr>
        <w:t>нци</w:t>
      </w:r>
      <w:r w:rsidR="008714AC" w:rsidRPr="008714AC">
        <w:rPr>
          <w:rFonts w:ascii="Times New Roman" w:hAnsi="Times New Roman"/>
          <w:bCs/>
          <w:sz w:val="24"/>
          <w:szCs w:val="24"/>
        </w:rPr>
        <w:t>рованная по составу пыль/аэрозоль)</w:t>
      </w:r>
      <w:r w:rsidR="008714AC">
        <w:rPr>
          <w:rFonts w:ascii="Times New Roman" w:hAnsi="Times New Roman"/>
          <w:bCs/>
          <w:sz w:val="24"/>
          <w:szCs w:val="24"/>
        </w:rPr>
        <w:t>; ф</w:t>
      </w:r>
      <w:r w:rsidR="008714AC" w:rsidRPr="008714AC">
        <w:rPr>
          <w:rFonts w:ascii="Times New Roman" w:hAnsi="Times New Roman"/>
          <w:bCs/>
          <w:sz w:val="24"/>
          <w:szCs w:val="24"/>
        </w:rPr>
        <w:t>ормальдегид (метаналь)</w:t>
      </w:r>
      <w:r w:rsidR="008714AC">
        <w:rPr>
          <w:rFonts w:ascii="Times New Roman" w:hAnsi="Times New Roman"/>
          <w:bCs/>
          <w:sz w:val="24"/>
          <w:szCs w:val="24"/>
        </w:rPr>
        <w:t>; аммиак; метан</w:t>
      </w:r>
      <w:r>
        <w:rPr>
          <w:rFonts w:ascii="Times New Roman" w:hAnsi="Times New Roman"/>
          <w:sz w:val="24"/>
          <w:szCs w:val="24"/>
        </w:rPr>
        <w:t>.</w:t>
      </w:r>
    </w:p>
    <w:p w14:paraId="1CE1DD43" w14:textId="77777777" w:rsidR="00C03B4C" w:rsidRDefault="00C03B4C" w:rsidP="00C03B4C">
      <w:pPr>
        <w:tabs>
          <w:tab w:val="left" w:pos="10065"/>
        </w:tabs>
        <w:spacing w:after="0"/>
        <w:ind w:right="27" w:firstLine="567"/>
        <w:jc w:val="both"/>
        <w:rPr>
          <w:rFonts w:ascii="Times New Roman" w:hAnsi="Times New Roman"/>
          <w:spacing w:val="-1"/>
          <w:sz w:val="24"/>
          <w:szCs w:val="24"/>
        </w:rPr>
      </w:pPr>
      <w:r w:rsidRPr="009D7B5F">
        <w:rPr>
          <w:rFonts w:ascii="Times New Roman" w:hAnsi="Times New Roman"/>
          <w:spacing w:val="-1"/>
          <w:sz w:val="24"/>
          <w:szCs w:val="24"/>
        </w:rPr>
        <w:t>Периодичность отбора проб воздуха на границе СЗЗ и в жилой зоне должна обеспечить возможность получения данных о качестве атмосферного воздуха с учетом сезонов года.</w:t>
      </w:r>
    </w:p>
    <w:p w14:paraId="2A7C8B74" w14:textId="58E30B6C" w:rsidR="001D421A" w:rsidRPr="009D7B5F" w:rsidRDefault="001D421A" w:rsidP="00C03B4C">
      <w:pPr>
        <w:tabs>
          <w:tab w:val="left" w:pos="10065"/>
        </w:tabs>
        <w:spacing w:after="0"/>
        <w:ind w:right="27" w:firstLine="567"/>
        <w:jc w:val="both"/>
        <w:rPr>
          <w:rFonts w:ascii="Times New Roman" w:hAnsi="Times New Roman"/>
          <w:spacing w:val="-1"/>
          <w:sz w:val="24"/>
          <w:szCs w:val="24"/>
        </w:rPr>
      </w:pPr>
      <w:r w:rsidRPr="001D421A">
        <w:rPr>
          <w:rFonts w:ascii="Times New Roman" w:hAnsi="Times New Roman"/>
          <w:spacing w:val="-1"/>
          <w:sz w:val="24"/>
          <w:szCs w:val="24"/>
        </w:rPr>
        <w:t xml:space="preserve">Для обеспечения получения репрезентативных данных об уровне загрязнения атмосферного воздуха, количество наблюдений (исследований) за одной примесью на границе СЗЗ и в жилой зоне должно составлять не менее 50 в год. Следовательно, при измерении вещества в </w:t>
      </w:r>
      <w:r w:rsidR="008714AC">
        <w:rPr>
          <w:rFonts w:ascii="Times New Roman" w:hAnsi="Times New Roman"/>
          <w:spacing w:val="-1"/>
          <w:sz w:val="24"/>
          <w:szCs w:val="24"/>
        </w:rPr>
        <w:t>трех</w:t>
      </w:r>
      <w:r w:rsidRPr="001D421A">
        <w:rPr>
          <w:rFonts w:ascii="Times New Roman" w:hAnsi="Times New Roman"/>
          <w:spacing w:val="-1"/>
          <w:sz w:val="24"/>
          <w:szCs w:val="24"/>
        </w:rPr>
        <w:t xml:space="preserve"> точках по две отбираемые пробы одновременно – на </w:t>
      </w:r>
      <w:r w:rsidR="008714AC">
        <w:rPr>
          <w:rFonts w:ascii="Times New Roman" w:hAnsi="Times New Roman"/>
          <w:spacing w:val="-1"/>
          <w:sz w:val="24"/>
          <w:szCs w:val="24"/>
        </w:rPr>
        <w:t xml:space="preserve">объекте </w:t>
      </w:r>
      <w:r w:rsidR="008714AC" w:rsidRPr="008714AC">
        <w:rPr>
          <w:rFonts w:ascii="Times New Roman" w:hAnsi="Times New Roman"/>
          <w:spacing w:val="-1"/>
          <w:sz w:val="24"/>
          <w:szCs w:val="24"/>
        </w:rPr>
        <w:t>«Реконструкция полигона ТБО «Озериско» Волковысского района»</w:t>
      </w:r>
      <w:r w:rsidRPr="001D421A">
        <w:rPr>
          <w:rFonts w:ascii="Times New Roman" w:hAnsi="Times New Roman"/>
          <w:spacing w:val="-1"/>
          <w:sz w:val="24"/>
          <w:szCs w:val="24"/>
        </w:rPr>
        <w:t xml:space="preserve"> необходимо проводить замеры </w:t>
      </w:r>
      <w:r w:rsidR="008714AC">
        <w:rPr>
          <w:rFonts w:ascii="Times New Roman" w:hAnsi="Times New Roman"/>
          <w:spacing w:val="-1"/>
          <w:sz w:val="24"/>
          <w:szCs w:val="24"/>
        </w:rPr>
        <w:t>9</w:t>
      </w:r>
      <w:r w:rsidRPr="001D421A">
        <w:rPr>
          <w:rFonts w:ascii="Times New Roman" w:hAnsi="Times New Roman"/>
          <w:spacing w:val="-1"/>
          <w:sz w:val="24"/>
          <w:szCs w:val="24"/>
        </w:rPr>
        <w:t xml:space="preserve"> раз в год.</w:t>
      </w:r>
    </w:p>
    <w:p w14:paraId="00DEC438" w14:textId="7C669973" w:rsidR="00D50083" w:rsidRDefault="009E2B49" w:rsidP="001C5F88">
      <w:pPr>
        <w:tabs>
          <w:tab w:val="left" w:pos="1770"/>
        </w:tabs>
        <w:spacing w:after="0"/>
        <w:ind w:firstLine="567"/>
        <w:jc w:val="both"/>
        <w:rPr>
          <w:rFonts w:ascii="Times New Roman" w:hAnsi="Times New Roman"/>
          <w:sz w:val="24"/>
        </w:rPr>
      </w:pPr>
      <w:r w:rsidRPr="007E329D">
        <w:rPr>
          <w:rFonts w:ascii="Times New Roman" w:hAnsi="Times New Roman"/>
          <w:sz w:val="24"/>
        </w:rPr>
        <w:t xml:space="preserve">Организация аналитического (лабораторного) контроля </w:t>
      </w:r>
      <w:r w:rsidRPr="007E329D">
        <w:rPr>
          <w:rFonts w:ascii="Times New Roman" w:hAnsi="Times New Roman"/>
          <w:b/>
          <w:sz w:val="24"/>
        </w:rPr>
        <w:t>за химическими факторами</w:t>
      </w:r>
      <w:r w:rsidRPr="007E329D">
        <w:rPr>
          <w:rFonts w:ascii="Times New Roman" w:hAnsi="Times New Roman"/>
          <w:sz w:val="24"/>
        </w:rPr>
        <w:t xml:space="preserve"> на границе расчетной СЗЗ</w:t>
      </w:r>
      <w:r w:rsidR="008714AC">
        <w:rPr>
          <w:rFonts w:ascii="Times New Roman" w:hAnsi="Times New Roman"/>
          <w:sz w:val="24"/>
        </w:rPr>
        <w:t xml:space="preserve"> </w:t>
      </w:r>
      <w:r w:rsidR="008714AC">
        <w:rPr>
          <w:rFonts w:ascii="Times New Roman" w:hAnsi="Times New Roman"/>
          <w:spacing w:val="-1"/>
          <w:sz w:val="24"/>
          <w:szCs w:val="24"/>
        </w:rPr>
        <w:t xml:space="preserve">объекта </w:t>
      </w:r>
      <w:r w:rsidR="008714AC" w:rsidRPr="008714AC">
        <w:rPr>
          <w:rFonts w:ascii="Times New Roman" w:hAnsi="Times New Roman"/>
          <w:spacing w:val="-1"/>
          <w:sz w:val="24"/>
          <w:szCs w:val="24"/>
        </w:rPr>
        <w:t>«Реконструкция полигона ТБО «Озериско» Волковысского района»</w:t>
      </w:r>
      <w:r w:rsidRPr="007E329D">
        <w:rPr>
          <w:rFonts w:ascii="Times New Roman" w:hAnsi="Times New Roman"/>
          <w:sz w:val="24"/>
        </w:rPr>
        <w:t xml:space="preserve"> (</w:t>
      </w:r>
      <w:r w:rsidR="008714AC" w:rsidRPr="008714AC">
        <w:rPr>
          <w:rFonts w:ascii="Times New Roman" w:hAnsi="Times New Roman"/>
          <w:sz w:val="24"/>
          <w:szCs w:val="24"/>
        </w:rPr>
        <w:t xml:space="preserve">на расстоянии 500 м от границы территории объекта в северном, северо-восточном, восточном, юго-восточном, южном, юго-западном и </w:t>
      </w:r>
      <w:r w:rsidR="006F3862">
        <w:rPr>
          <w:rFonts w:ascii="Times New Roman" w:hAnsi="Times New Roman"/>
          <w:sz w:val="24"/>
          <w:szCs w:val="24"/>
        </w:rPr>
        <w:t>западном направлениях и по гра</w:t>
      </w:r>
      <w:r w:rsidR="008714AC" w:rsidRPr="008714AC">
        <w:rPr>
          <w:rFonts w:ascii="Times New Roman" w:hAnsi="Times New Roman"/>
          <w:sz w:val="24"/>
          <w:szCs w:val="24"/>
        </w:rPr>
        <w:t>нице жилой застройки усадебного типа д. Озериско в северо-западном направлении</w:t>
      </w:r>
      <w:r w:rsidR="00D50083">
        <w:rPr>
          <w:rFonts w:ascii="Times New Roman" w:hAnsi="Times New Roman"/>
          <w:sz w:val="24"/>
        </w:rPr>
        <w:t>) представлена в таблице 1</w:t>
      </w:r>
      <w:r w:rsidR="008714AC">
        <w:rPr>
          <w:rFonts w:ascii="Times New Roman" w:hAnsi="Times New Roman"/>
          <w:sz w:val="24"/>
        </w:rPr>
        <w:t>5</w:t>
      </w:r>
      <w:r w:rsidR="00D50083">
        <w:rPr>
          <w:rFonts w:ascii="Times New Roman" w:hAnsi="Times New Roman"/>
          <w:sz w:val="24"/>
        </w:rPr>
        <w:t>.</w:t>
      </w:r>
    </w:p>
    <w:p w14:paraId="2244C9DF" w14:textId="77777777" w:rsidR="00D50083" w:rsidRDefault="00D50083">
      <w:pPr>
        <w:rPr>
          <w:rFonts w:ascii="Times New Roman" w:hAnsi="Times New Roman"/>
          <w:sz w:val="24"/>
        </w:rPr>
      </w:pPr>
      <w:r>
        <w:rPr>
          <w:rFonts w:ascii="Times New Roman" w:hAnsi="Times New Roman"/>
          <w:sz w:val="24"/>
        </w:rPr>
        <w:br w:type="page"/>
      </w:r>
    </w:p>
    <w:p w14:paraId="69A07FF9" w14:textId="34F5746E" w:rsidR="009E2B49" w:rsidRDefault="00D50083" w:rsidP="00D50083">
      <w:pPr>
        <w:tabs>
          <w:tab w:val="left" w:pos="1770"/>
        </w:tabs>
        <w:spacing w:after="0"/>
        <w:ind w:firstLine="567"/>
        <w:jc w:val="right"/>
        <w:rPr>
          <w:rFonts w:ascii="Times New Roman" w:hAnsi="Times New Roman"/>
          <w:sz w:val="24"/>
        </w:rPr>
      </w:pPr>
      <w:r>
        <w:rPr>
          <w:rFonts w:ascii="Times New Roman" w:hAnsi="Times New Roman"/>
          <w:sz w:val="24"/>
        </w:rPr>
        <w:lastRenderedPageBreak/>
        <w:t>Таблица 1</w:t>
      </w:r>
      <w:r w:rsidR="008714AC">
        <w:rPr>
          <w:rFonts w:ascii="Times New Roman" w:hAnsi="Times New Roman"/>
          <w:sz w:val="24"/>
        </w:rPr>
        <w:t>5</w:t>
      </w:r>
      <w:r>
        <w:rPr>
          <w:rFonts w:ascii="Times New Roman" w:hAnsi="Times New Roman"/>
          <w:sz w:val="24"/>
        </w:rPr>
        <w:t>.</w:t>
      </w:r>
    </w:p>
    <w:p w14:paraId="68EF0D01" w14:textId="77777777" w:rsidR="00D50083" w:rsidRDefault="00D50083" w:rsidP="00D50083">
      <w:pPr>
        <w:tabs>
          <w:tab w:val="left" w:pos="1770"/>
        </w:tabs>
        <w:spacing w:after="0"/>
        <w:ind w:firstLine="567"/>
        <w:jc w:val="right"/>
        <w:rPr>
          <w:rFonts w:ascii="Times New Roman" w:hAnsi="Times New Roman"/>
          <w:sz w:val="24"/>
        </w:rPr>
      </w:pPr>
      <w:r w:rsidRPr="00D50083">
        <w:rPr>
          <w:rFonts w:ascii="Times New Roman" w:hAnsi="Times New Roman"/>
          <w:sz w:val="24"/>
        </w:rPr>
        <w:t xml:space="preserve">Организация аналитического (лабораторного) контроля </w:t>
      </w:r>
    </w:p>
    <w:p w14:paraId="0EBFF766" w14:textId="7290351C" w:rsidR="00D50083" w:rsidRPr="0059590D" w:rsidRDefault="00D50083" w:rsidP="00D50083">
      <w:pPr>
        <w:tabs>
          <w:tab w:val="left" w:pos="1770"/>
        </w:tabs>
        <w:spacing w:after="0"/>
        <w:ind w:firstLine="567"/>
        <w:jc w:val="right"/>
        <w:rPr>
          <w:rFonts w:ascii="Times New Roman" w:hAnsi="Times New Roman"/>
          <w:sz w:val="24"/>
        </w:rPr>
      </w:pPr>
      <w:r w:rsidRPr="00D50083">
        <w:rPr>
          <w:rFonts w:ascii="Times New Roman" w:hAnsi="Times New Roman"/>
          <w:sz w:val="24"/>
        </w:rPr>
        <w:t>за химическими факторами на границе расчетной СЗЗ</w:t>
      </w:r>
    </w:p>
    <w:tbl>
      <w:tblPr>
        <w:tblpPr w:leftFromText="180" w:rightFromText="180" w:vertAnchor="text" w:horzAnchor="margin" w:tblpXSpec="right" w:tblpY="242"/>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55"/>
        <w:gridCol w:w="1489"/>
        <w:gridCol w:w="3308"/>
        <w:gridCol w:w="1985"/>
      </w:tblGrid>
      <w:tr w:rsidR="009E2B49" w:rsidRPr="00B47AA7" w14:paraId="06799A23" w14:textId="77777777" w:rsidTr="00C1417F">
        <w:trPr>
          <w:trHeight w:val="20"/>
        </w:trPr>
        <w:tc>
          <w:tcPr>
            <w:tcW w:w="806" w:type="pct"/>
            <w:shd w:val="clear" w:color="auto" w:fill="auto"/>
          </w:tcPr>
          <w:p w14:paraId="7D1A41ED"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Направление ветра</w:t>
            </w:r>
          </w:p>
        </w:tc>
        <w:tc>
          <w:tcPr>
            <w:tcW w:w="610" w:type="pct"/>
            <w:shd w:val="clear" w:color="auto" w:fill="auto"/>
          </w:tcPr>
          <w:p w14:paraId="73601A08"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 xml:space="preserve">Номер </w:t>
            </w:r>
            <w:r w:rsidR="002D165F" w:rsidRPr="00B47AA7">
              <w:rPr>
                <w:rFonts w:ascii="Times New Roman" w:hAnsi="Times New Roman"/>
              </w:rPr>
              <w:t>контрольной</w:t>
            </w:r>
            <w:r w:rsidRPr="00B47AA7">
              <w:rPr>
                <w:rFonts w:ascii="Times New Roman" w:hAnsi="Times New Roman"/>
              </w:rPr>
              <w:t xml:space="preserve"> точки</w:t>
            </w:r>
          </w:p>
          <w:p w14:paraId="48D390BA"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(место отбора проб)</w:t>
            </w:r>
          </w:p>
        </w:tc>
        <w:tc>
          <w:tcPr>
            <w:tcW w:w="787" w:type="pct"/>
            <w:shd w:val="clear" w:color="auto" w:fill="auto"/>
          </w:tcPr>
          <w:p w14:paraId="77641818"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 xml:space="preserve">Место </w:t>
            </w:r>
            <w:r w:rsidR="002D165F" w:rsidRPr="00B47AA7">
              <w:rPr>
                <w:rFonts w:ascii="Times New Roman" w:hAnsi="Times New Roman"/>
              </w:rPr>
              <w:t>расположения</w:t>
            </w:r>
            <w:r w:rsidRPr="00B47AA7">
              <w:rPr>
                <w:rFonts w:ascii="Times New Roman" w:hAnsi="Times New Roman"/>
              </w:rPr>
              <w:t xml:space="preserve"> контрольной точки (адрес, объекты, жилые дома)</w:t>
            </w:r>
          </w:p>
        </w:tc>
        <w:tc>
          <w:tcPr>
            <w:tcW w:w="1748" w:type="pct"/>
            <w:shd w:val="clear" w:color="auto" w:fill="auto"/>
          </w:tcPr>
          <w:p w14:paraId="55FD3978"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Наименование контролируемого вещества</w:t>
            </w:r>
          </w:p>
        </w:tc>
        <w:tc>
          <w:tcPr>
            <w:tcW w:w="1049" w:type="pct"/>
            <w:shd w:val="clear" w:color="auto" w:fill="auto"/>
          </w:tcPr>
          <w:p w14:paraId="6E928808"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Периодичность проведения исследований</w:t>
            </w:r>
          </w:p>
        </w:tc>
      </w:tr>
      <w:tr w:rsidR="009E2B49" w:rsidRPr="00B47AA7" w14:paraId="1075AE39" w14:textId="77777777" w:rsidTr="00C1417F">
        <w:trPr>
          <w:trHeight w:val="20"/>
        </w:trPr>
        <w:tc>
          <w:tcPr>
            <w:tcW w:w="806" w:type="pct"/>
            <w:shd w:val="clear" w:color="auto" w:fill="auto"/>
          </w:tcPr>
          <w:p w14:paraId="021AF4AE" w14:textId="77777777" w:rsidR="009E2B49" w:rsidRPr="00B47AA7" w:rsidRDefault="009E2B49" w:rsidP="008552DD">
            <w:pPr>
              <w:tabs>
                <w:tab w:val="left" w:pos="1770"/>
              </w:tabs>
              <w:spacing w:after="0"/>
              <w:jc w:val="center"/>
              <w:rPr>
                <w:rFonts w:ascii="Times New Roman" w:hAnsi="Times New Roman"/>
              </w:rPr>
            </w:pPr>
            <w:r w:rsidRPr="00B47AA7">
              <w:rPr>
                <w:rFonts w:ascii="Times New Roman" w:hAnsi="Times New Roman"/>
              </w:rPr>
              <w:t>1</w:t>
            </w:r>
          </w:p>
        </w:tc>
        <w:tc>
          <w:tcPr>
            <w:tcW w:w="610" w:type="pct"/>
            <w:shd w:val="clear" w:color="auto" w:fill="auto"/>
          </w:tcPr>
          <w:p w14:paraId="5F296105" w14:textId="77777777" w:rsidR="009E2B49" w:rsidRPr="00B47AA7" w:rsidRDefault="009E2B49" w:rsidP="008552DD">
            <w:pPr>
              <w:tabs>
                <w:tab w:val="left" w:pos="1770"/>
              </w:tabs>
              <w:spacing w:after="0"/>
              <w:jc w:val="center"/>
              <w:rPr>
                <w:rFonts w:ascii="Times New Roman" w:hAnsi="Times New Roman"/>
              </w:rPr>
            </w:pPr>
            <w:r w:rsidRPr="00B47AA7">
              <w:rPr>
                <w:rFonts w:ascii="Times New Roman" w:hAnsi="Times New Roman"/>
              </w:rPr>
              <w:t>2</w:t>
            </w:r>
          </w:p>
        </w:tc>
        <w:tc>
          <w:tcPr>
            <w:tcW w:w="787" w:type="pct"/>
            <w:shd w:val="clear" w:color="auto" w:fill="auto"/>
          </w:tcPr>
          <w:p w14:paraId="517BE44B" w14:textId="77777777" w:rsidR="009E2B49" w:rsidRPr="00B47AA7" w:rsidRDefault="009E2B49" w:rsidP="008552DD">
            <w:pPr>
              <w:tabs>
                <w:tab w:val="left" w:pos="1770"/>
              </w:tabs>
              <w:spacing w:after="0"/>
              <w:jc w:val="center"/>
              <w:rPr>
                <w:rFonts w:ascii="Times New Roman" w:hAnsi="Times New Roman"/>
              </w:rPr>
            </w:pPr>
            <w:r w:rsidRPr="00B47AA7">
              <w:rPr>
                <w:rFonts w:ascii="Times New Roman" w:hAnsi="Times New Roman"/>
              </w:rPr>
              <w:t>3</w:t>
            </w:r>
          </w:p>
        </w:tc>
        <w:tc>
          <w:tcPr>
            <w:tcW w:w="1748" w:type="pct"/>
            <w:shd w:val="clear" w:color="auto" w:fill="auto"/>
          </w:tcPr>
          <w:p w14:paraId="18F1FC2C" w14:textId="77777777" w:rsidR="009E2B49" w:rsidRPr="00B47AA7" w:rsidRDefault="009E2B49" w:rsidP="008552DD">
            <w:pPr>
              <w:tabs>
                <w:tab w:val="left" w:pos="1770"/>
              </w:tabs>
              <w:spacing w:after="0"/>
              <w:jc w:val="center"/>
              <w:rPr>
                <w:rFonts w:ascii="Times New Roman" w:hAnsi="Times New Roman"/>
              </w:rPr>
            </w:pPr>
            <w:r w:rsidRPr="00B47AA7">
              <w:rPr>
                <w:rFonts w:ascii="Times New Roman" w:hAnsi="Times New Roman"/>
              </w:rPr>
              <w:t>4</w:t>
            </w:r>
          </w:p>
        </w:tc>
        <w:tc>
          <w:tcPr>
            <w:tcW w:w="1049" w:type="pct"/>
            <w:shd w:val="clear" w:color="auto" w:fill="auto"/>
          </w:tcPr>
          <w:p w14:paraId="1663DF2E" w14:textId="77777777" w:rsidR="009E2B49" w:rsidRPr="00B47AA7" w:rsidRDefault="009E2B49" w:rsidP="008552DD">
            <w:pPr>
              <w:tabs>
                <w:tab w:val="left" w:pos="1770"/>
              </w:tabs>
              <w:spacing w:after="0"/>
              <w:jc w:val="center"/>
              <w:rPr>
                <w:rFonts w:ascii="Times New Roman" w:hAnsi="Times New Roman"/>
              </w:rPr>
            </w:pPr>
            <w:r w:rsidRPr="00B47AA7">
              <w:rPr>
                <w:rFonts w:ascii="Times New Roman" w:hAnsi="Times New Roman"/>
              </w:rPr>
              <w:t>5</w:t>
            </w:r>
          </w:p>
        </w:tc>
      </w:tr>
      <w:tr w:rsidR="009E2B49" w:rsidRPr="00B47AA7" w14:paraId="77FE570A" w14:textId="77777777" w:rsidTr="00B47AA7">
        <w:trPr>
          <w:trHeight w:val="20"/>
        </w:trPr>
        <w:tc>
          <w:tcPr>
            <w:tcW w:w="5000" w:type="pct"/>
            <w:gridSpan w:val="5"/>
            <w:shd w:val="clear" w:color="auto" w:fill="auto"/>
            <w:vAlign w:val="center"/>
          </w:tcPr>
          <w:p w14:paraId="0DA97144" w14:textId="77777777" w:rsidR="009E2B49" w:rsidRPr="00B47AA7" w:rsidRDefault="009E2B49" w:rsidP="00850517">
            <w:pPr>
              <w:tabs>
                <w:tab w:val="left" w:pos="1770"/>
              </w:tabs>
              <w:spacing w:after="0" w:line="240" w:lineRule="auto"/>
              <w:jc w:val="center"/>
              <w:rPr>
                <w:rFonts w:ascii="Times New Roman" w:hAnsi="Times New Roman"/>
              </w:rPr>
            </w:pPr>
            <w:r w:rsidRPr="00B47AA7">
              <w:rPr>
                <w:rFonts w:ascii="Times New Roman" w:hAnsi="Times New Roman"/>
              </w:rPr>
              <w:t>теплый период года</w:t>
            </w:r>
          </w:p>
          <w:p w14:paraId="386AE5CA" w14:textId="77777777" w:rsidR="009E2B49" w:rsidRPr="00B47AA7" w:rsidRDefault="009E2B49" w:rsidP="00850517">
            <w:pPr>
              <w:tabs>
                <w:tab w:val="left" w:pos="1770"/>
              </w:tabs>
              <w:spacing w:after="0" w:line="240" w:lineRule="auto"/>
              <w:jc w:val="center"/>
              <w:rPr>
                <w:rFonts w:ascii="Times New Roman" w:hAnsi="Times New Roman"/>
              </w:rPr>
            </w:pPr>
            <w:r w:rsidRPr="00B47AA7">
              <w:rPr>
                <w:rFonts w:ascii="Times New Roman" w:hAnsi="Times New Roman"/>
              </w:rPr>
              <w:t>(количество отбираемых проб устанавливается методикой исследования; при отсутствии специальных требований, количество отбираемых проб устанавливается не менее 2-х)</w:t>
            </w:r>
          </w:p>
        </w:tc>
      </w:tr>
      <w:tr w:rsidR="009E2B49" w:rsidRPr="00B47AA7" w14:paraId="6AF43B8F" w14:textId="77777777" w:rsidTr="00C1417F">
        <w:trPr>
          <w:trHeight w:val="20"/>
        </w:trPr>
        <w:tc>
          <w:tcPr>
            <w:tcW w:w="806" w:type="pct"/>
            <w:shd w:val="clear" w:color="auto" w:fill="auto"/>
          </w:tcPr>
          <w:p w14:paraId="735E009B" w14:textId="115CE6F9" w:rsidR="009E2B49" w:rsidRPr="00B47AA7" w:rsidRDefault="00C1417F" w:rsidP="00BA65E0">
            <w:pPr>
              <w:tabs>
                <w:tab w:val="left" w:pos="1770"/>
              </w:tabs>
              <w:spacing w:after="0" w:line="240" w:lineRule="auto"/>
              <w:jc w:val="both"/>
              <w:rPr>
                <w:rFonts w:ascii="Times New Roman" w:hAnsi="Times New Roman"/>
              </w:rPr>
            </w:pPr>
            <w:r>
              <w:rPr>
                <w:rFonts w:ascii="Times New Roman" w:hAnsi="Times New Roman"/>
              </w:rPr>
              <w:t>Запад</w:t>
            </w:r>
          </w:p>
        </w:tc>
        <w:tc>
          <w:tcPr>
            <w:tcW w:w="610" w:type="pct"/>
            <w:shd w:val="clear" w:color="auto" w:fill="auto"/>
          </w:tcPr>
          <w:p w14:paraId="784A42C0" w14:textId="77777777" w:rsidR="009E2B49" w:rsidRPr="00B47AA7" w:rsidRDefault="009E2B49" w:rsidP="00BA65E0">
            <w:pPr>
              <w:tabs>
                <w:tab w:val="left" w:pos="1770"/>
              </w:tabs>
              <w:spacing w:after="0" w:line="240" w:lineRule="auto"/>
              <w:jc w:val="center"/>
              <w:rPr>
                <w:rFonts w:ascii="Times New Roman" w:hAnsi="Times New Roman"/>
              </w:rPr>
            </w:pPr>
            <w:r w:rsidRPr="00B47AA7">
              <w:rPr>
                <w:rFonts w:ascii="Times New Roman" w:hAnsi="Times New Roman"/>
              </w:rPr>
              <w:t>1</w:t>
            </w:r>
          </w:p>
        </w:tc>
        <w:tc>
          <w:tcPr>
            <w:tcW w:w="787" w:type="pct"/>
            <w:shd w:val="clear" w:color="auto" w:fill="auto"/>
          </w:tcPr>
          <w:p w14:paraId="53EFB71C" w14:textId="0D77A4EB" w:rsidR="009E2B49" w:rsidRPr="00B47AA7" w:rsidRDefault="00C1417F" w:rsidP="00C1417F">
            <w:pPr>
              <w:tabs>
                <w:tab w:val="left" w:pos="1770"/>
              </w:tabs>
              <w:spacing w:after="0" w:line="240" w:lineRule="auto"/>
              <w:rPr>
                <w:rFonts w:ascii="Times New Roman" w:hAnsi="Times New Roman"/>
              </w:rPr>
            </w:pPr>
            <w:r w:rsidRPr="00C1417F">
              <w:rPr>
                <w:rFonts w:ascii="Times New Roman" w:hAnsi="Times New Roman"/>
              </w:rPr>
              <w:t>на границе расчетной СЗЗ</w:t>
            </w:r>
          </w:p>
        </w:tc>
        <w:tc>
          <w:tcPr>
            <w:tcW w:w="1748" w:type="pct"/>
            <w:shd w:val="clear" w:color="auto" w:fill="auto"/>
          </w:tcPr>
          <w:p w14:paraId="788BBB4C" w14:textId="7FBB82EC"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239D43FA"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013B1BB6" w14:textId="77777777" w:rsidR="00C1417F"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2E5094A6" w14:textId="53A2BB68" w:rsidR="006F3862" w:rsidRPr="00B47AA7" w:rsidRDefault="006F3862" w:rsidP="006F3862">
            <w:pPr>
              <w:tabs>
                <w:tab w:val="left" w:pos="1770"/>
              </w:tabs>
              <w:spacing w:after="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57080D54" w14:textId="40F89699" w:rsidR="009E2B49" w:rsidRPr="00B47AA7" w:rsidRDefault="00AE7EB2" w:rsidP="00850517">
            <w:pPr>
              <w:tabs>
                <w:tab w:val="left" w:pos="1770"/>
              </w:tabs>
              <w:spacing w:after="0" w:line="240" w:lineRule="auto"/>
              <w:jc w:val="center"/>
              <w:rPr>
                <w:rFonts w:ascii="Times New Roman" w:hAnsi="Times New Roman"/>
              </w:rPr>
            </w:pPr>
            <w:r w:rsidRPr="00B47AA7">
              <w:rPr>
                <w:rFonts w:ascii="Times New Roman" w:hAnsi="Times New Roman"/>
              </w:rPr>
              <w:t xml:space="preserve">по </w:t>
            </w:r>
            <w:r w:rsidR="006F3862">
              <w:rPr>
                <w:rFonts w:ascii="Times New Roman" w:hAnsi="Times New Roman"/>
              </w:rPr>
              <w:t>5</w:t>
            </w:r>
            <w:r w:rsidRPr="00B47AA7">
              <w:rPr>
                <w:rFonts w:ascii="Times New Roman" w:hAnsi="Times New Roman"/>
              </w:rPr>
              <w:t xml:space="preserve"> наблюдени</w:t>
            </w:r>
            <w:r w:rsidR="006F3862">
              <w:rPr>
                <w:rFonts w:ascii="Times New Roman" w:hAnsi="Times New Roman"/>
              </w:rPr>
              <w:t>й</w:t>
            </w:r>
            <w:r w:rsidRPr="00B47AA7">
              <w:rPr>
                <w:rFonts w:ascii="Times New Roman" w:hAnsi="Times New Roman"/>
              </w:rPr>
              <w:t xml:space="preserve"> за период</w:t>
            </w:r>
            <w:r w:rsidR="00C1417F">
              <w:rPr>
                <w:rFonts w:ascii="Times New Roman" w:hAnsi="Times New Roman"/>
              </w:rPr>
              <w:t xml:space="preserve"> (</w:t>
            </w:r>
            <w:r w:rsidR="006F3862">
              <w:rPr>
                <w:rFonts w:ascii="Times New Roman" w:hAnsi="Times New Roman"/>
              </w:rPr>
              <w:t xml:space="preserve">весна, </w:t>
            </w:r>
            <w:r w:rsidR="00C1417F">
              <w:rPr>
                <w:rFonts w:ascii="Times New Roman" w:hAnsi="Times New Roman"/>
              </w:rPr>
              <w:t>лето)</w:t>
            </w:r>
          </w:p>
        </w:tc>
      </w:tr>
      <w:tr w:rsidR="007E329D" w:rsidRPr="00B47AA7" w14:paraId="41820E17" w14:textId="77777777" w:rsidTr="00C1417F">
        <w:trPr>
          <w:trHeight w:val="20"/>
        </w:trPr>
        <w:tc>
          <w:tcPr>
            <w:tcW w:w="806" w:type="pct"/>
            <w:shd w:val="clear" w:color="auto" w:fill="auto"/>
          </w:tcPr>
          <w:p w14:paraId="369DDA4E" w14:textId="261E2709" w:rsidR="007E329D" w:rsidRPr="00B47AA7" w:rsidRDefault="008714AC" w:rsidP="00BA65E0">
            <w:pPr>
              <w:tabs>
                <w:tab w:val="left" w:pos="1770"/>
              </w:tabs>
              <w:spacing w:after="0" w:line="240" w:lineRule="auto"/>
              <w:jc w:val="both"/>
              <w:rPr>
                <w:rFonts w:ascii="Times New Roman" w:hAnsi="Times New Roman"/>
              </w:rPr>
            </w:pPr>
            <w:r>
              <w:rPr>
                <w:rFonts w:ascii="Times New Roman" w:hAnsi="Times New Roman"/>
              </w:rPr>
              <w:t>Северо-запад</w:t>
            </w:r>
          </w:p>
        </w:tc>
        <w:tc>
          <w:tcPr>
            <w:tcW w:w="610" w:type="pct"/>
            <w:shd w:val="clear" w:color="auto" w:fill="auto"/>
          </w:tcPr>
          <w:p w14:paraId="60CCB7D4" w14:textId="77777777" w:rsidR="007E329D" w:rsidRPr="00B47AA7" w:rsidRDefault="00EF70F5" w:rsidP="00BA65E0">
            <w:pPr>
              <w:tabs>
                <w:tab w:val="left" w:pos="1770"/>
              </w:tabs>
              <w:spacing w:after="0" w:line="240" w:lineRule="auto"/>
              <w:jc w:val="center"/>
              <w:rPr>
                <w:rFonts w:ascii="Times New Roman" w:hAnsi="Times New Roman"/>
              </w:rPr>
            </w:pPr>
            <w:r w:rsidRPr="00B47AA7">
              <w:rPr>
                <w:rFonts w:ascii="Times New Roman" w:hAnsi="Times New Roman"/>
              </w:rPr>
              <w:t>2</w:t>
            </w:r>
          </w:p>
        </w:tc>
        <w:tc>
          <w:tcPr>
            <w:tcW w:w="787" w:type="pct"/>
            <w:shd w:val="clear" w:color="auto" w:fill="auto"/>
          </w:tcPr>
          <w:p w14:paraId="28B52386" w14:textId="234C76AA" w:rsidR="007E329D" w:rsidRPr="00B47AA7" w:rsidRDefault="00C1417F" w:rsidP="00BA65E0">
            <w:pPr>
              <w:tabs>
                <w:tab w:val="left" w:pos="1770"/>
              </w:tabs>
              <w:spacing w:after="0" w:line="240" w:lineRule="auto"/>
              <w:rPr>
                <w:rFonts w:ascii="Times New Roman" w:hAnsi="Times New Roman"/>
              </w:rPr>
            </w:pPr>
            <w:r w:rsidRPr="00C1417F">
              <w:rPr>
                <w:rFonts w:ascii="Times New Roman" w:hAnsi="Times New Roman"/>
              </w:rPr>
              <w:t xml:space="preserve">на </w:t>
            </w:r>
            <w:r w:rsidR="008714AC" w:rsidRPr="00C1417F">
              <w:rPr>
                <w:rFonts w:ascii="Times New Roman" w:hAnsi="Times New Roman"/>
              </w:rPr>
              <w:t xml:space="preserve">границе </w:t>
            </w:r>
            <w:r w:rsidR="008714AC" w:rsidRPr="008714AC">
              <w:rPr>
                <w:rFonts w:ascii="Times New Roman" w:hAnsi="Times New Roman"/>
              </w:rPr>
              <w:t>жилой застройки усадебного типа д. Озериско</w:t>
            </w:r>
          </w:p>
        </w:tc>
        <w:tc>
          <w:tcPr>
            <w:tcW w:w="1748" w:type="pct"/>
            <w:shd w:val="clear" w:color="auto" w:fill="auto"/>
          </w:tcPr>
          <w:p w14:paraId="000774FD" w14:textId="77777777"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391FC19D"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12536441" w14:textId="77777777" w:rsid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4820878C" w14:textId="2439C5EA" w:rsidR="00414A5D" w:rsidRPr="00B47AA7" w:rsidRDefault="006F3862" w:rsidP="006F3862">
            <w:pPr>
              <w:tabs>
                <w:tab w:val="left" w:pos="1770"/>
              </w:tabs>
              <w:spacing w:after="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5ADF3F08" w14:textId="3830AD53" w:rsidR="007E329D" w:rsidRPr="00B47AA7" w:rsidRDefault="006F3862" w:rsidP="00850517">
            <w:pPr>
              <w:tabs>
                <w:tab w:val="left" w:pos="1770"/>
              </w:tabs>
              <w:spacing w:after="0" w:line="240" w:lineRule="auto"/>
              <w:jc w:val="center"/>
              <w:rPr>
                <w:rFonts w:ascii="Times New Roman" w:hAnsi="Times New Roman"/>
              </w:rPr>
            </w:pPr>
            <w:r w:rsidRPr="00B47AA7">
              <w:rPr>
                <w:rFonts w:ascii="Times New Roman" w:hAnsi="Times New Roman"/>
              </w:rPr>
              <w:t xml:space="preserve">по </w:t>
            </w:r>
            <w:r>
              <w:rPr>
                <w:rFonts w:ascii="Times New Roman" w:hAnsi="Times New Roman"/>
              </w:rPr>
              <w:t>5</w:t>
            </w:r>
            <w:r w:rsidRPr="00B47AA7">
              <w:rPr>
                <w:rFonts w:ascii="Times New Roman" w:hAnsi="Times New Roman"/>
              </w:rPr>
              <w:t xml:space="preserve"> наблюдени</w:t>
            </w:r>
            <w:r>
              <w:rPr>
                <w:rFonts w:ascii="Times New Roman" w:hAnsi="Times New Roman"/>
              </w:rPr>
              <w:t>й</w:t>
            </w:r>
            <w:r w:rsidRPr="00B47AA7">
              <w:rPr>
                <w:rFonts w:ascii="Times New Roman" w:hAnsi="Times New Roman"/>
              </w:rPr>
              <w:t xml:space="preserve"> за период</w:t>
            </w:r>
            <w:r>
              <w:rPr>
                <w:rFonts w:ascii="Times New Roman" w:hAnsi="Times New Roman"/>
              </w:rPr>
              <w:t xml:space="preserve"> (весна, лето)</w:t>
            </w:r>
          </w:p>
        </w:tc>
      </w:tr>
      <w:tr w:rsidR="00B9443E" w:rsidRPr="00B47AA7" w14:paraId="211A88EE" w14:textId="77777777" w:rsidTr="00C1417F">
        <w:trPr>
          <w:trHeight w:val="20"/>
        </w:trPr>
        <w:tc>
          <w:tcPr>
            <w:tcW w:w="806" w:type="pct"/>
            <w:shd w:val="clear" w:color="auto" w:fill="auto"/>
          </w:tcPr>
          <w:p w14:paraId="51B6F2F4" w14:textId="0A80DA78" w:rsidR="00B9443E" w:rsidRPr="00B47AA7" w:rsidRDefault="006F3862" w:rsidP="00B9443E">
            <w:pPr>
              <w:tabs>
                <w:tab w:val="left" w:pos="1770"/>
              </w:tabs>
              <w:spacing w:after="0" w:line="240" w:lineRule="auto"/>
              <w:jc w:val="both"/>
              <w:rPr>
                <w:rFonts w:ascii="Times New Roman" w:hAnsi="Times New Roman"/>
              </w:rPr>
            </w:pPr>
            <w:r>
              <w:rPr>
                <w:rFonts w:ascii="Times New Roman" w:hAnsi="Times New Roman"/>
              </w:rPr>
              <w:t>Северо-запад</w:t>
            </w:r>
          </w:p>
        </w:tc>
        <w:tc>
          <w:tcPr>
            <w:tcW w:w="610" w:type="pct"/>
            <w:shd w:val="clear" w:color="auto" w:fill="auto"/>
          </w:tcPr>
          <w:p w14:paraId="72936D0E" w14:textId="771DEDD0" w:rsidR="00B9443E" w:rsidRPr="00B47AA7" w:rsidRDefault="00B9443E" w:rsidP="00B9443E">
            <w:pPr>
              <w:tabs>
                <w:tab w:val="left" w:pos="1770"/>
              </w:tabs>
              <w:spacing w:after="0" w:line="240" w:lineRule="auto"/>
              <w:jc w:val="center"/>
              <w:rPr>
                <w:rFonts w:ascii="Times New Roman" w:hAnsi="Times New Roman"/>
              </w:rPr>
            </w:pPr>
            <w:r w:rsidRPr="00B47AA7">
              <w:rPr>
                <w:rFonts w:ascii="Times New Roman" w:hAnsi="Times New Roman"/>
              </w:rPr>
              <w:t>3</w:t>
            </w:r>
          </w:p>
        </w:tc>
        <w:tc>
          <w:tcPr>
            <w:tcW w:w="787" w:type="pct"/>
            <w:shd w:val="clear" w:color="auto" w:fill="auto"/>
          </w:tcPr>
          <w:p w14:paraId="1CCB99F0" w14:textId="0A1EA9BD" w:rsidR="00B9443E" w:rsidRPr="00B47AA7" w:rsidRDefault="006F3862" w:rsidP="00B47AA7">
            <w:pPr>
              <w:tabs>
                <w:tab w:val="left" w:pos="1770"/>
              </w:tabs>
              <w:spacing w:after="0" w:line="240" w:lineRule="auto"/>
              <w:rPr>
                <w:rFonts w:ascii="Times New Roman" w:hAnsi="Times New Roman"/>
              </w:rPr>
            </w:pPr>
            <w:r w:rsidRPr="006F3862">
              <w:rPr>
                <w:rFonts w:ascii="Times New Roman" w:hAnsi="Times New Roman"/>
              </w:rPr>
              <w:t>на границе расчетной СЗЗ и границе жилой застройки усадебного типа д. Озериско</w:t>
            </w:r>
          </w:p>
        </w:tc>
        <w:tc>
          <w:tcPr>
            <w:tcW w:w="1748" w:type="pct"/>
            <w:shd w:val="clear" w:color="auto" w:fill="auto"/>
          </w:tcPr>
          <w:p w14:paraId="29E1D3BB" w14:textId="77777777"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57847F47"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1113B88A" w14:textId="77777777" w:rsid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49DD5CBC" w14:textId="3C9B2F45" w:rsidR="00B9443E" w:rsidRPr="00B47AA7" w:rsidRDefault="006F3862" w:rsidP="006F3862">
            <w:pPr>
              <w:tabs>
                <w:tab w:val="left" w:pos="1770"/>
              </w:tabs>
              <w:spacing w:after="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4C3B7C40" w14:textId="53CA8BB9" w:rsidR="00B9443E" w:rsidRPr="00B47AA7" w:rsidRDefault="006F3862" w:rsidP="00850517">
            <w:pPr>
              <w:tabs>
                <w:tab w:val="left" w:pos="1770"/>
              </w:tabs>
              <w:spacing w:after="0" w:line="240" w:lineRule="auto"/>
              <w:jc w:val="center"/>
              <w:rPr>
                <w:rFonts w:ascii="Times New Roman" w:hAnsi="Times New Roman"/>
              </w:rPr>
            </w:pPr>
            <w:r w:rsidRPr="00B47AA7">
              <w:rPr>
                <w:rFonts w:ascii="Times New Roman" w:hAnsi="Times New Roman"/>
              </w:rPr>
              <w:t xml:space="preserve">по </w:t>
            </w:r>
            <w:r>
              <w:rPr>
                <w:rFonts w:ascii="Times New Roman" w:hAnsi="Times New Roman"/>
              </w:rPr>
              <w:t>5</w:t>
            </w:r>
            <w:r w:rsidRPr="00B47AA7">
              <w:rPr>
                <w:rFonts w:ascii="Times New Roman" w:hAnsi="Times New Roman"/>
              </w:rPr>
              <w:t xml:space="preserve"> наблюдени</w:t>
            </w:r>
            <w:r>
              <w:rPr>
                <w:rFonts w:ascii="Times New Roman" w:hAnsi="Times New Roman"/>
              </w:rPr>
              <w:t>й</w:t>
            </w:r>
            <w:r w:rsidRPr="00B47AA7">
              <w:rPr>
                <w:rFonts w:ascii="Times New Roman" w:hAnsi="Times New Roman"/>
              </w:rPr>
              <w:t xml:space="preserve"> за период</w:t>
            </w:r>
            <w:r>
              <w:rPr>
                <w:rFonts w:ascii="Times New Roman" w:hAnsi="Times New Roman"/>
              </w:rPr>
              <w:t xml:space="preserve"> (весна, лето)</w:t>
            </w:r>
          </w:p>
        </w:tc>
      </w:tr>
    </w:tbl>
    <w:p w14:paraId="023C2846" w14:textId="09464CBE" w:rsidR="00C1417F" w:rsidRDefault="00C1417F"/>
    <w:p w14:paraId="68FAC31A" w14:textId="77777777" w:rsidR="00C1417F" w:rsidRDefault="00C1417F">
      <w:r>
        <w:br w:type="page"/>
      </w:r>
    </w:p>
    <w:p w14:paraId="720D74CA" w14:textId="06CE21D4" w:rsidR="00C1417F" w:rsidRPr="00C1417F" w:rsidRDefault="00C1417F" w:rsidP="00C1417F">
      <w:pPr>
        <w:jc w:val="right"/>
        <w:rPr>
          <w:rFonts w:ascii="Times New Roman" w:hAnsi="Times New Roman"/>
          <w:sz w:val="24"/>
        </w:rPr>
      </w:pPr>
      <w:r w:rsidRPr="00C1417F">
        <w:rPr>
          <w:rFonts w:ascii="Times New Roman" w:hAnsi="Times New Roman"/>
          <w:sz w:val="24"/>
        </w:rPr>
        <w:lastRenderedPageBreak/>
        <w:t>Продолжение таблицы 1</w:t>
      </w:r>
      <w:r w:rsidR="006F3862">
        <w:rPr>
          <w:rFonts w:ascii="Times New Roman" w:hAnsi="Times New Roman"/>
          <w:sz w:val="24"/>
        </w:rPr>
        <w:t>5</w:t>
      </w:r>
      <w:r w:rsidRPr="00C1417F">
        <w:rPr>
          <w:rFonts w:ascii="Times New Roman" w:hAnsi="Times New Roman"/>
          <w:sz w:val="24"/>
        </w:rPr>
        <w:t>.</w:t>
      </w:r>
    </w:p>
    <w:tbl>
      <w:tblPr>
        <w:tblpPr w:leftFromText="180" w:rightFromText="180" w:vertAnchor="text" w:horzAnchor="margin" w:tblpXSpec="right" w:tblpY="242"/>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21"/>
        <w:gridCol w:w="1489"/>
        <w:gridCol w:w="49"/>
        <w:gridCol w:w="3259"/>
        <w:gridCol w:w="1985"/>
      </w:tblGrid>
      <w:tr w:rsidR="006F3862" w:rsidRPr="00B47AA7" w14:paraId="32B562F6" w14:textId="77777777" w:rsidTr="006F3862">
        <w:trPr>
          <w:trHeight w:val="20"/>
        </w:trPr>
        <w:tc>
          <w:tcPr>
            <w:tcW w:w="806" w:type="pct"/>
            <w:shd w:val="clear" w:color="auto" w:fill="auto"/>
          </w:tcPr>
          <w:p w14:paraId="216652C3" w14:textId="1A812D57"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1</w:t>
            </w:r>
          </w:p>
        </w:tc>
        <w:tc>
          <w:tcPr>
            <w:tcW w:w="599" w:type="pct"/>
            <w:shd w:val="clear" w:color="auto" w:fill="auto"/>
          </w:tcPr>
          <w:p w14:paraId="6D81D316" w14:textId="44380D2E"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2</w:t>
            </w:r>
          </w:p>
        </w:tc>
        <w:tc>
          <w:tcPr>
            <w:tcW w:w="824" w:type="pct"/>
            <w:gridSpan w:val="3"/>
            <w:shd w:val="clear" w:color="auto" w:fill="auto"/>
          </w:tcPr>
          <w:p w14:paraId="288BEFD3" w14:textId="355E844A"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3</w:t>
            </w:r>
          </w:p>
        </w:tc>
        <w:tc>
          <w:tcPr>
            <w:tcW w:w="1722" w:type="pct"/>
            <w:shd w:val="clear" w:color="auto" w:fill="auto"/>
          </w:tcPr>
          <w:p w14:paraId="1B7C3CCF" w14:textId="0605D7EA"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4</w:t>
            </w:r>
          </w:p>
        </w:tc>
        <w:tc>
          <w:tcPr>
            <w:tcW w:w="1049" w:type="pct"/>
            <w:shd w:val="clear" w:color="auto" w:fill="auto"/>
          </w:tcPr>
          <w:p w14:paraId="1910C07E" w14:textId="2938D4FF"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5</w:t>
            </w:r>
          </w:p>
        </w:tc>
      </w:tr>
      <w:tr w:rsidR="006F3862" w:rsidRPr="00B47AA7" w14:paraId="7EBD5D11" w14:textId="77777777" w:rsidTr="00B47AA7">
        <w:trPr>
          <w:trHeight w:val="20"/>
        </w:trPr>
        <w:tc>
          <w:tcPr>
            <w:tcW w:w="5000" w:type="pct"/>
            <w:gridSpan w:val="7"/>
            <w:shd w:val="clear" w:color="auto" w:fill="auto"/>
            <w:vAlign w:val="center"/>
          </w:tcPr>
          <w:p w14:paraId="486FFF68" w14:textId="77777777"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холодный период года</w:t>
            </w:r>
          </w:p>
          <w:p w14:paraId="0BA61D43" w14:textId="77777777"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(количество отбираемых проб устанавливается методикой исследования; при отсутствии специальных требований, количество отбираемых проб устанавливается не менее 2-х)</w:t>
            </w:r>
          </w:p>
        </w:tc>
      </w:tr>
      <w:tr w:rsidR="006F3862" w:rsidRPr="00B47AA7" w14:paraId="6DFFFD06" w14:textId="77777777" w:rsidTr="00C1417F">
        <w:trPr>
          <w:trHeight w:val="20"/>
        </w:trPr>
        <w:tc>
          <w:tcPr>
            <w:tcW w:w="806" w:type="pct"/>
            <w:shd w:val="clear" w:color="auto" w:fill="auto"/>
          </w:tcPr>
          <w:p w14:paraId="41A84B30" w14:textId="2D96EB8F" w:rsidR="006F3862" w:rsidRPr="00B47AA7" w:rsidRDefault="006F3862" w:rsidP="006F3862">
            <w:pPr>
              <w:tabs>
                <w:tab w:val="left" w:pos="1770"/>
              </w:tabs>
              <w:spacing w:after="0" w:line="240" w:lineRule="auto"/>
              <w:jc w:val="both"/>
              <w:rPr>
                <w:rFonts w:ascii="Times New Roman" w:hAnsi="Times New Roman"/>
              </w:rPr>
            </w:pPr>
            <w:r>
              <w:rPr>
                <w:rFonts w:ascii="Times New Roman" w:hAnsi="Times New Roman"/>
              </w:rPr>
              <w:t>Запад</w:t>
            </w:r>
          </w:p>
        </w:tc>
        <w:tc>
          <w:tcPr>
            <w:tcW w:w="610" w:type="pct"/>
            <w:gridSpan w:val="2"/>
            <w:shd w:val="clear" w:color="auto" w:fill="auto"/>
          </w:tcPr>
          <w:p w14:paraId="70594D92" w14:textId="008A86EF"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1</w:t>
            </w:r>
          </w:p>
        </w:tc>
        <w:tc>
          <w:tcPr>
            <w:tcW w:w="787" w:type="pct"/>
            <w:shd w:val="clear" w:color="auto" w:fill="auto"/>
          </w:tcPr>
          <w:p w14:paraId="2D01D1C7" w14:textId="5807C7EA" w:rsidR="006F3862" w:rsidRPr="00B47AA7" w:rsidRDefault="006F3862" w:rsidP="006F3862">
            <w:pPr>
              <w:tabs>
                <w:tab w:val="left" w:pos="1770"/>
              </w:tabs>
              <w:spacing w:after="0" w:line="240" w:lineRule="auto"/>
              <w:jc w:val="both"/>
              <w:rPr>
                <w:rFonts w:ascii="Times New Roman" w:hAnsi="Times New Roman"/>
              </w:rPr>
            </w:pPr>
            <w:r w:rsidRPr="00C1417F">
              <w:rPr>
                <w:rFonts w:ascii="Times New Roman" w:hAnsi="Times New Roman"/>
              </w:rPr>
              <w:t>на границе расчетной СЗЗ</w:t>
            </w:r>
          </w:p>
        </w:tc>
        <w:tc>
          <w:tcPr>
            <w:tcW w:w="1748" w:type="pct"/>
            <w:gridSpan w:val="2"/>
            <w:shd w:val="clear" w:color="auto" w:fill="auto"/>
          </w:tcPr>
          <w:p w14:paraId="71AD2595" w14:textId="77777777"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1A87B30D"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62ECBF2E" w14:textId="77777777" w:rsid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39D97CF6" w14:textId="2F6F302A" w:rsidR="006F3862" w:rsidRPr="00B47AA7" w:rsidRDefault="006F3862" w:rsidP="006F3862">
            <w:pPr>
              <w:tabs>
                <w:tab w:val="left" w:pos="1770"/>
              </w:tabs>
              <w:spacing w:after="12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5AAE5BAE" w14:textId="12B934A6"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по 4 наблюдения за период</w:t>
            </w:r>
            <w:r>
              <w:rPr>
                <w:rFonts w:ascii="Times New Roman" w:hAnsi="Times New Roman"/>
              </w:rPr>
              <w:t xml:space="preserve"> (осень, зима)</w:t>
            </w:r>
          </w:p>
        </w:tc>
      </w:tr>
      <w:tr w:rsidR="006F3862" w:rsidRPr="00B47AA7" w14:paraId="00B33238" w14:textId="77777777" w:rsidTr="00C1417F">
        <w:trPr>
          <w:trHeight w:val="20"/>
        </w:trPr>
        <w:tc>
          <w:tcPr>
            <w:tcW w:w="806" w:type="pct"/>
            <w:shd w:val="clear" w:color="auto" w:fill="auto"/>
          </w:tcPr>
          <w:p w14:paraId="109AAEB7" w14:textId="68B0A642" w:rsidR="006F3862" w:rsidRPr="00B47AA7" w:rsidRDefault="006F3862" w:rsidP="006F3862">
            <w:pPr>
              <w:tabs>
                <w:tab w:val="left" w:pos="1770"/>
              </w:tabs>
              <w:spacing w:after="0" w:line="240" w:lineRule="auto"/>
              <w:jc w:val="both"/>
              <w:rPr>
                <w:rFonts w:ascii="Times New Roman" w:hAnsi="Times New Roman"/>
              </w:rPr>
            </w:pPr>
            <w:r>
              <w:rPr>
                <w:rFonts w:ascii="Times New Roman" w:hAnsi="Times New Roman"/>
              </w:rPr>
              <w:t>Северо-запад</w:t>
            </w:r>
          </w:p>
        </w:tc>
        <w:tc>
          <w:tcPr>
            <w:tcW w:w="610" w:type="pct"/>
            <w:gridSpan w:val="2"/>
            <w:shd w:val="clear" w:color="auto" w:fill="auto"/>
          </w:tcPr>
          <w:p w14:paraId="192D6CBD" w14:textId="4D327AC4"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2</w:t>
            </w:r>
          </w:p>
        </w:tc>
        <w:tc>
          <w:tcPr>
            <w:tcW w:w="787" w:type="pct"/>
            <w:shd w:val="clear" w:color="auto" w:fill="auto"/>
          </w:tcPr>
          <w:p w14:paraId="7EB1425B" w14:textId="23FF3D23" w:rsidR="006F3862" w:rsidRPr="00B47AA7" w:rsidRDefault="006F3862" w:rsidP="006F3862">
            <w:pPr>
              <w:tabs>
                <w:tab w:val="left" w:pos="1770"/>
              </w:tabs>
              <w:spacing w:after="0" w:line="240" w:lineRule="auto"/>
              <w:rPr>
                <w:rFonts w:ascii="Times New Roman" w:hAnsi="Times New Roman"/>
              </w:rPr>
            </w:pPr>
            <w:r w:rsidRPr="00C1417F">
              <w:rPr>
                <w:rFonts w:ascii="Times New Roman" w:hAnsi="Times New Roman"/>
              </w:rPr>
              <w:t xml:space="preserve">на границе </w:t>
            </w:r>
            <w:r w:rsidRPr="008714AC">
              <w:rPr>
                <w:rFonts w:ascii="Times New Roman" w:hAnsi="Times New Roman"/>
              </w:rPr>
              <w:t>жилой застройки усадебного типа д. Озериско</w:t>
            </w:r>
          </w:p>
        </w:tc>
        <w:tc>
          <w:tcPr>
            <w:tcW w:w="1748" w:type="pct"/>
            <w:gridSpan w:val="2"/>
            <w:shd w:val="clear" w:color="auto" w:fill="auto"/>
          </w:tcPr>
          <w:p w14:paraId="5305E0AD" w14:textId="77777777"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23892F3B"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60E5B0DD" w14:textId="77777777" w:rsid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714BA9FF" w14:textId="66BF0498" w:rsidR="006F3862" w:rsidRPr="00B47AA7" w:rsidRDefault="006F3862" w:rsidP="006F3862">
            <w:pPr>
              <w:tabs>
                <w:tab w:val="left" w:pos="1770"/>
              </w:tabs>
              <w:spacing w:after="12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7C0FAED6" w14:textId="66257E5F"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по 4 наблюдения за период</w:t>
            </w:r>
            <w:r>
              <w:rPr>
                <w:rFonts w:ascii="Times New Roman" w:hAnsi="Times New Roman"/>
              </w:rPr>
              <w:t xml:space="preserve"> (осень, зима)</w:t>
            </w:r>
          </w:p>
        </w:tc>
      </w:tr>
      <w:tr w:rsidR="006F3862" w:rsidRPr="00B47AA7" w14:paraId="30476F81" w14:textId="77777777" w:rsidTr="00C1417F">
        <w:trPr>
          <w:trHeight w:val="20"/>
        </w:trPr>
        <w:tc>
          <w:tcPr>
            <w:tcW w:w="806" w:type="pct"/>
            <w:shd w:val="clear" w:color="auto" w:fill="auto"/>
          </w:tcPr>
          <w:p w14:paraId="7DE73FD0" w14:textId="737D9C73" w:rsidR="006F3862" w:rsidRPr="00B47AA7" w:rsidRDefault="006F3862" w:rsidP="006F3862">
            <w:pPr>
              <w:tabs>
                <w:tab w:val="left" w:pos="1770"/>
              </w:tabs>
              <w:spacing w:after="0" w:line="240" w:lineRule="auto"/>
              <w:jc w:val="both"/>
              <w:rPr>
                <w:rFonts w:ascii="Times New Roman" w:hAnsi="Times New Roman"/>
              </w:rPr>
            </w:pPr>
            <w:r>
              <w:rPr>
                <w:rFonts w:ascii="Times New Roman" w:hAnsi="Times New Roman"/>
              </w:rPr>
              <w:t>Северо-запад</w:t>
            </w:r>
          </w:p>
        </w:tc>
        <w:tc>
          <w:tcPr>
            <w:tcW w:w="610" w:type="pct"/>
            <w:gridSpan w:val="2"/>
            <w:shd w:val="clear" w:color="auto" w:fill="auto"/>
          </w:tcPr>
          <w:p w14:paraId="2B87FAFC" w14:textId="3C54610B"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3</w:t>
            </w:r>
          </w:p>
        </w:tc>
        <w:tc>
          <w:tcPr>
            <w:tcW w:w="787" w:type="pct"/>
            <w:shd w:val="clear" w:color="auto" w:fill="auto"/>
          </w:tcPr>
          <w:p w14:paraId="1AB46918" w14:textId="1C7EEE11" w:rsidR="006F3862" w:rsidRPr="00B47AA7" w:rsidRDefault="006F3862" w:rsidP="006F3862">
            <w:pPr>
              <w:tabs>
                <w:tab w:val="left" w:pos="1770"/>
              </w:tabs>
              <w:spacing w:after="0" w:line="240" w:lineRule="auto"/>
              <w:rPr>
                <w:rFonts w:ascii="Times New Roman" w:hAnsi="Times New Roman"/>
              </w:rPr>
            </w:pPr>
            <w:r w:rsidRPr="006F3862">
              <w:rPr>
                <w:rFonts w:ascii="Times New Roman" w:hAnsi="Times New Roman"/>
              </w:rPr>
              <w:t>на границе расчетной СЗЗ и границе жилой застройки усадебного типа д. Озериско</w:t>
            </w:r>
          </w:p>
        </w:tc>
        <w:tc>
          <w:tcPr>
            <w:tcW w:w="1748" w:type="pct"/>
            <w:gridSpan w:val="2"/>
            <w:shd w:val="clear" w:color="auto" w:fill="auto"/>
          </w:tcPr>
          <w:p w14:paraId="5CFADBB9" w14:textId="77777777" w:rsidR="006F3862" w:rsidRPr="006F3862" w:rsidRDefault="006F3862" w:rsidP="006F3862">
            <w:pPr>
              <w:tabs>
                <w:tab w:val="left" w:pos="1770"/>
              </w:tabs>
              <w:spacing w:after="120" w:line="240" w:lineRule="auto"/>
              <w:rPr>
                <w:rFonts w:ascii="Times New Roman" w:hAnsi="Times New Roman"/>
              </w:rPr>
            </w:pPr>
            <w:r>
              <w:rPr>
                <w:rFonts w:ascii="Times New Roman" w:hAnsi="Times New Roman"/>
              </w:rPr>
              <w:t>Твердые частицы (недифференци</w:t>
            </w:r>
            <w:r w:rsidRPr="006F3862">
              <w:rPr>
                <w:rFonts w:ascii="Times New Roman" w:hAnsi="Times New Roman"/>
              </w:rPr>
              <w:t>рованная по составу пыль/аэрозоль)</w:t>
            </w:r>
          </w:p>
          <w:p w14:paraId="1ECC30F6" w14:textId="77777777" w:rsidR="006F3862" w:rsidRP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Формальдегид (метаналь)</w:t>
            </w:r>
          </w:p>
          <w:p w14:paraId="1A7EFE4C" w14:textId="77777777" w:rsidR="006F3862" w:rsidRDefault="006F3862" w:rsidP="006F3862">
            <w:pPr>
              <w:tabs>
                <w:tab w:val="left" w:pos="1770"/>
              </w:tabs>
              <w:spacing w:after="120" w:line="240" w:lineRule="auto"/>
              <w:rPr>
                <w:rFonts w:ascii="Times New Roman" w:hAnsi="Times New Roman"/>
              </w:rPr>
            </w:pPr>
            <w:r w:rsidRPr="006F3862">
              <w:rPr>
                <w:rFonts w:ascii="Times New Roman" w:hAnsi="Times New Roman"/>
              </w:rPr>
              <w:t>Аммиак</w:t>
            </w:r>
          </w:p>
          <w:p w14:paraId="16308581" w14:textId="14EE748A" w:rsidR="006F3862" w:rsidRPr="00B47AA7" w:rsidRDefault="006F3862" w:rsidP="006F3862">
            <w:pPr>
              <w:tabs>
                <w:tab w:val="left" w:pos="1770"/>
              </w:tabs>
              <w:spacing w:after="120" w:line="240" w:lineRule="auto"/>
              <w:rPr>
                <w:rFonts w:ascii="Times New Roman" w:hAnsi="Times New Roman"/>
                <w:color w:val="000000"/>
              </w:rPr>
            </w:pPr>
            <w:r>
              <w:rPr>
                <w:rFonts w:ascii="Times New Roman" w:hAnsi="Times New Roman"/>
              </w:rPr>
              <w:t>Метан</w:t>
            </w:r>
          </w:p>
        </w:tc>
        <w:tc>
          <w:tcPr>
            <w:tcW w:w="1049" w:type="pct"/>
            <w:shd w:val="clear" w:color="auto" w:fill="auto"/>
          </w:tcPr>
          <w:p w14:paraId="5E7E59C9" w14:textId="476DF9F3" w:rsidR="006F3862" w:rsidRPr="00B47AA7" w:rsidRDefault="006F3862" w:rsidP="006F3862">
            <w:pPr>
              <w:tabs>
                <w:tab w:val="left" w:pos="1770"/>
              </w:tabs>
              <w:spacing w:after="0" w:line="240" w:lineRule="auto"/>
              <w:jc w:val="center"/>
              <w:rPr>
                <w:rFonts w:ascii="Times New Roman" w:hAnsi="Times New Roman"/>
              </w:rPr>
            </w:pPr>
            <w:r w:rsidRPr="00B47AA7">
              <w:rPr>
                <w:rFonts w:ascii="Times New Roman" w:hAnsi="Times New Roman"/>
              </w:rPr>
              <w:t>по 4 наблюдения за период</w:t>
            </w:r>
            <w:r>
              <w:rPr>
                <w:rFonts w:ascii="Times New Roman" w:hAnsi="Times New Roman"/>
              </w:rPr>
              <w:t xml:space="preserve"> (осень, зима)</w:t>
            </w:r>
          </w:p>
        </w:tc>
      </w:tr>
    </w:tbl>
    <w:p w14:paraId="759A462A" w14:textId="77777777" w:rsidR="009E2B49" w:rsidRPr="0059590D" w:rsidRDefault="009E2B49" w:rsidP="009E2B49">
      <w:pPr>
        <w:tabs>
          <w:tab w:val="left" w:pos="1770"/>
        </w:tabs>
        <w:spacing w:after="0"/>
        <w:ind w:firstLine="567"/>
        <w:jc w:val="both"/>
        <w:rPr>
          <w:rFonts w:ascii="Times New Roman" w:hAnsi="Times New Roman"/>
          <w:sz w:val="24"/>
        </w:rPr>
      </w:pPr>
    </w:p>
    <w:p w14:paraId="6AB8646D" w14:textId="00D84886" w:rsidR="00D50083" w:rsidRDefault="00D50083" w:rsidP="009E2B49">
      <w:pPr>
        <w:tabs>
          <w:tab w:val="left" w:pos="1770"/>
        </w:tabs>
        <w:spacing w:after="0"/>
        <w:ind w:firstLine="567"/>
        <w:jc w:val="both"/>
        <w:rPr>
          <w:rFonts w:ascii="Times New Roman" w:hAnsi="Times New Roman"/>
          <w:sz w:val="24"/>
        </w:rPr>
      </w:pPr>
      <w:r w:rsidRPr="00D50083">
        <w:rPr>
          <w:rFonts w:ascii="Times New Roman" w:hAnsi="Times New Roman"/>
          <w:sz w:val="24"/>
        </w:rPr>
        <w:t xml:space="preserve">Для проведения производственного лабораторного контроля за состоянием окружающей среды на границе СЗЗ объекта </w:t>
      </w:r>
      <w:r w:rsidR="006F3862" w:rsidRPr="008714AC">
        <w:rPr>
          <w:rFonts w:ascii="Times New Roman" w:hAnsi="Times New Roman"/>
          <w:spacing w:val="-1"/>
          <w:sz w:val="24"/>
          <w:szCs w:val="24"/>
        </w:rPr>
        <w:t>«Реконструкция полигона ТБО «Озериско» Волковысского района»</w:t>
      </w:r>
      <w:r w:rsidR="006F3862">
        <w:rPr>
          <w:rFonts w:ascii="Times New Roman" w:hAnsi="Times New Roman"/>
          <w:spacing w:val="-1"/>
          <w:sz w:val="24"/>
          <w:szCs w:val="24"/>
        </w:rPr>
        <w:t xml:space="preserve"> </w:t>
      </w:r>
      <w:r w:rsidRPr="00D50083">
        <w:rPr>
          <w:rFonts w:ascii="Times New Roman" w:hAnsi="Times New Roman"/>
          <w:sz w:val="24"/>
        </w:rPr>
        <w:t>должна быть разработана программа производственного контроля.</w:t>
      </w:r>
    </w:p>
    <w:p w14:paraId="402C4DF4" w14:textId="2E83CC94" w:rsidR="00C1417F" w:rsidRDefault="009E2B49" w:rsidP="009E2B49">
      <w:pPr>
        <w:tabs>
          <w:tab w:val="left" w:pos="1770"/>
        </w:tabs>
        <w:spacing w:after="0"/>
        <w:ind w:firstLine="567"/>
        <w:jc w:val="both"/>
        <w:rPr>
          <w:rFonts w:ascii="Times New Roman" w:hAnsi="Times New Roman"/>
          <w:sz w:val="24"/>
        </w:rPr>
      </w:pPr>
      <w:r w:rsidRPr="0059590D">
        <w:rPr>
          <w:rFonts w:ascii="Times New Roman" w:hAnsi="Times New Roman"/>
          <w:sz w:val="24"/>
        </w:rPr>
        <w:t>Лабораторный контроль за фоновыми уровнями осуществляется ГУ «Республиканский центр радиационного контроля и мониторинга окружающей среды».</w:t>
      </w:r>
    </w:p>
    <w:p w14:paraId="114C0C01" w14:textId="77777777" w:rsidR="00C1417F" w:rsidRDefault="00C1417F">
      <w:pPr>
        <w:rPr>
          <w:rFonts w:ascii="Times New Roman" w:hAnsi="Times New Roman"/>
          <w:sz w:val="24"/>
        </w:rPr>
      </w:pPr>
      <w:r>
        <w:rPr>
          <w:rFonts w:ascii="Times New Roman" w:hAnsi="Times New Roman"/>
          <w:sz w:val="24"/>
        </w:rPr>
        <w:br w:type="page"/>
      </w:r>
    </w:p>
    <w:p w14:paraId="23C09794" w14:textId="77777777" w:rsidR="009E2B49" w:rsidRPr="0059590D" w:rsidRDefault="009E2B49" w:rsidP="009E2B49">
      <w:pPr>
        <w:tabs>
          <w:tab w:val="left" w:pos="1770"/>
        </w:tabs>
        <w:spacing w:after="0"/>
        <w:ind w:firstLine="567"/>
        <w:jc w:val="both"/>
        <w:rPr>
          <w:rFonts w:ascii="Times New Roman" w:hAnsi="Times New Roman"/>
          <w:sz w:val="24"/>
          <w:szCs w:val="24"/>
        </w:rPr>
      </w:pPr>
    </w:p>
    <w:p w14:paraId="7EB76C8B" w14:textId="77777777" w:rsidR="009E2B49" w:rsidRPr="00950EFF" w:rsidRDefault="009E2B49" w:rsidP="009E2B49">
      <w:pPr>
        <w:pStyle w:val="ab"/>
        <w:spacing w:line="276" w:lineRule="auto"/>
        <w:ind w:right="255" w:firstLine="0"/>
        <w:jc w:val="center"/>
        <w:rPr>
          <w:rStyle w:val="aff7"/>
          <w:b/>
          <w:i w:val="0"/>
          <w:sz w:val="28"/>
          <w:szCs w:val="28"/>
        </w:rPr>
      </w:pPr>
      <w:r w:rsidRPr="00950EFF">
        <w:rPr>
          <w:rStyle w:val="aff7"/>
          <w:b/>
          <w:i w:val="0"/>
          <w:sz w:val="28"/>
          <w:szCs w:val="28"/>
        </w:rPr>
        <w:t>13. ОЦЕНКА РИСКА ВОЗДЕЙСТВИЯ ЗАГРЯЗНЯЮЩИХ ВЕЩЕСТВ В АТМОСФЕРНОМ ВОЗДУХЕ И ШУМА, ОБУСЛОВЛЕННЫХ ВЫБРОСАМИ И ЭМИССИЯМИ ОБЪЕКТА, НА ЗДОРОВЬЕ НАСЕЛЕНИЯ</w:t>
      </w:r>
    </w:p>
    <w:p w14:paraId="5DCC07B5" w14:textId="77777777" w:rsidR="009E2B49" w:rsidRPr="0059590D" w:rsidRDefault="009E2B49" w:rsidP="009E2B49">
      <w:pPr>
        <w:pStyle w:val="ab"/>
        <w:spacing w:line="276" w:lineRule="auto"/>
        <w:ind w:right="255" w:firstLine="0"/>
        <w:jc w:val="center"/>
        <w:rPr>
          <w:rStyle w:val="aff7"/>
          <w:i w:val="0"/>
          <w:iCs w:val="0"/>
          <w:sz w:val="28"/>
          <w:szCs w:val="28"/>
        </w:rPr>
      </w:pPr>
    </w:p>
    <w:p w14:paraId="7750844A" w14:textId="77777777" w:rsidR="009E2B49" w:rsidRPr="0059590D" w:rsidRDefault="009E2B49" w:rsidP="009E2B49">
      <w:pPr>
        <w:shd w:val="clear" w:color="auto" w:fill="FFFFFF"/>
        <w:spacing w:after="0"/>
        <w:ind w:firstLine="567"/>
        <w:jc w:val="both"/>
        <w:rPr>
          <w:rFonts w:ascii="Times New Roman" w:hAnsi="Times New Roman"/>
          <w:iCs/>
          <w:sz w:val="24"/>
          <w:szCs w:val="24"/>
        </w:rPr>
      </w:pPr>
      <w:r w:rsidRPr="0059590D">
        <w:rPr>
          <w:rFonts w:ascii="Times New Roman" w:hAnsi="Times New Roman"/>
          <w:iCs/>
          <w:sz w:val="24"/>
          <w:szCs w:val="24"/>
        </w:rPr>
        <w:t>При проведении оценки риска воздействия на здоровье населения рассматриваются следующие вопросы:</w:t>
      </w:r>
    </w:p>
    <w:p w14:paraId="66F00D68" w14:textId="77777777" w:rsidR="009E2B49" w:rsidRPr="0059590D" w:rsidRDefault="009E2B49" w:rsidP="009E2B49">
      <w:pPr>
        <w:shd w:val="clear" w:color="auto" w:fill="FFFFFF"/>
        <w:spacing w:after="0"/>
        <w:ind w:firstLine="567"/>
        <w:jc w:val="both"/>
        <w:rPr>
          <w:rFonts w:ascii="Times New Roman" w:hAnsi="Times New Roman"/>
          <w:iCs/>
          <w:sz w:val="24"/>
          <w:szCs w:val="24"/>
        </w:rPr>
      </w:pPr>
    </w:p>
    <w:p w14:paraId="223F38CF"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проводится аналитический обзор и экспертиза предоставленной документации на соответствие действующим ТНПА Республики Беларусь;</w:t>
      </w:r>
    </w:p>
    <w:p w14:paraId="6E73117F"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идентифицируются и дается токсиколого-гигиеническая характеристика приоритетных загрязняющих веществ в атмосферном воздухе;</w:t>
      </w:r>
    </w:p>
    <w:p w14:paraId="4F732D19"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проводится расчет и дается оценка неканцерогенных эффектов и канцерогенных эффектов на здоровье населения;</w:t>
      </w:r>
    </w:p>
    <w:p w14:paraId="1095EA95"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проводятся расчеты и дается оценка риска влияния приоритетных загрязнителей на критические органы и системы;</w:t>
      </w:r>
    </w:p>
    <w:p w14:paraId="62550914"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рассчитывается суммарный показатель загрязнения и дается гигиеническая оценка степени загрязнения атмосферного воздуха в расчетных точках;</w:t>
      </w:r>
    </w:p>
    <w:p w14:paraId="734A31E2" w14:textId="77777777" w:rsidR="009E2B49" w:rsidRPr="00EF70F5" w:rsidRDefault="009E2B49" w:rsidP="00A4090A">
      <w:pPr>
        <w:pStyle w:val="a"/>
        <w:numPr>
          <w:ilvl w:val="0"/>
          <w:numId w:val="41"/>
        </w:numPr>
        <w:shd w:val="clear" w:color="auto" w:fill="FFFFFF"/>
        <w:spacing w:line="276" w:lineRule="auto"/>
        <w:ind w:left="992" w:hanging="357"/>
        <w:jc w:val="both"/>
        <w:rPr>
          <w:iCs/>
        </w:rPr>
      </w:pPr>
      <w:r w:rsidRPr="00EF70F5">
        <w:rPr>
          <w:iCs/>
        </w:rPr>
        <w:t>дается оценка популяционного здоровья населения по эколого-эпидемиологической шкале риска в зависимости от степени загрязнения атмосферного воздуха.</w:t>
      </w:r>
    </w:p>
    <w:p w14:paraId="0068A158" w14:textId="77777777" w:rsidR="009E2B49" w:rsidRPr="0059590D" w:rsidRDefault="009E2B49" w:rsidP="009E2B49">
      <w:pPr>
        <w:shd w:val="clear" w:color="auto" w:fill="FFFFFF"/>
        <w:spacing w:after="0"/>
        <w:ind w:firstLine="567"/>
        <w:jc w:val="both"/>
        <w:rPr>
          <w:rFonts w:ascii="Times New Roman" w:hAnsi="Times New Roman"/>
          <w:iCs/>
          <w:sz w:val="24"/>
          <w:szCs w:val="24"/>
        </w:rPr>
      </w:pPr>
    </w:p>
    <w:p w14:paraId="4902525C" w14:textId="77777777" w:rsidR="009E2B49" w:rsidRPr="0059590D" w:rsidRDefault="009E2B49" w:rsidP="009E2B49">
      <w:pPr>
        <w:shd w:val="clear" w:color="auto" w:fill="FFFFFF"/>
        <w:spacing w:after="0"/>
        <w:ind w:firstLine="567"/>
        <w:jc w:val="both"/>
        <w:rPr>
          <w:rFonts w:ascii="Times New Roman" w:hAnsi="Times New Roman"/>
          <w:iCs/>
          <w:sz w:val="24"/>
          <w:szCs w:val="24"/>
        </w:rPr>
      </w:pPr>
      <w:r w:rsidRPr="0059590D">
        <w:rPr>
          <w:rFonts w:ascii="Times New Roman" w:hAnsi="Times New Roman"/>
          <w:iCs/>
          <w:sz w:val="24"/>
          <w:szCs w:val="24"/>
        </w:rPr>
        <w:t>Согласно Гигиеническим требованиям к составу проекта санитарно-защитной зоны, утвержденным постановлением Минздрава №120-1210 от 24 декабря 2010 г., оценка риска воздействия загрязняющих веществ в атмосферном воздухе и шума, обусловленных выбросами и эмиссиями объекта, на здоровье населения проводится при изменении базовых размеров СЗЗ или при установлении расчетных размеров СЗЗ.</w:t>
      </w:r>
    </w:p>
    <w:p w14:paraId="791E5F66" w14:textId="77777777" w:rsidR="009E2B49" w:rsidRPr="0059590D" w:rsidRDefault="009E2B49" w:rsidP="009E2B49">
      <w:pPr>
        <w:shd w:val="clear" w:color="auto" w:fill="FFFFFF"/>
        <w:spacing w:after="0"/>
        <w:ind w:firstLine="567"/>
        <w:jc w:val="both"/>
        <w:rPr>
          <w:rFonts w:ascii="Times New Roman" w:hAnsi="Times New Roman"/>
          <w:iCs/>
          <w:sz w:val="24"/>
          <w:szCs w:val="24"/>
        </w:rPr>
      </w:pPr>
    </w:p>
    <w:p w14:paraId="1D3EBB53" w14:textId="2B478712"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Поскольку для</w:t>
      </w:r>
      <w:r w:rsidR="00790955">
        <w:rPr>
          <w:rFonts w:ascii="Times New Roman" w:hAnsi="Times New Roman"/>
          <w:sz w:val="24"/>
          <w:szCs w:val="24"/>
        </w:rPr>
        <w:t xml:space="preserve"> </w:t>
      </w:r>
      <w:r w:rsidR="006F3862">
        <w:rPr>
          <w:rFonts w:ascii="Times New Roman" w:hAnsi="Times New Roman"/>
          <w:sz w:val="24"/>
          <w:szCs w:val="24"/>
        </w:rPr>
        <w:t xml:space="preserve">объекта </w:t>
      </w:r>
      <w:r w:rsidR="006F3862" w:rsidRPr="008714AC">
        <w:rPr>
          <w:rFonts w:ascii="Times New Roman" w:hAnsi="Times New Roman"/>
          <w:spacing w:val="-1"/>
          <w:sz w:val="24"/>
          <w:szCs w:val="24"/>
        </w:rPr>
        <w:t>«Реконструкция полигона ТБО «Озериско» Волковысского района»</w:t>
      </w:r>
      <w:r w:rsidR="00B47AA7" w:rsidRPr="0059590D">
        <w:rPr>
          <w:rFonts w:ascii="Times New Roman" w:hAnsi="Times New Roman"/>
          <w:sz w:val="24"/>
        </w:rPr>
        <w:t xml:space="preserve"> </w:t>
      </w:r>
      <w:r w:rsidRPr="0059590D">
        <w:rPr>
          <w:rFonts w:ascii="Times New Roman" w:hAnsi="Times New Roman"/>
          <w:sz w:val="24"/>
          <w:szCs w:val="24"/>
        </w:rPr>
        <w:t xml:space="preserve">устанавливается расчетный размер СЗЗ, следовательно, для данного объекта необходимо проведение оценки рисков влияния на здоровье населения загрязняющих веществ в атмосферном воздухе и шума, обусловленных </w:t>
      </w:r>
      <w:r w:rsidR="00414A5D">
        <w:rPr>
          <w:rFonts w:ascii="Times New Roman" w:hAnsi="Times New Roman"/>
          <w:sz w:val="24"/>
          <w:szCs w:val="24"/>
        </w:rPr>
        <w:t xml:space="preserve">его </w:t>
      </w:r>
      <w:r w:rsidRPr="0059590D">
        <w:rPr>
          <w:rFonts w:ascii="Times New Roman" w:hAnsi="Times New Roman"/>
          <w:sz w:val="24"/>
          <w:szCs w:val="24"/>
        </w:rPr>
        <w:t>выбр</w:t>
      </w:r>
      <w:r w:rsidR="009F1BE4" w:rsidRPr="0059590D">
        <w:rPr>
          <w:rFonts w:ascii="Times New Roman" w:hAnsi="Times New Roman"/>
          <w:sz w:val="24"/>
          <w:szCs w:val="24"/>
        </w:rPr>
        <w:t>осами и эмиссиями</w:t>
      </w:r>
      <w:r w:rsidR="00F87679">
        <w:rPr>
          <w:rFonts w:ascii="Times New Roman" w:hAnsi="Times New Roman"/>
          <w:sz w:val="24"/>
          <w:szCs w:val="24"/>
        </w:rPr>
        <w:t xml:space="preserve"> </w:t>
      </w:r>
      <w:r w:rsidR="00534256">
        <w:rPr>
          <w:rFonts w:ascii="Times New Roman" w:hAnsi="Times New Roman"/>
          <w:sz w:val="24"/>
          <w:szCs w:val="24"/>
        </w:rPr>
        <w:t>предприятия</w:t>
      </w:r>
      <w:r w:rsidRPr="0059590D">
        <w:rPr>
          <w:rFonts w:ascii="Times New Roman" w:hAnsi="Times New Roman"/>
          <w:sz w:val="24"/>
          <w:szCs w:val="24"/>
        </w:rPr>
        <w:t>.</w:t>
      </w:r>
    </w:p>
    <w:p w14:paraId="0AA52EF4" w14:textId="77777777" w:rsidR="009E2B49" w:rsidRPr="0059590D" w:rsidRDefault="009E2B49" w:rsidP="009E2B49">
      <w:pPr>
        <w:shd w:val="clear" w:color="auto" w:fill="FFFFFF"/>
        <w:spacing w:after="0"/>
        <w:ind w:firstLine="567"/>
        <w:jc w:val="both"/>
        <w:rPr>
          <w:iCs/>
          <w:sz w:val="24"/>
          <w:szCs w:val="24"/>
        </w:rPr>
      </w:pPr>
      <w:r w:rsidRPr="0059590D">
        <w:rPr>
          <w:rFonts w:ascii="Times New Roman" w:hAnsi="Times New Roman"/>
          <w:iCs/>
          <w:sz w:val="24"/>
          <w:szCs w:val="24"/>
        </w:rPr>
        <w:br w:type="page"/>
      </w:r>
    </w:p>
    <w:p w14:paraId="7E070B45" w14:textId="77777777" w:rsidR="009E2B49" w:rsidRPr="00950EFF" w:rsidRDefault="009E2B49" w:rsidP="009E2B49">
      <w:pPr>
        <w:pStyle w:val="ab"/>
        <w:spacing w:line="276" w:lineRule="auto"/>
        <w:ind w:right="-1" w:firstLine="0"/>
        <w:jc w:val="center"/>
        <w:rPr>
          <w:rStyle w:val="aff7"/>
          <w:b/>
          <w:i w:val="0"/>
          <w:sz w:val="28"/>
          <w:szCs w:val="28"/>
        </w:rPr>
      </w:pPr>
      <w:r w:rsidRPr="00950EFF">
        <w:rPr>
          <w:rStyle w:val="aff7"/>
          <w:b/>
          <w:i w:val="0"/>
          <w:sz w:val="28"/>
          <w:szCs w:val="28"/>
        </w:rPr>
        <w:lastRenderedPageBreak/>
        <w:t>ВЫВОДЫ</w:t>
      </w:r>
    </w:p>
    <w:p w14:paraId="6F4864F4" w14:textId="77777777" w:rsidR="009E2B49" w:rsidRPr="0059590D" w:rsidRDefault="009E2B49" w:rsidP="009E2B49">
      <w:pPr>
        <w:pStyle w:val="ab"/>
        <w:spacing w:line="276" w:lineRule="auto"/>
        <w:ind w:right="-1" w:firstLine="0"/>
        <w:jc w:val="center"/>
        <w:rPr>
          <w:rStyle w:val="aff7"/>
          <w:i w:val="0"/>
          <w:sz w:val="28"/>
          <w:szCs w:val="28"/>
        </w:rPr>
      </w:pPr>
    </w:p>
    <w:p w14:paraId="54D2CB7B" w14:textId="77777777" w:rsidR="006F3862" w:rsidRPr="00202F1B" w:rsidRDefault="009E2B49" w:rsidP="006F3862">
      <w:pPr>
        <w:tabs>
          <w:tab w:val="left" w:pos="1770"/>
        </w:tabs>
        <w:spacing w:after="0"/>
        <w:ind w:firstLine="567"/>
        <w:jc w:val="both"/>
        <w:rPr>
          <w:rFonts w:ascii="Times New Roman" w:hAnsi="Times New Roman"/>
          <w:sz w:val="24"/>
        </w:rPr>
      </w:pPr>
      <w:r w:rsidRPr="0059590D">
        <w:rPr>
          <w:rFonts w:ascii="Times New Roman" w:hAnsi="Times New Roman"/>
          <w:sz w:val="24"/>
          <w:szCs w:val="24"/>
        </w:rPr>
        <w:t xml:space="preserve">1. </w:t>
      </w:r>
      <w:r w:rsidR="006F3862" w:rsidRPr="00202F1B">
        <w:rPr>
          <w:rFonts w:ascii="Times New Roman" w:hAnsi="Times New Roman"/>
          <w:sz w:val="24"/>
        </w:rPr>
        <w:t xml:space="preserve">Исходя из характеристики объекта и в соответствии с Санитарными нормами и правилами </w:t>
      </w:r>
      <w:r w:rsidR="006F3862" w:rsidRPr="0059590D">
        <w:rPr>
          <w:rFonts w:ascii="Times New Roman" w:hAnsi="Times New Roman"/>
          <w:sz w:val="24"/>
        </w:rPr>
        <w:t>«</w:t>
      </w:r>
      <w:r w:rsidR="006F3862">
        <w:rPr>
          <w:rFonts w:ascii="Times New Roman" w:hAnsi="Times New Roman"/>
          <w:sz w:val="24"/>
        </w:rPr>
        <w:t>Требования к санитарно-</w:t>
      </w:r>
      <w:r w:rsidR="006F3862" w:rsidRPr="003142E9">
        <w:rPr>
          <w:rFonts w:ascii="Times New Roman" w:hAnsi="Times New Roman"/>
          <w:sz w:val="24"/>
        </w:rPr>
        <w:t>защитным зонам организаций, сооружений и иных объектов, оказ</w:t>
      </w:r>
      <w:r w:rsidR="006F3862">
        <w:rPr>
          <w:rFonts w:ascii="Times New Roman" w:hAnsi="Times New Roman"/>
          <w:sz w:val="24"/>
        </w:rPr>
        <w:t xml:space="preserve">ывающих воздействие на здоровье человека и </w:t>
      </w:r>
      <w:r w:rsidR="006F3862" w:rsidRPr="003142E9">
        <w:rPr>
          <w:rFonts w:ascii="Times New Roman" w:hAnsi="Times New Roman"/>
          <w:sz w:val="24"/>
        </w:rPr>
        <w:t>окружающую среду</w:t>
      </w:r>
      <w:r w:rsidR="006F3862" w:rsidRPr="0059590D">
        <w:rPr>
          <w:rFonts w:ascii="Times New Roman" w:hAnsi="Times New Roman"/>
          <w:sz w:val="24"/>
        </w:rPr>
        <w:t xml:space="preserve">», утвержденными постановлением Министерства здравоохранения Республики </w:t>
      </w:r>
      <w:r w:rsidR="006F3862">
        <w:rPr>
          <w:rFonts w:ascii="Times New Roman" w:hAnsi="Times New Roman"/>
          <w:sz w:val="24"/>
        </w:rPr>
        <w:t>Беларусь №91</w:t>
      </w:r>
      <w:r w:rsidR="006F3862" w:rsidRPr="0059590D">
        <w:rPr>
          <w:rFonts w:ascii="Times New Roman" w:hAnsi="Times New Roman"/>
          <w:sz w:val="24"/>
        </w:rPr>
        <w:t xml:space="preserve"> от 1</w:t>
      </w:r>
      <w:r w:rsidR="006F3862">
        <w:rPr>
          <w:rFonts w:ascii="Times New Roman" w:hAnsi="Times New Roman"/>
          <w:sz w:val="24"/>
        </w:rPr>
        <w:t>1.10</w:t>
      </w:r>
      <w:r w:rsidR="006F3862" w:rsidRPr="0059590D">
        <w:rPr>
          <w:rFonts w:ascii="Times New Roman" w:hAnsi="Times New Roman"/>
          <w:sz w:val="24"/>
        </w:rPr>
        <w:t>.201</w:t>
      </w:r>
      <w:r w:rsidR="006F3862">
        <w:rPr>
          <w:rFonts w:ascii="Times New Roman" w:hAnsi="Times New Roman"/>
          <w:sz w:val="24"/>
        </w:rPr>
        <w:t>7</w:t>
      </w:r>
      <w:r w:rsidR="006F3862" w:rsidRPr="00202F1B">
        <w:rPr>
          <w:rFonts w:ascii="Times New Roman" w:hAnsi="Times New Roman"/>
          <w:sz w:val="24"/>
        </w:rPr>
        <w:t xml:space="preserve">, базовый размер санитарно-защитной зоны </w:t>
      </w:r>
      <w:r w:rsidR="006F3862" w:rsidRPr="00073D67">
        <w:rPr>
          <w:rFonts w:ascii="Times New Roman" w:hAnsi="Times New Roman"/>
          <w:sz w:val="24"/>
          <w:szCs w:val="24"/>
        </w:rPr>
        <w:t>объекта «Реконструкция полигона ТБО «Озериско» Волковысского района»</w:t>
      </w:r>
      <w:r w:rsidR="006F3862" w:rsidRPr="00202F1B">
        <w:rPr>
          <w:rFonts w:ascii="Times New Roman" w:hAnsi="Times New Roman"/>
          <w:sz w:val="24"/>
        </w:rPr>
        <w:t>:</w:t>
      </w:r>
    </w:p>
    <w:p w14:paraId="35D52160" w14:textId="77777777" w:rsidR="006F3862" w:rsidRPr="00D947DE" w:rsidRDefault="006F3862" w:rsidP="006F3862">
      <w:pPr>
        <w:pStyle w:val="a"/>
        <w:numPr>
          <w:ilvl w:val="0"/>
          <w:numId w:val="23"/>
        </w:numPr>
        <w:tabs>
          <w:tab w:val="left" w:pos="1770"/>
        </w:tabs>
        <w:spacing w:line="276" w:lineRule="auto"/>
        <w:jc w:val="both"/>
      </w:pPr>
      <w:r w:rsidRPr="00D947DE">
        <w:t xml:space="preserve">Приложение 1, Глава </w:t>
      </w:r>
      <w:r>
        <w:t>11</w:t>
      </w:r>
      <w:r w:rsidRPr="00D947DE">
        <w:t xml:space="preserve">. </w:t>
      </w:r>
      <w:r>
        <w:t>Транспортная деятельность, строительство и связь. Предоставление коммунальных, социальных и персональных услуг. Торговля и ремонт автомобилей, бытовых изделий и предметов личного пользования, пункт 403.</w:t>
      </w:r>
      <w:r w:rsidRPr="00D947DE">
        <w:t xml:space="preserve"> </w:t>
      </w:r>
      <w:r w:rsidRPr="00E51D72">
        <w:rPr>
          <w:rFonts w:eastAsia="Calibri"/>
          <w:szCs w:val="22"/>
          <w:lang w:eastAsia="en-US"/>
        </w:rPr>
        <w:t>Полигоны твердых коммунальных отходов и полигоны неопасных отходов производства</w:t>
      </w:r>
      <w:r w:rsidRPr="00D947DE">
        <w:t xml:space="preserve"> –</w:t>
      </w:r>
      <w:r>
        <w:t xml:space="preserve"> 5</w:t>
      </w:r>
      <w:r w:rsidRPr="00D947DE">
        <w:t>00 м.</w:t>
      </w:r>
    </w:p>
    <w:p w14:paraId="318EE6B4" w14:textId="77777777" w:rsidR="00C1417F" w:rsidRPr="00202F1B" w:rsidRDefault="00C1417F" w:rsidP="00C1417F">
      <w:pPr>
        <w:tabs>
          <w:tab w:val="left" w:pos="1770"/>
        </w:tabs>
        <w:spacing w:after="0"/>
        <w:ind w:firstLine="567"/>
        <w:jc w:val="both"/>
        <w:rPr>
          <w:rFonts w:ascii="Times New Roman" w:hAnsi="Times New Roman"/>
          <w:sz w:val="24"/>
        </w:rPr>
      </w:pPr>
    </w:p>
    <w:p w14:paraId="51928473" w14:textId="3884175D" w:rsidR="009E2B49" w:rsidRDefault="006F3862" w:rsidP="00C1417F">
      <w:pPr>
        <w:tabs>
          <w:tab w:val="left" w:pos="1770"/>
        </w:tabs>
        <w:spacing w:after="0"/>
        <w:ind w:firstLine="567"/>
        <w:jc w:val="both"/>
        <w:rPr>
          <w:rFonts w:ascii="Times New Roman" w:hAnsi="Times New Roman"/>
          <w:sz w:val="24"/>
        </w:rPr>
      </w:pPr>
      <w:r w:rsidRPr="00202F1B">
        <w:rPr>
          <w:rFonts w:ascii="Times New Roman" w:hAnsi="Times New Roman"/>
          <w:sz w:val="24"/>
        </w:rPr>
        <w:t xml:space="preserve">Таким образом, базовый размер санитарно-защитной зоны </w:t>
      </w:r>
      <w:r w:rsidRPr="00073D67">
        <w:rPr>
          <w:rFonts w:ascii="Times New Roman" w:hAnsi="Times New Roman"/>
          <w:sz w:val="24"/>
          <w:szCs w:val="24"/>
        </w:rPr>
        <w:t>объекта «Реконструкция полигона ТБО «Озериско» Волковысского района»</w:t>
      </w:r>
      <w:r>
        <w:rPr>
          <w:rFonts w:ascii="Times New Roman" w:hAnsi="Times New Roman"/>
          <w:sz w:val="24"/>
          <w:szCs w:val="24"/>
        </w:rPr>
        <w:t xml:space="preserve"> </w:t>
      </w:r>
      <w:r w:rsidRPr="00202F1B">
        <w:rPr>
          <w:rFonts w:ascii="Times New Roman" w:hAnsi="Times New Roman"/>
          <w:sz w:val="24"/>
        </w:rPr>
        <w:t xml:space="preserve">составляет </w:t>
      </w:r>
      <w:r>
        <w:rPr>
          <w:rFonts w:ascii="Times New Roman" w:hAnsi="Times New Roman"/>
          <w:sz w:val="24"/>
        </w:rPr>
        <w:t>5</w:t>
      </w:r>
      <w:r w:rsidRPr="00202F1B">
        <w:rPr>
          <w:rFonts w:ascii="Times New Roman" w:hAnsi="Times New Roman"/>
          <w:sz w:val="24"/>
        </w:rPr>
        <w:t>00 метров.</w:t>
      </w:r>
    </w:p>
    <w:p w14:paraId="3E81272C" w14:textId="77777777" w:rsidR="006F3862" w:rsidRPr="0059590D" w:rsidRDefault="006F3862" w:rsidP="00C1417F">
      <w:pPr>
        <w:tabs>
          <w:tab w:val="left" w:pos="1770"/>
        </w:tabs>
        <w:spacing w:after="0"/>
        <w:ind w:firstLine="567"/>
        <w:jc w:val="both"/>
        <w:rPr>
          <w:rFonts w:ascii="Times New Roman" w:hAnsi="Times New Roman"/>
          <w:sz w:val="24"/>
        </w:rPr>
      </w:pPr>
    </w:p>
    <w:p w14:paraId="22CCE01F" w14:textId="3B4857D1" w:rsidR="009E2B49" w:rsidRDefault="009E2B49" w:rsidP="009E2B49">
      <w:pPr>
        <w:tabs>
          <w:tab w:val="left" w:pos="1770"/>
        </w:tabs>
        <w:spacing w:after="0"/>
        <w:ind w:firstLine="567"/>
        <w:jc w:val="both"/>
        <w:rPr>
          <w:rFonts w:ascii="Times New Roman" w:hAnsi="Times New Roman"/>
          <w:sz w:val="24"/>
          <w:szCs w:val="24"/>
        </w:rPr>
      </w:pPr>
      <w:r w:rsidRPr="0059590D">
        <w:rPr>
          <w:rFonts w:ascii="Times New Roman" w:hAnsi="Times New Roman"/>
          <w:sz w:val="24"/>
          <w:szCs w:val="24"/>
        </w:rPr>
        <w:t xml:space="preserve">2. В настоящем проекте санитарно-защитной зоны предусматривается </w:t>
      </w:r>
      <w:r w:rsidR="00C1417F" w:rsidRPr="00C1417F">
        <w:rPr>
          <w:rFonts w:ascii="Times New Roman" w:hAnsi="Times New Roman"/>
          <w:sz w:val="24"/>
          <w:szCs w:val="24"/>
        </w:rPr>
        <w:t xml:space="preserve">установление расчетной санитарно-защитной </w:t>
      </w:r>
      <w:r w:rsidR="009C30BB" w:rsidRPr="009C30BB">
        <w:rPr>
          <w:rFonts w:ascii="Times New Roman" w:hAnsi="Times New Roman"/>
          <w:sz w:val="24"/>
          <w:szCs w:val="24"/>
        </w:rPr>
        <w:t xml:space="preserve">объекта «Реконструкция полигона ТБО «Озериско» </w:t>
      </w:r>
      <w:r w:rsidR="009C30BB">
        <w:rPr>
          <w:rFonts w:ascii="Times New Roman" w:hAnsi="Times New Roman"/>
          <w:sz w:val="24"/>
          <w:szCs w:val="24"/>
        </w:rPr>
        <w:t>Волковысского района» на рассто</w:t>
      </w:r>
      <w:r w:rsidR="009C30BB" w:rsidRPr="009C30BB">
        <w:rPr>
          <w:rFonts w:ascii="Times New Roman" w:hAnsi="Times New Roman"/>
          <w:sz w:val="24"/>
          <w:szCs w:val="24"/>
        </w:rPr>
        <w:t>янии 500 м от границы территории объекта в северном, северо-восточном, восточном, юго-восточном, южном, юго-западном и западном направлениях и по границе жилой застройки усадебного типа д. Озериско в северо-западном направлении</w:t>
      </w:r>
      <w:r w:rsidR="00DF6EE8" w:rsidRPr="00DF6EE8">
        <w:rPr>
          <w:rFonts w:ascii="Times New Roman" w:hAnsi="Times New Roman"/>
          <w:sz w:val="24"/>
          <w:szCs w:val="24"/>
        </w:rPr>
        <w:t>.</w:t>
      </w:r>
    </w:p>
    <w:p w14:paraId="6F908188" w14:textId="77777777" w:rsidR="00DF6EE8" w:rsidRDefault="00DF6EE8" w:rsidP="009E2B49">
      <w:pPr>
        <w:tabs>
          <w:tab w:val="left" w:pos="1770"/>
        </w:tabs>
        <w:spacing w:after="0"/>
        <w:ind w:firstLine="567"/>
        <w:jc w:val="both"/>
        <w:rPr>
          <w:rFonts w:ascii="Times New Roman" w:hAnsi="Times New Roman"/>
          <w:sz w:val="24"/>
          <w:szCs w:val="24"/>
        </w:rPr>
      </w:pPr>
    </w:p>
    <w:p w14:paraId="28BEBD89" w14:textId="74BF3BB0" w:rsidR="009E2B49" w:rsidRPr="0059590D" w:rsidRDefault="009E2B49" w:rsidP="00DF6EE8">
      <w:pPr>
        <w:shd w:val="clear" w:color="auto" w:fill="FFFFFF"/>
        <w:spacing w:after="120"/>
        <w:ind w:firstLine="567"/>
        <w:jc w:val="both"/>
        <w:rPr>
          <w:rFonts w:ascii="Times New Roman" w:hAnsi="Times New Roman"/>
          <w:sz w:val="24"/>
          <w:szCs w:val="24"/>
        </w:rPr>
      </w:pPr>
      <w:r w:rsidRPr="0059590D">
        <w:rPr>
          <w:rFonts w:ascii="Times New Roman" w:hAnsi="Times New Roman"/>
          <w:sz w:val="24"/>
        </w:rPr>
        <w:t>3. Расчетный</w:t>
      </w:r>
      <w:r w:rsidRPr="0059590D">
        <w:rPr>
          <w:rFonts w:ascii="Times New Roman" w:hAnsi="Times New Roman"/>
          <w:sz w:val="24"/>
          <w:szCs w:val="24"/>
        </w:rPr>
        <w:t xml:space="preserve"> размер санитарно-защитной зоны </w:t>
      </w:r>
      <w:r w:rsidR="00C1417F">
        <w:rPr>
          <w:rFonts w:ascii="Times New Roman" w:hAnsi="Times New Roman"/>
          <w:sz w:val="24"/>
          <w:szCs w:val="24"/>
        </w:rPr>
        <w:t>предприятия</w:t>
      </w:r>
      <w:r w:rsidRPr="0059590D">
        <w:rPr>
          <w:rFonts w:ascii="Times New Roman" w:hAnsi="Times New Roman"/>
          <w:sz w:val="24"/>
          <w:szCs w:val="24"/>
        </w:rPr>
        <w:t xml:space="preserve"> подтвержден комплексной оценкой состояния окружающей среды, включающей в себя:</w:t>
      </w:r>
    </w:p>
    <w:p w14:paraId="3879F40E" w14:textId="77777777" w:rsidR="009E2B49" w:rsidRPr="0059590D" w:rsidRDefault="009E2B49" w:rsidP="00A4090A">
      <w:pPr>
        <w:pStyle w:val="a"/>
        <w:numPr>
          <w:ilvl w:val="0"/>
          <w:numId w:val="42"/>
        </w:numPr>
        <w:spacing w:line="276" w:lineRule="auto"/>
        <w:jc w:val="both"/>
      </w:pPr>
      <w:r w:rsidRPr="0059590D">
        <w:t>расчеты рассеивания загрязняющих веществ в атмосфере, выполненные с учетом всех существующих источников выброса загрязняющих веществ в атмосферный воздух и фонового загрязнения на границе СЗЗ;</w:t>
      </w:r>
    </w:p>
    <w:p w14:paraId="39949B46" w14:textId="77777777" w:rsidR="009E2B49" w:rsidRPr="0059590D" w:rsidRDefault="009E2B49" w:rsidP="00A4090A">
      <w:pPr>
        <w:pStyle w:val="a"/>
        <w:numPr>
          <w:ilvl w:val="0"/>
          <w:numId w:val="42"/>
        </w:numPr>
        <w:spacing w:line="276" w:lineRule="auto"/>
        <w:jc w:val="both"/>
      </w:pPr>
      <w:r w:rsidRPr="0059590D">
        <w:t>расчеты уровней шума на границе СЗЗ;</w:t>
      </w:r>
    </w:p>
    <w:p w14:paraId="15158C46" w14:textId="77777777" w:rsidR="009E2B49" w:rsidRPr="0059590D" w:rsidRDefault="009E2B49" w:rsidP="00A4090A">
      <w:pPr>
        <w:pStyle w:val="a"/>
        <w:numPr>
          <w:ilvl w:val="0"/>
          <w:numId w:val="42"/>
        </w:numPr>
        <w:spacing w:line="276" w:lineRule="auto"/>
        <w:jc w:val="both"/>
      </w:pPr>
      <w:r w:rsidRPr="0059590D">
        <w:t>анализ возможного негативного воздействия других факторов физического (вибрация, инфразвук, электромагнитные излучения) на здоровье населения.</w:t>
      </w:r>
    </w:p>
    <w:p w14:paraId="76B3039C" w14:textId="77777777" w:rsidR="009E2B49" w:rsidRPr="0059590D" w:rsidRDefault="009E2B49" w:rsidP="009E2B49">
      <w:pPr>
        <w:pStyle w:val="a"/>
        <w:numPr>
          <w:ilvl w:val="0"/>
          <w:numId w:val="0"/>
        </w:numPr>
        <w:spacing w:line="276" w:lineRule="auto"/>
        <w:ind w:left="720"/>
        <w:jc w:val="both"/>
      </w:pPr>
    </w:p>
    <w:p w14:paraId="4C9E81FD" w14:textId="66EB9966" w:rsidR="009E2B49" w:rsidRPr="0059590D" w:rsidRDefault="009E2B49" w:rsidP="00EF70F5">
      <w:pPr>
        <w:shd w:val="clear" w:color="auto" w:fill="FFFFFF"/>
        <w:spacing w:after="120"/>
        <w:ind w:firstLine="708"/>
        <w:jc w:val="both"/>
        <w:rPr>
          <w:rFonts w:ascii="Times New Roman" w:hAnsi="Times New Roman"/>
          <w:sz w:val="24"/>
        </w:rPr>
      </w:pPr>
      <w:r w:rsidRPr="0059590D">
        <w:rPr>
          <w:rFonts w:ascii="Times New Roman" w:hAnsi="Times New Roman"/>
          <w:sz w:val="24"/>
        </w:rPr>
        <w:t>4. По результатам комплексной оценки состояния окружающей среды в районе размещения</w:t>
      </w:r>
      <w:r w:rsidR="00790955">
        <w:rPr>
          <w:rFonts w:ascii="Times New Roman" w:hAnsi="Times New Roman"/>
          <w:sz w:val="24"/>
        </w:rPr>
        <w:t xml:space="preserve"> </w:t>
      </w:r>
      <w:r w:rsidR="009C30BB" w:rsidRPr="009C30BB">
        <w:rPr>
          <w:rFonts w:ascii="Times New Roman" w:hAnsi="Times New Roman"/>
          <w:sz w:val="24"/>
          <w:szCs w:val="24"/>
        </w:rPr>
        <w:t xml:space="preserve">объекта «Реконструкция полигона ТБО «Озериско» Волковысского района» </w:t>
      </w:r>
      <w:r w:rsidRPr="0059590D">
        <w:rPr>
          <w:rFonts w:ascii="Times New Roman" w:hAnsi="Times New Roman"/>
          <w:sz w:val="24"/>
          <w:szCs w:val="24"/>
        </w:rPr>
        <w:t xml:space="preserve">установлено, что на границе расчетной СЗЗ объекта </w:t>
      </w:r>
      <w:r w:rsidRPr="0059590D">
        <w:rPr>
          <w:rFonts w:ascii="Times New Roman" w:hAnsi="Times New Roman"/>
          <w:sz w:val="24"/>
        </w:rPr>
        <w:t>(</w:t>
      </w:r>
      <w:r w:rsidR="009C30BB" w:rsidRPr="009C30BB">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9C30BB">
        <w:rPr>
          <w:rFonts w:ascii="Times New Roman" w:hAnsi="Times New Roman"/>
          <w:sz w:val="24"/>
          <w:szCs w:val="24"/>
        </w:rPr>
        <w:t xml:space="preserve"> западном направлениях и по гра</w:t>
      </w:r>
      <w:r w:rsidR="009C30BB" w:rsidRPr="009C30BB">
        <w:rPr>
          <w:rFonts w:ascii="Times New Roman" w:hAnsi="Times New Roman"/>
          <w:sz w:val="24"/>
          <w:szCs w:val="24"/>
        </w:rPr>
        <w:t>нице жилой застройки усадебного типа д. Озериско в северо-западном направлении</w:t>
      </w:r>
      <w:r w:rsidR="00EC7888">
        <w:rPr>
          <w:rFonts w:ascii="Times New Roman" w:hAnsi="Times New Roman"/>
          <w:sz w:val="24"/>
          <w:szCs w:val="24"/>
        </w:rPr>
        <w:t>)</w:t>
      </w:r>
      <w:r w:rsidRPr="0059590D">
        <w:rPr>
          <w:rFonts w:ascii="Times New Roman" w:hAnsi="Times New Roman"/>
          <w:sz w:val="24"/>
        </w:rPr>
        <w:t>:</w:t>
      </w:r>
    </w:p>
    <w:p w14:paraId="77EDACBC" w14:textId="77777777" w:rsidR="009E2B49" w:rsidRPr="0059590D" w:rsidRDefault="009E2B49" w:rsidP="00300E00">
      <w:pPr>
        <w:pStyle w:val="a"/>
        <w:numPr>
          <w:ilvl w:val="0"/>
          <w:numId w:val="8"/>
        </w:numPr>
        <w:spacing w:line="276" w:lineRule="auto"/>
        <w:jc w:val="both"/>
      </w:pPr>
      <w:r w:rsidRPr="0059590D">
        <w:t>максимальные приземные концентрации загрязняющих веществ не превышают гигиенических нормативов: превышений предельно допустимых концентраций загрязняющих веществ ни по одному веществу не установлено;</w:t>
      </w:r>
    </w:p>
    <w:p w14:paraId="7408A2BA" w14:textId="7768C2FB" w:rsidR="009E2B49" w:rsidRPr="0059590D" w:rsidRDefault="009E2B49" w:rsidP="00300E00">
      <w:pPr>
        <w:pStyle w:val="a"/>
        <w:numPr>
          <w:ilvl w:val="0"/>
          <w:numId w:val="8"/>
        </w:numPr>
        <w:spacing w:line="276" w:lineRule="auto"/>
        <w:jc w:val="both"/>
      </w:pPr>
      <w:r w:rsidRPr="0059590D">
        <w:lastRenderedPageBreak/>
        <w:t xml:space="preserve">рассчитанные уровни звука на границе расчетной СЗЗ, жилой зоны не превышают ПДУ шума </w:t>
      </w:r>
      <w:r w:rsidR="009C30BB">
        <w:t xml:space="preserve">для дневного времени суток </w:t>
      </w:r>
      <w:r w:rsidRPr="0059590D">
        <w:t>и соответствуют требованиям гигиенических нормативов;</w:t>
      </w:r>
    </w:p>
    <w:p w14:paraId="0A57B249" w14:textId="77777777" w:rsidR="009E2B49" w:rsidRPr="0059590D" w:rsidRDefault="009E2B49" w:rsidP="00300E00">
      <w:pPr>
        <w:pStyle w:val="a"/>
        <w:numPr>
          <w:ilvl w:val="0"/>
          <w:numId w:val="8"/>
        </w:numPr>
        <w:spacing w:line="276" w:lineRule="auto"/>
        <w:jc w:val="both"/>
      </w:pPr>
      <w:r w:rsidRPr="0059590D">
        <w:t>уровни общей вибрации за территорией объекта будут незначительны, и их расчет является нецелесообразным, следовательно, уровни вибрации не превысят ПДУ;</w:t>
      </w:r>
    </w:p>
    <w:p w14:paraId="615F3F9B" w14:textId="54B7AE91" w:rsidR="009E2B49" w:rsidRPr="0059590D" w:rsidRDefault="009E2B49" w:rsidP="00300E00">
      <w:pPr>
        <w:pStyle w:val="a"/>
        <w:numPr>
          <w:ilvl w:val="0"/>
          <w:numId w:val="8"/>
        </w:numPr>
        <w:spacing w:line="276" w:lineRule="auto"/>
        <w:jc w:val="both"/>
      </w:pPr>
      <w:r w:rsidRPr="0059590D">
        <w:t>на территории объекта отсутствуют источники электромагнитных излучений – с напряжением электрической сети 330 кВ и выше, источники радиочастотного диапазона (частота 300 мГц и выше), следовательно, защита населения от воздействия электромагнитного поля</w:t>
      </w:r>
      <w:r w:rsidR="00790955">
        <w:t xml:space="preserve"> </w:t>
      </w:r>
      <w:r w:rsidR="00B47AA7">
        <w:t xml:space="preserve">в районе расположения </w:t>
      </w:r>
      <w:r w:rsidR="009C30BB" w:rsidRPr="009C30BB">
        <w:t xml:space="preserve">объекта «Реконструкция полигона ТБО «Озериско» Волковысского района» </w:t>
      </w:r>
      <w:r w:rsidRPr="0059590D">
        <w:t>не требуется;</w:t>
      </w:r>
    </w:p>
    <w:p w14:paraId="1E181A24" w14:textId="77777777" w:rsidR="009E2B49" w:rsidRDefault="009E2B49" w:rsidP="00300E00">
      <w:pPr>
        <w:pStyle w:val="a"/>
        <w:numPr>
          <w:ilvl w:val="0"/>
          <w:numId w:val="8"/>
        </w:numPr>
        <w:spacing w:line="276" w:lineRule="auto"/>
        <w:jc w:val="both"/>
      </w:pPr>
      <w:r w:rsidRPr="0059590D">
        <w:t>на территории объекта отсутствует оборудование, способное производить инфразвуковые колебания.</w:t>
      </w:r>
    </w:p>
    <w:p w14:paraId="2815245F" w14:textId="77777777" w:rsidR="00EC7888" w:rsidRDefault="00EC7888" w:rsidP="009E2B49">
      <w:pPr>
        <w:shd w:val="clear" w:color="auto" w:fill="FFFFFF"/>
        <w:spacing w:after="0"/>
        <w:ind w:firstLine="567"/>
        <w:jc w:val="both"/>
        <w:rPr>
          <w:rFonts w:ascii="Times New Roman" w:hAnsi="Times New Roman"/>
          <w:sz w:val="24"/>
          <w:szCs w:val="24"/>
        </w:rPr>
      </w:pPr>
    </w:p>
    <w:p w14:paraId="1DAFA215" w14:textId="0BA36CA0" w:rsidR="009E2B49" w:rsidRPr="0059590D"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5. В границах расчетной санитарно-защитной зоны</w:t>
      </w:r>
      <w:r w:rsidR="00961B18" w:rsidRPr="00961B18">
        <w:rPr>
          <w:rFonts w:ascii="Times New Roman" w:hAnsi="Times New Roman"/>
          <w:sz w:val="24"/>
          <w:szCs w:val="24"/>
        </w:rPr>
        <w:t xml:space="preserve"> </w:t>
      </w:r>
      <w:r w:rsidR="009C30BB" w:rsidRPr="009C30BB">
        <w:rPr>
          <w:rFonts w:ascii="Times New Roman" w:hAnsi="Times New Roman"/>
          <w:sz w:val="24"/>
          <w:szCs w:val="24"/>
        </w:rPr>
        <w:t xml:space="preserve">объекта «Реконструкция полигона ТБО «Озериско» Волковысского района» </w:t>
      </w:r>
      <w:r w:rsidRPr="0059590D">
        <w:rPr>
          <w:rFonts w:ascii="Times New Roman" w:hAnsi="Times New Roman"/>
          <w:sz w:val="24"/>
          <w:szCs w:val="24"/>
        </w:rPr>
        <w:t>отсутствует жилая застройка и иные объекты, противоречащие режиму использования СЗЗ.</w:t>
      </w:r>
    </w:p>
    <w:p w14:paraId="75E9D2A6" w14:textId="77777777" w:rsidR="009E2B49" w:rsidRPr="0059590D" w:rsidRDefault="009E2B49" w:rsidP="009E2B49">
      <w:pPr>
        <w:spacing w:after="0"/>
        <w:rPr>
          <w:rFonts w:ascii="Times New Roman" w:hAnsi="Times New Roman"/>
          <w:sz w:val="24"/>
          <w:szCs w:val="24"/>
        </w:rPr>
      </w:pPr>
    </w:p>
    <w:p w14:paraId="17912089" w14:textId="4A38A7B3" w:rsidR="00DF6EE8" w:rsidRDefault="009E2B49" w:rsidP="00DF6EE8">
      <w:pPr>
        <w:shd w:val="clear" w:color="auto" w:fill="FFFFFF"/>
        <w:spacing w:after="0"/>
        <w:ind w:firstLine="567"/>
        <w:jc w:val="both"/>
        <w:rPr>
          <w:rFonts w:ascii="Times New Roman" w:hAnsi="Times New Roman"/>
          <w:sz w:val="24"/>
          <w:szCs w:val="24"/>
        </w:rPr>
      </w:pPr>
      <w:r w:rsidRPr="0059590D">
        <w:rPr>
          <w:rFonts w:ascii="Times New Roman" w:hAnsi="Times New Roman"/>
          <w:sz w:val="24"/>
          <w:szCs w:val="24"/>
        </w:rPr>
        <w:t xml:space="preserve">6. </w:t>
      </w:r>
      <w:r w:rsidR="00F87679">
        <w:rPr>
          <w:rFonts w:ascii="Times New Roman" w:hAnsi="Times New Roman"/>
          <w:sz w:val="24"/>
          <w:szCs w:val="24"/>
        </w:rPr>
        <w:t>Степень озеленения территории расчетной с</w:t>
      </w:r>
      <w:r w:rsidR="00DF6EE8" w:rsidRPr="0059590D">
        <w:rPr>
          <w:rFonts w:ascii="Times New Roman" w:hAnsi="Times New Roman"/>
          <w:sz w:val="24"/>
          <w:szCs w:val="24"/>
        </w:rPr>
        <w:t>анитарно-защитной зоны</w:t>
      </w:r>
      <w:r w:rsidR="00DF6EE8">
        <w:rPr>
          <w:rFonts w:ascii="Times New Roman" w:hAnsi="Times New Roman"/>
          <w:sz w:val="24"/>
          <w:szCs w:val="24"/>
        </w:rPr>
        <w:t xml:space="preserve"> </w:t>
      </w:r>
      <w:r w:rsidR="009C30BB" w:rsidRPr="009C30BB">
        <w:rPr>
          <w:rFonts w:ascii="Times New Roman" w:hAnsi="Times New Roman"/>
          <w:sz w:val="24"/>
          <w:szCs w:val="24"/>
        </w:rPr>
        <w:t xml:space="preserve">объекта «Реконструкция полигона ТБО «Озериско» Волковысского района» </w:t>
      </w:r>
      <w:r w:rsidR="00DF6EE8" w:rsidRPr="0059590D">
        <w:rPr>
          <w:rFonts w:ascii="Times New Roman" w:hAnsi="Times New Roman"/>
          <w:sz w:val="24"/>
          <w:szCs w:val="24"/>
        </w:rPr>
        <w:t xml:space="preserve">должна быть </w:t>
      </w:r>
      <w:r w:rsidR="00DF6EE8" w:rsidRPr="00334F99">
        <w:rPr>
          <w:rFonts w:ascii="Times New Roman" w:hAnsi="Times New Roman"/>
          <w:sz w:val="24"/>
          <w:szCs w:val="24"/>
        </w:rPr>
        <w:t xml:space="preserve">не менее 30% ее общей площади </w:t>
      </w:r>
      <w:r w:rsidR="00DF6EE8" w:rsidRPr="0059590D">
        <w:rPr>
          <w:rFonts w:ascii="Times New Roman" w:hAnsi="Times New Roman"/>
          <w:sz w:val="24"/>
          <w:szCs w:val="24"/>
        </w:rPr>
        <w:t xml:space="preserve">ее площади (Глава 2. Требования к установлению </w:t>
      </w:r>
      <w:r w:rsidR="00DF6EE8">
        <w:rPr>
          <w:rFonts w:ascii="Times New Roman" w:hAnsi="Times New Roman"/>
          <w:sz w:val="24"/>
          <w:szCs w:val="24"/>
        </w:rPr>
        <w:t>СЗЗ и санитарных разрывов. п. 17</w:t>
      </w:r>
      <w:r w:rsidR="00DF6EE8" w:rsidRPr="0059590D">
        <w:rPr>
          <w:rFonts w:ascii="Times New Roman" w:hAnsi="Times New Roman"/>
          <w:sz w:val="24"/>
          <w:szCs w:val="24"/>
        </w:rPr>
        <w:t xml:space="preserve"> санитарных норм и правил «</w:t>
      </w:r>
      <w:r w:rsidR="00DF6EE8">
        <w:rPr>
          <w:rFonts w:ascii="Times New Roman" w:hAnsi="Times New Roman"/>
          <w:sz w:val="24"/>
          <w:szCs w:val="24"/>
        </w:rPr>
        <w:t>Требования к санитарно-</w:t>
      </w:r>
      <w:r w:rsidR="00DF6EE8" w:rsidRPr="00334F99">
        <w:rPr>
          <w:rFonts w:ascii="Times New Roman" w:hAnsi="Times New Roman"/>
          <w:sz w:val="24"/>
          <w:szCs w:val="24"/>
        </w:rPr>
        <w:t>защитным зонам организаций, сооружений и иных объектов, оказывающих воздейс</w:t>
      </w:r>
      <w:r w:rsidR="00DF6EE8">
        <w:rPr>
          <w:rFonts w:ascii="Times New Roman" w:hAnsi="Times New Roman"/>
          <w:sz w:val="24"/>
          <w:szCs w:val="24"/>
        </w:rPr>
        <w:t xml:space="preserve">твие на здоровье человека и </w:t>
      </w:r>
      <w:r w:rsidR="00DF6EE8" w:rsidRPr="00334F99">
        <w:rPr>
          <w:rFonts w:ascii="Times New Roman" w:hAnsi="Times New Roman"/>
          <w:sz w:val="24"/>
          <w:szCs w:val="24"/>
        </w:rPr>
        <w:t>окружающую среду</w:t>
      </w:r>
      <w:r w:rsidR="00DF6EE8" w:rsidRPr="0059590D">
        <w:rPr>
          <w:rFonts w:ascii="Times New Roman" w:hAnsi="Times New Roman"/>
          <w:sz w:val="24"/>
          <w:szCs w:val="24"/>
        </w:rPr>
        <w:t>», утвержденные постановлением Министерства здравоохранения Респ</w:t>
      </w:r>
      <w:r w:rsidR="00DF6EE8">
        <w:rPr>
          <w:rFonts w:ascii="Times New Roman" w:hAnsi="Times New Roman"/>
          <w:sz w:val="24"/>
          <w:szCs w:val="24"/>
        </w:rPr>
        <w:t xml:space="preserve">ублики Беларусь от </w:t>
      </w:r>
      <w:r w:rsidR="00DF6EE8" w:rsidRPr="00334F99">
        <w:rPr>
          <w:rFonts w:ascii="Times New Roman" w:hAnsi="Times New Roman"/>
          <w:sz w:val="24"/>
          <w:szCs w:val="24"/>
        </w:rPr>
        <w:t xml:space="preserve">11.10.2017 </w:t>
      </w:r>
      <w:r w:rsidR="00DF6EE8">
        <w:rPr>
          <w:rFonts w:ascii="Times New Roman" w:hAnsi="Times New Roman"/>
          <w:sz w:val="24"/>
          <w:szCs w:val="24"/>
        </w:rPr>
        <w:t>№91</w:t>
      </w:r>
      <w:r w:rsidR="00DF6EE8" w:rsidRPr="0059590D">
        <w:rPr>
          <w:rFonts w:ascii="Times New Roman" w:hAnsi="Times New Roman"/>
          <w:sz w:val="24"/>
          <w:szCs w:val="24"/>
        </w:rPr>
        <w:t>). Данный норматив достигает</w:t>
      </w:r>
      <w:r w:rsidR="00DF6EE8">
        <w:rPr>
          <w:rFonts w:ascii="Times New Roman" w:hAnsi="Times New Roman"/>
          <w:sz w:val="24"/>
          <w:szCs w:val="24"/>
        </w:rPr>
        <w:t>ся благодаря горизонтальному и вертикальному</w:t>
      </w:r>
      <w:r w:rsidR="00DF6EE8" w:rsidRPr="0059590D">
        <w:rPr>
          <w:rFonts w:ascii="Times New Roman" w:hAnsi="Times New Roman"/>
          <w:sz w:val="24"/>
          <w:szCs w:val="24"/>
        </w:rPr>
        <w:t xml:space="preserve"> озеленению.</w:t>
      </w:r>
    </w:p>
    <w:p w14:paraId="2DAC7FF5" w14:textId="690FA10E" w:rsidR="008F7E31" w:rsidRPr="0059590D" w:rsidRDefault="008F7E31" w:rsidP="00DF6EE8">
      <w:pPr>
        <w:shd w:val="clear" w:color="auto" w:fill="FFFFFF"/>
        <w:spacing w:after="0"/>
        <w:ind w:firstLine="567"/>
        <w:jc w:val="both"/>
        <w:rPr>
          <w:rFonts w:ascii="Times New Roman" w:hAnsi="Times New Roman"/>
          <w:sz w:val="24"/>
          <w:szCs w:val="24"/>
        </w:rPr>
      </w:pPr>
      <w:r w:rsidRPr="0059590D">
        <w:rPr>
          <w:rFonts w:ascii="Times New Roman" w:hAnsi="Times New Roman"/>
          <w:iCs/>
          <w:sz w:val="24"/>
        </w:rPr>
        <w:t xml:space="preserve">Территория </w:t>
      </w:r>
      <w:r w:rsidR="00F87679">
        <w:rPr>
          <w:rFonts w:ascii="Times New Roman" w:hAnsi="Times New Roman"/>
          <w:iCs/>
          <w:sz w:val="24"/>
        </w:rPr>
        <w:t xml:space="preserve">расчетной </w:t>
      </w:r>
      <w:r w:rsidRPr="0059590D">
        <w:rPr>
          <w:rFonts w:ascii="Times New Roman" w:hAnsi="Times New Roman"/>
          <w:sz w:val="24"/>
          <w:szCs w:val="24"/>
        </w:rPr>
        <w:t>санитарно-защитной зоны</w:t>
      </w:r>
      <w:r w:rsidRPr="003532E2">
        <w:rPr>
          <w:rFonts w:ascii="Times New Roman" w:hAnsi="Times New Roman"/>
          <w:sz w:val="24"/>
          <w:szCs w:val="24"/>
        </w:rPr>
        <w:t xml:space="preserve"> </w:t>
      </w:r>
      <w:r w:rsidR="009C30BB" w:rsidRPr="009C30BB">
        <w:rPr>
          <w:rFonts w:ascii="Times New Roman" w:hAnsi="Times New Roman"/>
          <w:sz w:val="24"/>
          <w:szCs w:val="24"/>
        </w:rPr>
        <w:t>объекта «Реконструкция полигона ТБО «Озериско» Волковысского района»</w:t>
      </w:r>
      <w:r>
        <w:rPr>
          <w:rFonts w:ascii="Times New Roman" w:hAnsi="Times New Roman"/>
          <w:sz w:val="24"/>
          <w:szCs w:val="24"/>
        </w:rPr>
        <w:t>,</w:t>
      </w:r>
      <w:r w:rsidRPr="0059590D">
        <w:rPr>
          <w:rFonts w:ascii="Times New Roman" w:hAnsi="Times New Roman"/>
          <w:iCs/>
          <w:sz w:val="24"/>
        </w:rPr>
        <w:t xml:space="preserve"> свободная от застройки и твердых покрытий, максимально озеленена</w:t>
      </w:r>
      <w:r w:rsidR="00F87679">
        <w:rPr>
          <w:rFonts w:ascii="Times New Roman" w:hAnsi="Times New Roman"/>
          <w:iCs/>
          <w:sz w:val="24"/>
        </w:rPr>
        <w:t xml:space="preserve"> (</w:t>
      </w:r>
      <w:r w:rsidR="009C30BB">
        <w:rPr>
          <w:rFonts w:ascii="Times New Roman" w:hAnsi="Times New Roman"/>
          <w:iCs/>
          <w:sz w:val="24"/>
        </w:rPr>
        <w:t>93,31</w:t>
      </w:r>
      <w:r w:rsidR="00F87679" w:rsidRPr="00F87679">
        <w:rPr>
          <w:rFonts w:ascii="Times New Roman" w:hAnsi="Times New Roman"/>
          <w:iCs/>
          <w:sz w:val="24"/>
        </w:rPr>
        <w:t>%)</w:t>
      </w:r>
      <w:r w:rsidR="00207EE3">
        <w:rPr>
          <w:rFonts w:ascii="Times New Roman" w:hAnsi="Times New Roman"/>
          <w:iCs/>
          <w:sz w:val="24"/>
        </w:rPr>
        <w:t>.</w:t>
      </w:r>
    </w:p>
    <w:p w14:paraId="757E401D" w14:textId="2EA553EB" w:rsidR="009E2B49" w:rsidRPr="0059590D" w:rsidRDefault="009E2B49" w:rsidP="00DF6EE8">
      <w:pPr>
        <w:shd w:val="clear" w:color="auto" w:fill="FFFFFF"/>
        <w:spacing w:after="0"/>
        <w:ind w:firstLine="567"/>
        <w:jc w:val="both"/>
        <w:rPr>
          <w:rFonts w:ascii="Times New Roman" w:hAnsi="Times New Roman"/>
          <w:sz w:val="24"/>
          <w:szCs w:val="24"/>
        </w:rPr>
      </w:pPr>
    </w:p>
    <w:p w14:paraId="076E985E" w14:textId="16821307" w:rsidR="009E2B49" w:rsidRPr="0059590D" w:rsidRDefault="009E2B49" w:rsidP="00F87679">
      <w:pPr>
        <w:tabs>
          <w:tab w:val="left" w:pos="1770"/>
        </w:tabs>
        <w:spacing w:after="0"/>
        <w:ind w:firstLine="567"/>
        <w:jc w:val="both"/>
        <w:rPr>
          <w:rFonts w:ascii="Times New Roman" w:hAnsi="Times New Roman"/>
          <w:sz w:val="24"/>
          <w:szCs w:val="24"/>
        </w:rPr>
      </w:pPr>
      <w:r w:rsidRPr="0059590D">
        <w:rPr>
          <w:rFonts w:ascii="Times New Roman" w:hAnsi="Times New Roman"/>
          <w:iCs/>
          <w:sz w:val="24"/>
        </w:rPr>
        <w:t>7. Для</w:t>
      </w:r>
      <w:r w:rsidR="00790955">
        <w:rPr>
          <w:rFonts w:ascii="Times New Roman" w:hAnsi="Times New Roman"/>
          <w:iCs/>
          <w:sz w:val="24"/>
        </w:rPr>
        <w:t xml:space="preserve"> </w:t>
      </w:r>
      <w:r w:rsidR="009C30BB" w:rsidRPr="009C30BB">
        <w:rPr>
          <w:rFonts w:ascii="Times New Roman" w:hAnsi="Times New Roman"/>
          <w:sz w:val="24"/>
          <w:szCs w:val="24"/>
        </w:rPr>
        <w:t xml:space="preserve">объекта «Реконструкция полигона ТБО «Озериско» Волковысского района» </w:t>
      </w:r>
      <w:r w:rsidRPr="0059590D">
        <w:rPr>
          <w:rFonts w:ascii="Times New Roman" w:hAnsi="Times New Roman"/>
          <w:iCs/>
          <w:sz w:val="24"/>
        </w:rPr>
        <w:t xml:space="preserve">на границе расчетной санитарно-защитной зоны и </w:t>
      </w:r>
      <w:r w:rsidR="00F87679" w:rsidRPr="00F87679">
        <w:rPr>
          <w:rFonts w:ascii="Times New Roman" w:hAnsi="Times New Roman"/>
          <w:iCs/>
          <w:sz w:val="24"/>
        </w:rPr>
        <w:t xml:space="preserve">на границе ближайшей жилой застройки </w:t>
      </w:r>
      <w:r w:rsidR="009C30BB">
        <w:rPr>
          <w:rFonts w:ascii="Times New Roman" w:hAnsi="Times New Roman"/>
          <w:iCs/>
          <w:sz w:val="24"/>
        </w:rPr>
        <w:t>усадебного типа д. Озериско</w:t>
      </w:r>
      <w:r w:rsidRPr="0059590D">
        <w:rPr>
          <w:rFonts w:ascii="Times New Roman" w:hAnsi="Times New Roman"/>
          <w:iCs/>
          <w:sz w:val="24"/>
        </w:rPr>
        <w:t xml:space="preserve"> будет организован лабораторный контроль за уровнями шумового воздействия и химическим загрязнением атмосферы</w:t>
      </w:r>
      <w:r w:rsidR="00B24226">
        <w:rPr>
          <w:rFonts w:ascii="Times New Roman" w:hAnsi="Times New Roman"/>
          <w:iCs/>
          <w:sz w:val="24"/>
        </w:rPr>
        <w:t xml:space="preserve"> по следующим загрязняющим веществам: </w:t>
      </w:r>
      <w:r w:rsidR="00B24226">
        <w:rPr>
          <w:rFonts w:ascii="Times New Roman" w:hAnsi="Times New Roman"/>
          <w:bCs/>
          <w:sz w:val="24"/>
          <w:szCs w:val="24"/>
        </w:rPr>
        <w:t>т</w:t>
      </w:r>
      <w:r w:rsidR="00B24226" w:rsidRPr="008714AC">
        <w:rPr>
          <w:rFonts w:ascii="Times New Roman" w:hAnsi="Times New Roman"/>
          <w:bCs/>
          <w:sz w:val="24"/>
          <w:szCs w:val="24"/>
        </w:rPr>
        <w:t>вердые частицы (недиффере</w:t>
      </w:r>
      <w:r w:rsidR="00B24226">
        <w:rPr>
          <w:rFonts w:ascii="Times New Roman" w:hAnsi="Times New Roman"/>
          <w:bCs/>
          <w:sz w:val="24"/>
          <w:szCs w:val="24"/>
        </w:rPr>
        <w:t>нци</w:t>
      </w:r>
      <w:r w:rsidR="00B24226" w:rsidRPr="008714AC">
        <w:rPr>
          <w:rFonts w:ascii="Times New Roman" w:hAnsi="Times New Roman"/>
          <w:bCs/>
          <w:sz w:val="24"/>
          <w:szCs w:val="24"/>
        </w:rPr>
        <w:t>рованная по составу пыль/аэрозоль)</w:t>
      </w:r>
      <w:r w:rsidR="00B24226">
        <w:rPr>
          <w:rFonts w:ascii="Times New Roman" w:hAnsi="Times New Roman"/>
          <w:bCs/>
          <w:sz w:val="24"/>
          <w:szCs w:val="24"/>
        </w:rPr>
        <w:t>; ф</w:t>
      </w:r>
      <w:r w:rsidR="00B24226" w:rsidRPr="008714AC">
        <w:rPr>
          <w:rFonts w:ascii="Times New Roman" w:hAnsi="Times New Roman"/>
          <w:bCs/>
          <w:sz w:val="24"/>
          <w:szCs w:val="24"/>
        </w:rPr>
        <w:t>ормальдегид (метаналь)</w:t>
      </w:r>
      <w:r w:rsidR="00B24226">
        <w:rPr>
          <w:rFonts w:ascii="Times New Roman" w:hAnsi="Times New Roman"/>
          <w:bCs/>
          <w:sz w:val="24"/>
          <w:szCs w:val="24"/>
        </w:rPr>
        <w:t>; аммиак; метан</w:t>
      </w:r>
      <w:r w:rsidR="00EF70F5">
        <w:rPr>
          <w:rFonts w:ascii="Times New Roman" w:hAnsi="Times New Roman"/>
          <w:color w:val="000000"/>
          <w:sz w:val="24"/>
          <w:szCs w:val="24"/>
        </w:rPr>
        <w:t>.</w:t>
      </w:r>
    </w:p>
    <w:p w14:paraId="38D7FD21" w14:textId="77777777" w:rsidR="009E2B49" w:rsidRPr="0059590D" w:rsidRDefault="009E2B49" w:rsidP="009E2B49">
      <w:pPr>
        <w:shd w:val="clear" w:color="auto" w:fill="FFFFFF"/>
        <w:spacing w:after="0"/>
        <w:ind w:firstLine="567"/>
        <w:jc w:val="both"/>
        <w:rPr>
          <w:rFonts w:ascii="Times New Roman" w:hAnsi="Times New Roman"/>
          <w:iCs/>
          <w:sz w:val="24"/>
        </w:rPr>
      </w:pPr>
    </w:p>
    <w:p w14:paraId="282CCEF6" w14:textId="05F24BA0" w:rsidR="00F87679" w:rsidRDefault="009E2B49" w:rsidP="00385248">
      <w:pPr>
        <w:shd w:val="clear" w:color="auto" w:fill="FFFFFF"/>
        <w:spacing w:after="0"/>
        <w:ind w:firstLine="567"/>
        <w:jc w:val="both"/>
        <w:rPr>
          <w:rFonts w:ascii="Times New Roman" w:hAnsi="Times New Roman"/>
          <w:iCs/>
          <w:sz w:val="24"/>
        </w:rPr>
      </w:pPr>
      <w:r w:rsidRPr="0059590D">
        <w:rPr>
          <w:rFonts w:ascii="Times New Roman" w:hAnsi="Times New Roman"/>
          <w:iCs/>
          <w:sz w:val="24"/>
        </w:rPr>
        <w:t>8. При анализе предоставленных специалистами</w:t>
      </w:r>
      <w:r w:rsidR="00790955">
        <w:rPr>
          <w:rFonts w:ascii="Times New Roman" w:hAnsi="Times New Roman"/>
          <w:iCs/>
          <w:sz w:val="24"/>
        </w:rPr>
        <w:t xml:space="preserve"> </w:t>
      </w:r>
      <w:r w:rsidR="00B24226" w:rsidRPr="00073D67">
        <w:rPr>
          <w:rFonts w:ascii="Times New Roman" w:hAnsi="Times New Roman"/>
          <w:sz w:val="24"/>
          <w:szCs w:val="24"/>
        </w:rPr>
        <w:t>КУП «Волковысское коммунальное хозяйство»</w:t>
      </w:r>
      <w:r w:rsidR="00B24226">
        <w:rPr>
          <w:rFonts w:ascii="Times New Roman" w:hAnsi="Times New Roman"/>
          <w:sz w:val="24"/>
          <w:szCs w:val="24"/>
        </w:rPr>
        <w:t xml:space="preserve"> и УП «</w:t>
      </w:r>
      <w:r w:rsidR="00B24226" w:rsidRPr="00073D67">
        <w:rPr>
          <w:rFonts w:ascii="Times New Roman" w:hAnsi="Times New Roman"/>
          <w:sz w:val="24"/>
          <w:szCs w:val="24"/>
        </w:rPr>
        <w:t>Гомельводпроект</w:t>
      </w:r>
      <w:r w:rsidR="00B24226">
        <w:rPr>
          <w:rFonts w:ascii="Times New Roman" w:hAnsi="Times New Roman"/>
          <w:sz w:val="24"/>
          <w:szCs w:val="24"/>
        </w:rPr>
        <w:t>»</w:t>
      </w:r>
      <w:r w:rsidR="00883232" w:rsidRPr="0059590D">
        <w:rPr>
          <w:rFonts w:ascii="Times New Roman" w:hAnsi="Times New Roman"/>
          <w:sz w:val="24"/>
          <w:szCs w:val="24"/>
        </w:rPr>
        <w:t xml:space="preserve"> </w:t>
      </w:r>
      <w:r w:rsidRPr="0059590D">
        <w:rPr>
          <w:rFonts w:ascii="Times New Roman" w:hAnsi="Times New Roman"/>
          <w:iCs/>
          <w:sz w:val="24"/>
        </w:rPr>
        <w:t xml:space="preserve">материалов и проведенных расчетов (расчет рассеивания загрязняющих веществ в приземном слое атмосферы; расчеты уровней шума) установлено, что функционирование </w:t>
      </w:r>
      <w:r w:rsidR="00B24226" w:rsidRPr="009C30BB">
        <w:rPr>
          <w:rFonts w:ascii="Times New Roman" w:hAnsi="Times New Roman"/>
          <w:sz w:val="24"/>
          <w:szCs w:val="24"/>
        </w:rPr>
        <w:t xml:space="preserve">объекта «Реконструкция полигона ТБО «Озериско» Волковысского района» </w:t>
      </w:r>
      <w:r w:rsidRPr="0059590D">
        <w:rPr>
          <w:rFonts w:ascii="Times New Roman" w:hAnsi="Times New Roman"/>
          <w:iCs/>
          <w:sz w:val="24"/>
        </w:rPr>
        <w:t xml:space="preserve">возможно без причинения вреда здоровью населения и ущерба окружающей среде. </w:t>
      </w:r>
    </w:p>
    <w:p w14:paraId="5116B08E" w14:textId="0604F2B2" w:rsidR="00DF3753" w:rsidRDefault="009E2B49" w:rsidP="00385248">
      <w:pPr>
        <w:shd w:val="clear" w:color="auto" w:fill="FFFFFF"/>
        <w:spacing w:after="0"/>
        <w:ind w:firstLine="567"/>
        <w:jc w:val="both"/>
        <w:rPr>
          <w:rFonts w:ascii="Times New Roman" w:hAnsi="Times New Roman"/>
          <w:sz w:val="24"/>
          <w:szCs w:val="24"/>
        </w:rPr>
      </w:pPr>
      <w:r w:rsidRPr="0059590D">
        <w:rPr>
          <w:rFonts w:ascii="Times New Roman" w:hAnsi="Times New Roman"/>
          <w:iCs/>
          <w:sz w:val="24"/>
        </w:rPr>
        <w:lastRenderedPageBreak/>
        <w:t xml:space="preserve">Граница </w:t>
      </w:r>
      <w:r w:rsidR="00EC7888">
        <w:rPr>
          <w:rFonts w:ascii="Times New Roman" w:hAnsi="Times New Roman"/>
          <w:iCs/>
          <w:sz w:val="24"/>
        </w:rPr>
        <w:t xml:space="preserve">расчетной </w:t>
      </w:r>
      <w:r w:rsidRPr="0059590D">
        <w:rPr>
          <w:rFonts w:ascii="Times New Roman" w:hAnsi="Times New Roman"/>
          <w:iCs/>
          <w:sz w:val="24"/>
        </w:rPr>
        <w:t>санитарно-защитной зоны</w:t>
      </w:r>
      <w:r w:rsidR="00B24226">
        <w:rPr>
          <w:rFonts w:ascii="Times New Roman" w:hAnsi="Times New Roman"/>
          <w:iCs/>
          <w:sz w:val="24"/>
        </w:rPr>
        <w:t xml:space="preserve"> </w:t>
      </w:r>
      <w:r w:rsidR="00B24226" w:rsidRPr="009C30BB">
        <w:rPr>
          <w:rFonts w:ascii="Times New Roman" w:hAnsi="Times New Roman"/>
          <w:sz w:val="24"/>
          <w:szCs w:val="24"/>
        </w:rPr>
        <w:t>объекта «Реконструкция полигона ТБО «Озериско» Волковысского района»</w:t>
      </w:r>
      <w:r w:rsidRPr="0059590D">
        <w:rPr>
          <w:rFonts w:ascii="Times New Roman" w:hAnsi="Times New Roman"/>
          <w:iCs/>
          <w:sz w:val="24"/>
        </w:rPr>
        <w:t>, определ</w:t>
      </w:r>
      <w:r w:rsidR="00EF70F5">
        <w:rPr>
          <w:rFonts w:ascii="Times New Roman" w:hAnsi="Times New Roman"/>
          <w:iCs/>
          <w:sz w:val="24"/>
        </w:rPr>
        <w:t>е</w:t>
      </w:r>
      <w:r w:rsidRPr="0059590D">
        <w:rPr>
          <w:rFonts w:ascii="Times New Roman" w:hAnsi="Times New Roman"/>
          <w:iCs/>
          <w:sz w:val="24"/>
        </w:rPr>
        <w:t xml:space="preserve">нная по совокупности факторов, подтверждена </w:t>
      </w:r>
      <w:r w:rsidR="00B24226" w:rsidRPr="00B24226">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B24226">
        <w:rPr>
          <w:rFonts w:ascii="Times New Roman" w:hAnsi="Times New Roman"/>
          <w:sz w:val="24"/>
          <w:szCs w:val="24"/>
        </w:rPr>
        <w:t xml:space="preserve"> западном направлениях и по гра</w:t>
      </w:r>
      <w:r w:rsidR="00B24226" w:rsidRPr="00B24226">
        <w:rPr>
          <w:rFonts w:ascii="Times New Roman" w:hAnsi="Times New Roman"/>
          <w:sz w:val="24"/>
          <w:szCs w:val="24"/>
        </w:rPr>
        <w:t>нице жилой застройки усадебного типа д. Озериско в северо-западном направлении</w:t>
      </w:r>
      <w:r w:rsidR="00F87679" w:rsidRPr="00F87679">
        <w:rPr>
          <w:rFonts w:ascii="Times New Roman" w:hAnsi="Times New Roman"/>
          <w:sz w:val="24"/>
          <w:szCs w:val="24"/>
        </w:rPr>
        <w:t>ипа</w:t>
      </w:r>
      <w:r w:rsidR="00197021">
        <w:rPr>
          <w:rFonts w:ascii="Times New Roman" w:hAnsi="Times New Roman"/>
          <w:sz w:val="24"/>
          <w:szCs w:val="24"/>
        </w:rPr>
        <w:t>.</w:t>
      </w:r>
    </w:p>
    <w:p w14:paraId="6E80220E" w14:textId="77777777" w:rsidR="00385248" w:rsidRDefault="00385248" w:rsidP="00385248">
      <w:pPr>
        <w:shd w:val="clear" w:color="auto" w:fill="FFFFFF"/>
        <w:spacing w:after="0"/>
        <w:ind w:firstLine="567"/>
        <w:jc w:val="both"/>
        <w:rPr>
          <w:rFonts w:ascii="Times New Roman" w:hAnsi="Times New Roman"/>
          <w:iCs/>
          <w:sz w:val="24"/>
        </w:rPr>
      </w:pPr>
    </w:p>
    <w:p w14:paraId="193A8ED8" w14:textId="122895DC" w:rsidR="00DF6EE8" w:rsidRPr="0059590D" w:rsidRDefault="009E2B49" w:rsidP="00DF6EE8">
      <w:pPr>
        <w:shd w:val="clear" w:color="auto" w:fill="FFFFFF"/>
        <w:spacing w:after="0"/>
        <w:ind w:firstLine="567"/>
        <w:jc w:val="both"/>
        <w:rPr>
          <w:rFonts w:ascii="Times New Roman" w:hAnsi="Times New Roman"/>
          <w:sz w:val="24"/>
          <w:szCs w:val="24"/>
        </w:rPr>
      </w:pPr>
      <w:r w:rsidRPr="0059590D">
        <w:rPr>
          <w:rFonts w:ascii="Times New Roman" w:hAnsi="Times New Roman"/>
          <w:iCs/>
          <w:sz w:val="24"/>
        </w:rPr>
        <w:t xml:space="preserve">9. </w:t>
      </w:r>
      <w:r w:rsidR="00DF6EE8" w:rsidRPr="0059590D">
        <w:rPr>
          <w:rFonts w:ascii="Times New Roman" w:hAnsi="Times New Roman"/>
          <w:sz w:val="24"/>
          <w:szCs w:val="24"/>
        </w:rPr>
        <w:t>Поскольку для</w:t>
      </w:r>
      <w:r w:rsidR="00DF6EE8">
        <w:rPr>
          <w:rFonts w:ascii="Times New Roman" w:hAnsi="Times New Roman"/>
          <w:sz w:val="24"/>
          <w:szCs w:val="24"/>
        </w:rPr>
        <w:t xml:space="preserve"> </w:t>
      </w:r>
      <w:r w:rsidR="00B24226" w:rsidRPr="009C30BB">
        <w:rPr>
          <w:rFonts w:ascii="Times New Roman" w:hAnsi="Times New Roman"/>
          <w:sz w:val="24"/>
          <w:szCs w:val="24"/>
        </w:rPr>
        <w:t>объекта «Реконструкция полигона ТБО «Озериско» Волковысского района»</w:t>
      </w:r>
      <w:r w:rsidR="00B24226">
        <w:rPr>
          <w:rFonts w:ascii="Times New Roman" w:hAnsi="Times New Roman"/>
          <w:sz w:val="24"/>
          <w:szCs w:val="24"/>
        </w:rPr>
        <w:t xml:space="preserve"> </w:t>
      </w:r>
      <w:r w:rsidR="00DF6EE8" w:rsidRPr="0059590D">
        <w:rPr>
          <w:rFonts w:ascii="Times New Roman" w:hAnsi="Times New Roman"/>
          <w:sz w:val="24"/>
          <w:szCs w:val="24"/>
        </w:rPr>
        <w:t xml:space="preserve">устанавливается расчетный размер СЗЗ, следовательно, для данного объекта необходимо проведение оценки рисков влияния на здоровье населения загрязняющих веществ в атмосферном воздухе и шума, обусловленных выбросами и эмиссиями </w:t>
      </w:r>
      <w:r w:rsidR="00F87679">
        <w:rPr>
          <w:rFonts w:ascii="Times New Roman" w:hAnsi="Times New Roman"/>
          <w:sz w:val="24"/>
          <w:szCs w:val="24"/>
        </w:rPr>
        <w:t>предприятия</w:t>
      </w:r>
      <w:r w:rsidR="00DF6EE8" w:rsidRPr="0059590D">
        <w:rPr>
          <w:rFonts w:ascii="Times New Roman" w:hAnsi="Times New Roman"/>
          <w:sz w:val="24"/>
          <w:szCs w:val="24"/>
        </w:rPr>
        <w:t>.</w:t>
      </w:r>
    </w:p>
    <w:p w14:paraId="67A2882E" w14:textId="5CA0A082" w:rsidR="009E2B49" w:rsidRPr="0059590D" w:rsidRDefault="009E2B49" w:rsidP="009E2B49">
      <w:pPr>
        <w:shd w:val="clear" w:color="auto" w:fill="FFFFFF"/>
        <w:spacing w:after="0"/>
        <w:ind w:firstLine="567"/>
        <w:jc w:val="both"/>
        <w:rPr>
          <w:rFonts w:ascii="Times New Roman" w:hAnsi="Times New Roman"/>
          <w:iCs/>
          <w:sz w:val="24"/>
        </w:rPr>
      </w:pPr>
    </w:p>
    <w:p w14:paraId="614F47BE" w14:textId="6C3B7786" w:rsidR="009E2B49" w:rsidRDefault="009E2B49" w:rsidP="009E2B49">
      <w:pPr>
        <w:shd w:val="clear" w:color="auto" w:fill="FFFFFF"/>
        <w:spacing w:after="0"/>
        <w:ind w:firstLine="567"/>
        <w:jc w:val="both"/>
        <w:rPr>
          <w:rFonts w:ascii="Times New Roman" w:hAnsi="Times New Roman"/>
          <w:sz w:val="24"/>
          <w:szCs w:val="24"/>
        </w:rPr>
      </w:pPr>
      <w:r w:rsidRPr="0059590D">
        <w:rPr>
          <w:rFonts w:ascii="Times New Roman" w:hAnsi="Times New Roman"/>
          <w:iCs/>
          <w:sz w:val="24"/>
        </w:rPr>
        <w:t>Таким образом, можно сделать вывод о достаточности размеров предлагаемой расчетной санитарно-защитной зоны</w:t>
      </w:r>
      <w:r w:rsidR="00790955">
        <w:rPr>
          <w:rFonts w:ascii="Times New Roman" w:hAnsi="Times New Roman"/>
          <w:iCs/>
          <w:sz w:val="24"/>
        </w:rPr>
        <w:t xml:space="preserve"> </w:t>
      </w:r>
      <w:r w:rsidR="00B24226" w:rsidRPr="009C30BB">
        <w:rPr>
          <w:rFonts w:ascii="Times New Roman" w:hAnsi="Times New Roman"/>
          <w:sz w:val="24"/>
          <w:szCs w:val="24"/>
        </w:rPr>
        <w:t>объекта «Реконструкция полигона ТБО «Озериско» Волковысского района»</w:t>
      </w:r>
      <w:r w:rsidR="00B24226">
        <w:rPr>
          <w:rFonts w:ascii="Times New Roman" w:hAnsi="Times New Roman"/>
          <w:sz w:val="24"/>
          <w:szCs w:val="24"/>
        </w:rPr>
        <w:t xml:space="preserve"> </w:t>
      </w:r>
      <w:r w:rsidR="00F87679" w:rsidRPr="00F87679">
        <w:rPr>
          <w:rFonts w:ascii="Times New Roman" w:hAnsi="Times New Roman"/>
          <w:sz w:val="24"/>
          <w:szCs w:val="24"/>
        </w:rPr>
        <w:t xml:space="preserve">с севера – </w:t>
      </w:r>
      <w:r w:rsidR="00B24226" w:rsidRPr="00B24226">
        <w:rPr>
          <w:rFonts w:ascii="Times New Roman" w:hAnsi="Times New Roman"/>
          <w:sz w:val="24"/>
          <w:szCs w:val="24"/>
        </w:rPr>
        <w:t>на расстоянии 500 м от границы территории объекта в северном, северо-восточном, восточном, юго-восточном, южном, юго-западном и</w:t>
      </w:r>
      <w:r w:rsidR="00B24226">
        <w:rPr>
          <w:rFonts w:ascii="Times New Roman" w:hAnsi="Times New Roman"/>
          <w:sz w:val="24"/>
          <w:szCs w:val="24"/>
        </w:rPr>
        <w:t xml:space="preserve"> западном направлениях и по гра</w:t>
      </w:r>
      <w:r w:rsidR="00B24226" w:rsidRPr="00B24226">
        <w:rPr>
          <w:rFonts w:ascii="Times New Roman" w:hAnsi="Times New Roman"/>
          <w:sz w:val="24"/>
          <w:szCs w:val="24"/>
        </w:rPr>
        <w:t>нице жилой застройки усадебного типа д. Озериско в северо-западном направлении</w:t>
      </w:r>
      <w:r w:rsidR="00DF6EE8" w:rsidRPr="00DF6EE8">
        <w:rPr>
          <w:rFonts w:ascii="Times New Roman" w:hAnsi="Times New Roman"/>
          <w:sz w:val="24"/>
          <w:szCs w:val="24"/>
        </w:rPr>
        <w:t>.</w:t>
      </w:r>
    </w:p>
    <w:p w14:paraId="0B1861AE" w14:textId="77777777" w:rsidR="00EC7888" w:rsidRPr="0059590D" w:rsidRDefault="00EC7888" w:rsidP="009E2B49">
      <w:pPr>
        <w:shd w:val="clear" w:color="auto" w:fill="FFFFFF"/>
        <w:spacing w:after="0"/>
        <w:ind w:firstLine="567"/>
        <w:jc w:val="both"/>
        <w:rPr>
          <w:rFonts w:ascii="Times New Roman" w:hAnsi="Times New Roman"/>
          <w:iCs/>
          <w:sz w:val="24"/>
        </w:rPr>
      </w:pPr>
    </w:p>
    <w:p w14:paraId="3980279B" w14:textId="063B01E1" w:rsidR="009E2B49" w:rsidRPr="0059590D" w:rsidRDefault="009E2B49" w:rsidP="009E2B49">
      <w:pPr>
        <w:shd w:val="clear" w:color="auto" w:fill="FFFFFF"/>
        <w:spacing w:after="0"/>
        <w:ind w:firstLine="567"/>
        <w:jc w:val="both"/>
        <w:rPr>
          <w:rFonts w:ascii="Times New Roman" w:hAnsi="Times New Roman"/>
          <w:b/>
          <w:iCs/>
          <w:sz w:val="24"/>
          <w:u w:val="single"/>
        </w:rPr>
      </w:pPr>
      <w:r w:rsidRPr="0059590D">
        <w:rPr>
          <w:rFonts w:ascii="Times New Roman" w:hAnsi="Times New Roman"/>
          <w:iCs/>
          <w:sz w:val="24"/>
        </w:rPr>
        <w:t xml:space="preserve">На основании вышеизложенного предлагается </w:t>
      </w:r>
      <w:r w:rsidRPr="00DF6EE8">
        <w:rPr>
          <w:rFonts w:ascii="Times New Roman" w:hAnsi="Times New Roman"/>
          <w:iCs/>
          <w:sz w:val="24"/>
        </w:rPr>
        <w:t>согласовать</w:t>
      </w:r>
      <w:r w:rsidRPr="00DF6EE8">
        <w:rPr>
          <w:rFonts w:ascii="Times New Roman" w:hAnsi="Times New Roman"/>
          <w:sz w:val="24"/>
          <w:szCs w:val="24"/>
        </w:rPr>
        <w:t xml:space="preserve"> </w:t>
      </w:r>
      <w:r w:rsidRPr="00DF6EE8">
        <w:rPr>
          <w:rFonts w:ascii="Times New Roman" w:hAnsi="Times New Roman"/>
          <w:b/>
          <w:sz w:val="24"/>
          <w:szCs w:val="24"/>
          <w:u w:val="single"/>
        </w:rPr>
        <w:t>санитарно-защитную зону</w:t>
      </w:r>
      <w:r w:rsidR="00790955" w:rsidRPr="00DF6EE8">
        <w:rPr>
          <w:rFonts w:ascii="Times New Roman" w:hAnsi="Times New Roman"/>
          <w:b/>
          <w:sz w:val="24"/>
          <w:szCs w:val="24"/>
          <w:u w:val="single"/>
        </w:rPr>
        <w:t xml:space="preserve"> </w:t>
      </w:r>
      <w:r w:rsidR="00B24226" w:rsidRPr="00B24226">
        <w:rPr>
          <w:rFonts w:ascii="Times New Roman" w:hAnsi="Times New Roman"/>
          <w:b/>
          <w:sz w:val="24"/>
          <w:szCs w:val="24"/>
          <w:u w:val="single"/>
        </w:rPr>
        <w:t>объекта «Реконструкция полигона ТБО «Озериско» Волковысского района»</w:t>
      </w:r>
      <w:r w:rsidR="00B24226">
        <w:rPr>
          <w:rFonts w:ascii="Times New Roman" w:hAnsi="Times New Roman"/>
          <w:b/>
          <w:sz w:val="24"/>
          <w:szCs w:val="24"/>
          <w:u w:val="single"/>
        </w:rPr>
        <w:t xml:space="preserve"> </w:t>
      </w:r>
      <w:r w:rsidR="00F87679" w:rsidRPr="00F87679">
        <w:rPr>
          <w:rFonts w:ascii="Times New Roman" w:hAnsi="Times New Roman"/>
          <w:b/>
          <w:sz w:val="24"/>
          <w:szCs w:val="24"/>
          <w:u w:val="single"/>
        </w:rPr>
        <w:t xml:space="preserve">с севера – </w:t>
      </w:r>
      <w:r w:rsidR="00B24226" w:rsidRPr="00B24226">
        <w:rPr>
          <w:rFonts w:ascii="Times New Roman" w:hAnsi="Times New Roman"/>
          <w:b/>
          <w:sz w:val="24"/>
          <w:szCs w:val="24"/>
          <w:u w:val="single"/>
        </w:rPr>
        <w:t>на расстоянии 500 м от границы территории объекта в северном, северо-восточном, восточном, юго-восточном, южном, юго-западном и</w:t>
      </w:r>
      <w:r w:rsidR="00B24226">
        <w:rPr>
          <w:rFonts w:ascii="Times New Roman" w:hAnsi="Times New Roman"/>
          <w:b/>
          <w:sz w:val="24"/>
          <w:szCs w:val="24"/>
          <w:u w:val="single"/>
        </w:rPr>
        <w:t xml:space="preserve"> западном направлениях и по гра</w:t>
      </w:r>
      <w:r w:rsidR="00B24226" w:rsidRPr="00B24226">
        <w:rPr>
          <w:rFonts w:ascii="Times New Roman" w:hAnsi="Times New Roman"/>
          <w:b/>
          <w:sz w:val="24"/>
          <w:szCs w:val="24"/>
          <w:u w:val="single"/>
        </w:rPr>
        <w:t>нице жилой застройки усадебного типа д. Озериско в северо-западном направлении</w:t>
      </w:r>
      <w:r w:rsidR="00EA168D" w:rsidRPr="00DF6EE8">
        <w:rPr>
          <w:rFonts w:ascii="Times New Roman" w:hAnsi="Times New Roman"/>
          <w:b/>
          <w:sz w:val="24"/>
          <w:szCs w:val="24"/>
          <w:u w:val="single"/>
        </w:rPr>
        <w:t>.</w:t>
      </w:r>
    </w:p>
    <w:p w14:paraId="047C2826" w14:textId="77777777" w:rsidR="009E2B49" w:rsidRPr="0059590D" w:rsidRDefault="009E2B49" w:rsidP="009E2B49">
      <w:pPr>
        <w:spacing w:after="0" w:line="240" w:lineRule="auto"/>
        <w:rPr>
          <w:rFonts w:ascii="Times New Roman" w:hAnsi="Times New Roman"/>
          <w:sz w:val="24"/>
          <w:szCs w:val="24"/>
        </w:rPr>
      </w:pPr>
      <w:r w:rsidRPr="0059590D">
        <w:rPr>
          <w:rFonts w:ascii="Times New Roman" w:hAnsi="Times New Roman"/>
          <w:sz w:val="24"/>
          <w:szCs w:val="24"/>
        </w:rPr>
        <w:br w:type="page"/>
      </w:r>
    </w:p>
    <w:p w14:paraId="2A1CEE2E" w14:textId="77777777" w:rsidR="009E2B49" w:rsidRPr="00950EFF" w:rsidRDefault="009E2B49" w:rsidP="009E2B49">
      <w:pPr>
        <w:spacing w:after="0" w:line="240" w:lineRule="auto"/>
        <w:jc w:val="center"/>
        <w:rPr>
          <w:rFonts w:ascii="Times New Roman" w:hAnsi="Times New Roman"/>
          <w:b/>
          <w:sz w:val="28"/>
          <w:szCs w:val="28"/>
        </w:rPr>
      </w:pPr>
      <w:r w:rsidRPr="00950EFF">
        <w:rPr>
          <w:rFonts w:ascii="Times New Roman" w:hAnsi="Times New Roman"/>
          <w:b/>
          <w:sz w:val="28"/>
          <w:szCs w:val="28"/>
        </w:rPr>
        <w:lastRenderedPageBreak/>
        <w:t>ЛИТЕРАТУРА</w:t>
      </w:r>
    </w:p>
    <w:p w14:paraId="32EA3347" w14:textId="77777777" w:rsidR="009E2B49" w:rsidRPr="0059590D" w:rsidRDefault="009E2B49" w:rsidP="009E2B49">
      <w:pPr>
        <w:spacing w:after="0" w:line="240" w:lineRule="auto"/>
        <w:jc w:val="center"/>
        <w:rPr>
          <w:rFonts w:ascii="Times New Roman" w:hAnsi="Times New Roman"/>
          <w:sz w:val="24"/>
          <w:szCs w:val="24"/>
        </w:rPr>
      </w:pPr>
    </w:p>
    <w:p w14:paraId="5DBDF917" w14:textId="657CDD8D" w:rsidR="009E2B49" w:rsidRPr="008B4288" w:rsidRDefault="009E2B49" w:rsidP="00300E00">
      <w:pPr>
        <w:widowControl w:val="0"/>
        <w:numPr>
          <w:ilvl w:val="0"/>
          <w:numId w:val="9"/>
        </w:numPr>
        <w:autoSpaceDE w:val="0"/>
        <w:autoSpaceDN w:val="0"/>
        <w:adjustRightInd w:val="0"/>
        <w:spacing w:after="240"/>
        <w:jc w:val="both"/>
        <w:rPr>
          <w:rFonts w:ascii="Times New Roman" w:hAnsi="Times New Roman"/>
          <w:sz w:val="24"/>
          <w:szCs w:val="24"/>
        </w:rPr>
      </w:pPr>
      <w:r w:rsidRPr="0059590D">
        <w:rPr>
          <w:rFonts w:ascii="Times New Roman" w:hAnsi="Times New Roman"/>
          <w:sz w:val="24"/>
          <w:szCs w:val="24"/>
        </w:rPr>
        <w:t>Санитарные нормы и правила «</w:t>
      </w:r>
      <w:r w:rsidR="00961B18">
        <w:rPr>
          <w:rFonts w:ascii="Times New Roman" w:hAnsi="Times New Roman"/>
          <w:sz w:val="24"/>
          <w:szCs w:val="24"/>
        </w:rPr>
        <w:t>Требования к санитарно-</w:t>
      </w:r>
      <w:r w:rsidR="008B4288" w:rsidRPr="008B4288">
        <w:rPr>
          <w:rFonts w:ascii="Times New Roman" w:hAnsi="Times New Roman"/>
          <w:sz w:val="24"/>
          <w:szCs w:val="24"/>
        </w:rPr>
        <w:t>защитным зонам организаций, сооружений и иных объектов, оказ</w:t>
      </w:r>
      <w:r w:rsidR="00197021">
        <w:rPr>
          <w:rFonts w:ascii="Times New Roman" w:hAnsi="Times New Roman"/>
          <w:sz w:val="24"/>
          <w:szCs w:val="24"/>
        </w:rPr>
        <w:t xml:space="preserve">ывающих воздействие на здоровье человека </w:t>
      </w:r>
      <w:r w:rsidR="008B4288" w:rsidRPr="008B4288">
        <w:rPr>
          <w:rFonts w:ascii="Times New Roman" w:hAnsi="Times New Roman"/>
          <w:sz w:val="24"/>
          <w:szCs w:val="24"/>
        </w:rPr>
        <w:t>и</w:t>
      </w:r>
      <w:r w:rsidR="008B4288">
        <w:rPr>
          <w:rFonts w:ascii="Times New Roman" w:hAnsi="Times New Roman"/>
          <w:sz w:val="24"/>
          <w:szCs w:val="24"/>
        </w:rPr>
        <w:t xml:space="preserve"> </w:t>
      </w:r>
      <w:r w:rsidR="008B4288" w:rsidRPr="008B4288">
        <w:rPr>
          <w:rFonts w:ascii="Times New Roman" w:hAnsi="Times New Roman"/>
          <w:sz w:val="24"/>
          <w:szCs w:val="24"/>
        </w:rPr>
        <w:t>окружающую среду</w:t>
      </w:r>
      <w:r w:rsidRPr="008B4288">
        <w:rPr>
          <w:rFonts w:ascii="Times New Roman" w:hAnsi="Times New Roman"/>
          <w:sz w:val="24"/>
          <w:szCs w:val="24"/>
        </w:rPr>
        <w:t>», утвержденные постановлением Министерства здравоохранения Респу</w:t>
      </w:r>
      <w:r w:rsidR="008B4288">
        <w:rPr>
          <w:rFonts w:ascii="Times New Roman" w:hAnsi="Times New Roman"/>
          <w:sz w:val="24"/>
          <w:szCs w:val="24"/>
        </w:rPr>
        <w:t xml:space="preserve">блики Беларусь от </w:t>
      </w:r>
      <w:r w:rsidR="008B4288" w:rsidRPr="008B4288">
        <w:rPr>
          <w:rFonts w:ascii="Times New Roman" w:hAnsi="Times New Roman"/>
          <w:sz w:val="24"/>
          <w:szCs w:val="24"/>
        </w:rPr>
        <w:t xml:space="preserve">11.10.2017 </w:t>
      </w:r>
      <w:r w:rsidR="008B4288">
        <w:rPr>
          <w:rFonts w:ascii="Times New Roman" w:hAnsi="Times New Roman"/>
          <w:sz w:val="24"/>
          <w:szCs w:val="24"/>
        </w:rPr>
        <w:t>№91</w:t>
      </w:r>
      <w:r w:rsidRPr="008B4288">
        <w:rPr>
          <w:rFonts w:ascii="Times New Roman" w:hAnsi="Times New Roman"/>
          <w:sz w:val="24"/>
          <w:szCs w:val="24"/>
        </w:rPr>
        <w:t>;</w:t>
      </w:r>
    </w:p>
    <w:p w14:paraId="5C09E070"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Санитарные нормы и правила «Требования к проектированию, строительству, капитальному ремонту, реконструкции, благоустройству объектов строительства, вводу объектов в эксплуатацию и проведению строительных работ», утвержденных постановлением Министерства здравоохранения Республики Б</w:t>
      </w:r>
      <w:r w:rsidR="008B4288">
        <w:rPr>
          <w:rFonts w:ascii="Times New Roman" w:hAnsi="Times New Roman"/>
          <w:sz w:val="24"/>
          <w:szCs w:val="24"/>
        </w:rPr>
        <w:t>еларусь от 04.04.2014 №</w:t>
      </w:r>
      <w:r w:rsidRPr="0059590D">
        <w:rPr>
          <w:rFonts w:ascii="Times New Roman" w:hAnsi="Times New Roman"/>
          <w:sz w:val="24"/>
          <w:szCs w:val="24"/>
        </w:rPr>
        <w:t>24;</w:t>
      </w:r>
    </w:p>
    <w:p w14:paraId="01F416E9"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Об утверждении и введении в действие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постановлением Министерства здравоохранения Респ</w:t>
      </w:r>
      <w:r w:rsidR="008B4288">
        <w:rPr>
          <w:rFonts w:ascii="Times New Roman" w:hAnsi="Times New Roman"/>
          <w:sz w:val="24"/>
          <w:szCs w:val="24"/>
        </w:rPr>
        <w:t>ублики Беларусь от 08.11.2016 №</w:t>
      </w:r>
      <w:r w:rsidRPr="0059590D">
        <w:rPr>
          <w:rFonts w:ascii="Times New Roman" w:hAnsi="Times New Roman"/>
          <w:sz w:val="24"/>
          <w:szCs w:val="24"/>
        </w:rPr>
        <w:t>113;</w:t>
      </w:r>
    </w:p>
    <w:p w14:paraId="0C1FA38B"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w:t>
      </w:r>
      <w:r w:rsidR="008B4288">
        <w:rPr>
          <w:rFonts w:ascii="Times New Roman" w:hAnsi="Times New Roman"/>
          <w:sz w:val="24"/>
          <w:szCs w:val="24"/>
        </w:rPr>
        <w:t>еларусь от 21 декабря 2010 г. №</w:t>
      </w:r>
      <w:r w:rsidRPr="0059590D">
        <w:rPr>
          <w:rFonts w:ascii="Times New Roman" w:hAnsi="Times New Roman"/>
          <w:sz w:val="24"/>
          <w:szCs w:val="24"/>
        </w:rPr>
        <w:t>174;</w:t>
      </w:r>
    </w:p>
    <w:p w14:paraId="34D1B622"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ОНД-86 Методики расчета концентраций в атмосферном воздухе вредных веществ, содержащихся в выбросах предприятий;</w:t>
      </w:r>
    </w:p>
    <w:p w14:paraId="6C450E61"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Санитарные нормы, правила и гигиенические нормативы «Шум на рабочих местах, в транспортных средствах, в помещениях жилых, общественных зданий и на территории жилой застройки», утвержденные постановлением Министерства здравоохранения Республик</w:t>
      </w:r>
      <w:r w:rsidR="008B4288">
        <w:rPr>
          <w:rFonts w:ascii="Times New Roman" w:hAnsi="Times New Roman"/>
          <w:sz w:val="24"/>
          <w:szCs w:val="24"/>
        </w:rPr>
        <w:t>и Беларусь от 16.11.2011 №</w:t>
      </w:r>
      <w:r w:rsidRPr="0059590D">
        <w:rPr>
          <w:rFonts w:ascii="Times New Roman" w:hAnsi="Times New Roman"/>
          <w:sz w:val="24"/>
          <w:szCs w:val="24"/>
        </w:rPr>
        <w:t>115;</w:t>
      </w:r>
    </w:p>
    <w:p w14:paraId="3045A09A"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ТКП 45-2.04-154-2009 (02250) «Защита от шума», Строительные нормы проектирования, Министерство архитектуры и строительства Республики Беларусь, Минск 2010;</w:t>
      </w:r>
    </w:p>
    <w:p w14:paraId="7A2F11D4"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Постановление Министерства здравоохранения Республики Беларусь №132 от 26.12.2013г. «Об утверждении Санитарных норм и правил «Требования к производственной вибрации, вибрации в жилых помещениях, помещениях административных и общественных зданий», Гигиенического норматива «Предельно допустимые и допустимые уровни нормируемых параметров при работах с источниками производственной вибрации, вибрации в жилых помещениях, помещениях административных и общественных зданий»»;</w:t>
      </w:r>
    </w:p>
    <w:p w14:paraId="7ACBE2B4"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lastRenderedPageBreak/>
        <w:t>Требования к атмосферному воздуху населенных пунктов и мест массового отдыха населения, утвержденные постановлением Министерства здравоохранения Республи</w:t>
      </w:r>
      <w:r w:rsidR="008B4288">
        <w:rPr>
          <w:rFonts w:ascii="Times New Roman" w:hAnsi="Times New Roman"/>
          <w:sz w:val="24"/>
          <w:szCs w:val="24"/>
        </w:rPr>
        <w:t>ки Беларусь от 30.12.2016 №</w:t>
      </w:r>
      <w:r w:rsidRPr="0059590D">
        <w:rPr>
          <w:rFonts w:ascii="Times New Roman" w:hAnsi="Times New Roman"/>
          <w:sz w:val="24"/>
          <w:szCs w:val="24"/>
        </w:rPr>
        <w:t>141;</w:t>
      </w:r>
    </w:p>
    <w:p w14:paraId="7AC51AC8"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Постановление Министерства здравоохранения Республики Беларусь №67 от 12.06.2012</w:t>
      </w:r>
      <w:r w:rsidR="008B4288">
        <w:rPr>
          <w:rFonts w:ascii="Times New Roman" w:hAnsi="Times New Roman"/>
          <w:sz w:val="24"/>
          <w:szCs w:val="24"/>
        </w:rPr>
        <w:t xml:space="preserve"> </w:t>
      </w:r>
      <w:r w:rsidRPr="0059590D">
        <w:rPr>
          <w:rFonts w:ascii="Times New Roman" w:hAnsi="Times New Roman"/>
          <w:sz w:val="24"/>
          <w:szCs w:val="24"/>
        </w:rPr>
        <w:t>г. «Об утверждении Санитарных норм и правил «Требования к обеспечению безопасности и безвредности воздействия на население электрических и магнитных полей тока промышленной частоты 50Гц», Гигиенического норматива «Предельно-допустимые уровни электрических и магнитных полей тока промышленной частоты 50 Гц при их воздействии на население»»;</w:t>
      </w:r>
    </w:p>
    <w:p w14:paraId="76A1738C" w14:textId="77777777" w:rsidR="009E2B49" w:rsidRPr="0059590D" w:rsidRDefault="009E2B49" w:rsidP="00300E00">
      <w:pPr>
        <w:pStyle w:val="af6"/>
        <w:numPr>
          <w:ilvl w:val="0"/>
          <w:numId w:val="9"/>
        </w:numPr>
        <w:spacing w:before="0" w:line="276" w:lineRule="auto"/>
        <w:ind w:right="28"/>
      </w:pPr>
      <w:r w:rsidRPr="0059590D">
        <w:t xml:space="preserve">Санитарные нормы, правила и гигиенические нормативы «Гигиенические требования к электрическим и магнитным полям тока промышленной частоты 50 Гц при их воздействии на население», утвержденные постановлением Министерства здравоохранения Республики Беларусь от 21.06.2010 </w:t>
      </w:r>
      <w:r w:rsidR="008B4288">
        <w:t>г. №</w:t>
      </w:r>
      <w:r w:rsidRPr="0059590D">
        <w:t>68;</w:t>
      </w:r>
    </w:p>
    <w:p w14:paraId="2ADABCAB" w14:textId="77777777" w:rsidR="009E2B49" w:rsidRPr="0059590D" w:rsidRDefault="009E2B49" w:rsidP="00300E00">
      <w:pPr>
        <w:pStyle w:val="af6"/>
        <w:numPr>
          <w:ilvl w:val="0"/>
          <w:numId w:val="9"/>
        </w:numPr>
        <w:spacing w:before="0" w:line="276" w:lineRule="auto"/>
        <w:ind w:right="28"/>
      </w:pPr>
      <w:r w:rsidRPr="0059590D">
        <w:t>Санитарные правила и нормы 2.1.8.12-17-2005 «Защита населения от воздействия электромагнитного поля, создаваемого воздушными линиями электропередачи переменного тока промышленной частоты», утвержденные постановлением Главного государственного санитарного врача Республики Беларусь от 23.08.2005 № 122, с изменениями, утвержденными постановлением Министерства здравоохранения Респ</w:t>
      </w:r>
      <w:r w:rsidR="008B4288">
        <w:t>ублики Беларусь от 21.06.2010 №</w:t>
      </w:r>
      <w:r w:rsidRPr="0059590D">
        <w:t>68;</w:t>
      </w:r>
    </w:p>
    <w:p w14:paraId="2484BADF" w14:textId="77777777" w:rsidR="009E2B49" w:rsidRPr="0059590D"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Санитарные правила и нормы № 1.1.8-24-2003 «Организация и проведение производственного контроля за соблюдением санитарных правил и выполнением санитарно-эпидемических и профилактических мероприятий» с дополнениями и изменениями, утвержденные постановлением Министерства здравоохранения Республ</w:t>
      </w:r>
      <w:r w:rsidR="008B4288">
        <w:rPr>
          <w:rFonts w:ascii="Times New Roman" w:hAnsi="Times New Roman"/>
          <w:sz w:val="24"/>
          <w:szCs w:val="24"/>
        </w:rPr>
        <w:t>ики Беларусь от 01.09.2010 г. №</w:t>
      </w:r>
      <w:r w:rsidRPr="0059590D">
        <w:rPr>
          <w:rFonts w:ascii="Times New Roman" w:hAnsi="Times New Roman"/>
          <w:sz w:val="24"/>
          <w:szCs w:val="24"/>
        </w:rPr>
        <w:t>117;</w:t>
      </w:r>
    </w:p>
    <w:p w14:paraId="0839F7F4" w14:textId="77777777" w:rsidR="00961B18" w:rsidRDefault="009E2B49" w:rsidP="00300E00">
      <w:pPr>
        <w:widowControl w:val="0"/>
        <w:numPr>
          <w:ilvl w:val="0"/>
          <w:numId w:val="9"/>
        </w:numPr>
        <w:autoSpaceDE w:val="0"/>
        <w:autoSpaceDN w:val="0"/>
        <w:adjustRightInd w:val="0"/>
        <w:spacing w:after="240"/>
        <w:ind w:left="924" w:hanging="357"/>
        <w:jc w:val="both"/>
        <w:rPr>
          <w:rFonts w:ascii="Times New Roman" w:hAnsi="Times New Roman"/>
          <w:sz w:val="24"/>
          <w:szCs w:val="24"/>
        </w:rPr>
      </w:pPr>
      <w:r w:rsidRPr="0059590D">
        <w:rPr>
          <w:rFonts w:ascii="Times New Roman" w:hAnsi="Times New Roman"/>
          <w:sz w:val="24"/>
          <w:szCs w:val="24"/>
        </w:rPr>
        <w:t>Санитарные нормы, правила и гигиенические нормативы «Требования к условиям труда работающих и содержанию производственных объектов», утвержденные постановлением Министерства здравоохранения Республики Беларусь от 08.07.2016</w:t>
      </w:r>
      <w:r w:rsidR="008B4288">
        <w:rPr>
          <w:rFonts w:ascii="Times New Roman" w:hAnsi="Times New Roman"/>
          <w:sz w:val="24"/>
          <w:szCs w:val="24"/>
        </w:rPr>
        <w:t xml:space="preserve"> г. №</w:t>
      </w:r>
      <w:r w:rsidRPr="0059590D">
        <w:rPr>
          <w:rFonts w:ascii="Times New Roman" w:hAnsi="Times New Roman"/>
          <w:sz w:val="24"/>
          <w:szCs w:val="24"/>
        </w:rPr>
        <w:t>85.</w:t>
      </w:r>
    </w:p>
    <w:p w14:paraId="20C3D002" w14:textId="77777777" w:rsidR="00961B18" w:rsidRDefault="00961B18" w:rsidP="00197021">
      <w:pPr>
        <w:widowControl w:val="0"/>
        <w:numPr>
          <w:ilvl w:val="0"/>
          <w:numId w:val="9"/>
        </w:numPr>
        <w:autoSpaceDE w:val="0"/>
        <w:autoSpaceDN w:val="0"/>
        <w:adjustRightInd w:val="0"/>
        <w:spacing w:after="240"/>
        <w:ind w:left="924" w:hanging="357"/>
        <w:jc w:val="both"/>
        <w:rPr>
          <w:rFonts w:ascii="Times New Roman" w:hAnsi="Times New Roman"/>
          <w:sz w:val="24"/>
          <w:szCs w:val="24"/>
        </w:rPr>
      </w:pPr>
      <w:r>
        <w:rPr>
          <w:rFonts w:ascii="Times New Roman" w:hAnsi="Times New Roman"/>
          <w:sz w:val="24"/>
          <w:szCs w:val="24"/>
        </w:rPr>
        <w:t>И</w:t>
      </w:r>
      <w:r w:rsidRPr="00961B18">
        <w:rPr>
          <w:rFonts w:ascii="Times New Roman" w:hAnsi="Times New Roman"/>
          <w:sz w:val="24"/>
          <w:szCs w:val="24"/>
        </w:rPr>
        <w:t>нструкци</w:t>
      </w:r>
      <w:r>
        <w:rPr>
          <w:rFonts w:ascii="Times New Roman" w:hAnsi="Times New Roman"/>
          <w:sz w:val="24"/>
          <w:szCs w:val="24"/>
        </w:rPr>
        <w:t>я</w:t>
      </w:r>
      <w:r w:rsidRPr="00961B18">
        <w:rPr>
          <w:rFonts w:ascii="Times New Roman" w:hAnsi="Times New Roman"/>
          <w:sz w:val="24"/>
          <w:szCs w:val="24"/>
        </w:rPr>
        <w:t xml:space="preserve"> по применению №005-0314, разработанн</w:t>
      </w:r>
      <w:r>
        <w:rPr>
          <w:rFonts w:ascii="Times New Roman" w:hAnsi="Times New Roman"/>
          <w:sz w:val="24"/>
          <w:szCs w:val="24"/>
        </w:rPr>
        <w:t>ая</w:t>
      </w:r>
      <w:r w:rsidRPr="00961B18">
        <w:rPr>
          <w:rFonts w:ascii="Times New Roman" w:hAnsi="Times New Roman"/>
          <w:sz w:val="24"/>
          <w:szCs w:val="24"/>
        </w:rPr>
        <w:t xml:space="preserve"> РУП «Научно-практический центр гигиены»</w:t>
      </w:r>
      <w:r>
        <w:rPr>
          <w:rFonts w:ascii="Times New Roman" w:hAnsi="Times New Roman"/>
          <w:sz w:val="24"/>
          <w:szCs w:val="24"/>
        </w:rPr>
        <w:t>,</w:t>
      </w:r>
      <w:r w:rsidRPr="00961B18">
        <w:rPr>
          <w:rFonts w:ascii="Times New Roman" w:hAnsi="Times New Roman"/>
          <w:sz w:val="24"/>
          <w:szCs w:val="24"/>
        </w:rPr>
        <w:t xml:space="preserve"> «Метод аналитического (лабораторного) контроля загрязняющих веществ в атмосферном воздухе на гра</w:t>
      </w:r>
      <w:r w:rsidR="00197021">
        <w:rPr>
          <w:rFonts w:ascii="Times New Roman" w:hAnsi="Times New Roman"/>
          <w:sz w:val="24"/>
          <w:szCs w:val="24"/>
        </w:rPr>
        <w:t>нице санитарно-защитной и жилой</w:t>
      </w:r>
      <w:r w:rsidR="003067F8">
        <w:rPr>
          <w:rFonts w:ascii="Times New Roman" w:hAnsi="Times New Roman"/>
          <w:sz w:val="24"/>
          <w:szCs w:val="24"/>
        </w:rPr>
        <w:t xml:space="preserve"> </w:t>
      </w:r>
      <w:r w:rsidRPr="00961B18">
        <w:rPr>
          <w:rFonts w:ascii="Times New Roman" w:hAnsi="Times New Roman"/>
          <w:sz w:val="24"/>
          <w:szCs w:val="24"/>
        </w:rPr>
        <w:t>зоны».</w:t>
      </w:r>
    </w:p>
    <w:p w14:paraId="3261E208" w14:textId="21C1F5F0" w:rsid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B24226">
        <w:rPr>
          <w:rFonts w:ascii="Times New Roman" w:hAnsi="Times New Roman"/>
          <w:sz w:val="24"/>
          <w:szCs w:val="24"/>
        </w:rPr>
        <w:t>Пособи</w:t>
      </w:r>
      <w:r>
        <w:rPr>
          <w:rFonts w:ascii="Times New Roman" w:hAnsi="Times New Roman"/>
          <w:sz w:val="24"/>
          <w:szCs w:val="24"/>
        </w:rPr>
        <w:t>е</w:t>
      </w:r>
      <w:r w:rsidRPr="00B24226">
        <w:rPr>
          <w:rFonts w:ascii="Times New Roman" w:hAnsi="Times New Roman"/>
          <w:sz w:val="24"/>
          <w:szCs w:val="24"/>
        </w:rPr>
        <w:t xml:space="preserve"> в области охраны окружающей среды и природопользования «Охрана окружающей среды и природопользование. Атмосферный воздух. Выбросы загрязняющих веществ в атмосферный воздух. Правила расчета выбросов от объектов очистных сооружений», П-ООС 17.08-01-2012 (02120)</w:t>
      </w:r>
      <w:r>
        <w:rPr>
          <w:rFonts w:ascii="Times New Roman" w:hAnsi="Times New Roman"/>
          <w:sz w:val="24"/>
          <w:szCs w:val="24"/>
        </w:rPr>
        <w:t>.</w:t>
      </w:r>
    </w:p>
    <w:p w14:paraId="1757E391" w14:textId="493DCED0" w:rsid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Pr>
          <w:rFonts w:ascii="Times New Roman" w:hAnsi="Times New Roman"/>
          <w:sz w:val="24"/>
          <w:szCs w:val="24"/>
        </w:rPr>
        <w:t>Методика</w:t>
      </w:r>
      <w:r w:rsidRPr="00B24226">
        <w:rPr>
          <w:rFonts w:ascii="Times New Roman" w:hAnsi="Times New Roman"/>
          <w:sz w:val="24"/>
          <w:szCs w:val="24"/>
        </w:rPr>
        <w:t xml:space="preserve"> проведения инвентаризации выбросов загрязняющих веществ в атмо</w:t>
      </w:r>
      <w:r>
        <w:rPr>
          <w:rFonts w:ascii="Times New Roman" w:hAnsi="Times New Roman"/>
          <w:sz w:val="24"/>
          <w:szCs w:val="24"/>
        </w:rPr>
        <w:lastRenderedPageBreak/>
        <w:t>сферу от ав</w:t>
      </w:r>
      <w:r w:rsidRPr="00B24226">
        <w:rPr>
          <w:rFonts w:ascii="Times New Roman" w:hAnsi="Times New Roman"/>
          <w:sz w:val="24"/>
          <w:szCs w:val="24"/>
        </w:rPr>
        <w:t>тотранспортных предприятий (расчетным методом). - НИИАТ, Москва, 1998 г.</w:t>
      </w:r>
    </w:p>
    <w:p w14:paraId="456DE2B7" w14:textId="77777777" w:rsidR="00B24226" w:rsidRP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B24226">
        <w:rPr>
          <w:rFonts w:ascii="Times New Roman" w:hAnsi="Times New Roman"/>
          <w:sz w:val="24"/>
          <w:szCs w:val="24"/>
        </w:rPr>
        <w:t xml:space="preserve">Методическое пособие по расчету, нормированию и контролю выбросов вредных (загрязняющих) веществ в атмосферный воздух (доп. и перераб.). – С-Пб.: НИИ Атмосфера, 2005. </w:t>
      </w:r>
    </w:p>
    <w:p w14:paraId="239F6CE9" w14:textId="77777777" w:rsidR="00B24226" w:rsidRP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B24226">
        <w:rPr>
          <w:rFonts w:ascii="Times New Roman" w:hAnsi="Times New Roman"/>
          <w:sz w:val="24"/>
          <w:szCs w:val="24"/>
        </w:rPr>
        <w:t>Методические указания по определению выбросов загрязняющих веществ в атмосферу из резервуаров. – Утв. 08.04.1998. – Новополоцк, 1997.</w:t>
      </w:r>
    </w:p>
    <w:p w14:paraId="3621E5BC" w14:textId="77777777" w:rsidR="00B24226" w:rsidRP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B24226">
        <w:rPr>
          <w:rFonts w:ascii="Times New Roman" w:hAnsi="Times New Roman"/>
          <w:sz w:val="24"/>
          <w:szCs w:val="24"/>
        </w:rPr>
        <w:t>Дополнения к «Методическим указаниям по определению выбросов загрязняющих веществ в атмосферу из резервуаров». – С-Пб.: НИИ Атмосфера, 1999.</w:t>
      </w:r>
    </w:p>
    <w:p w14:paraId="6333D1F5" w14:textId="7134CF44" w:rsid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B24226">
        <w:rPr>
          <w:rFonts w:ascii="Times New Roman" w:hAnsi="Times New Roman"/>
          <w:sz w:val="24"/>
          <w:szCs w:val="24"/>
        </w:rPr>
        <w:t>Письмо НИИ Атмосфера № 07-2-409/10-0 от 05.05.2010</w:t>
      </w:r>
      <w:r>
        <w:rPr>
          <w:rFonts w:ascii="Times New Roman" w:hAnsi="Times New Roman"/>
          <w:sz w:val="24"/>
          <w:szCs w:val="24"/>
        </w:rPr>
        <w:t>.</w:t>
      </w:r>
    </w:p>
    <w:p w14:paraId="4CE10A13" w14:textId="704C471A" w:rsidR="00B24226" w:rsidRP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C42055">
        <w:rPr>
          <w:rFonts w:ascii="Times New Roman" w:eastAsia="Times New Roman" w:hAnsi="Times New Roman"/>
          <w:sz w:val="24"/>
          <w:szCs w:val="24"/>
          <w:lang w:eastAsia="ru-RU"/>
        </w:rPr>
        <w:t>ТКП 17.08-17-2012 (02120) «Охрана окружающей среды и природопользования. Атмосфера. Выбросы загрязняющих веществ в атмосферный воздух. Правила расчета выбросов загрязняющих веществ от предприятий по производству цемента и извести».</w:t>
      </w:r>
    </w:p>
    <w:p w14:paraId="12384E69" w14:textId="480CEB0E" w:rsidR="00B24226" w:rsidRDefault="00B24226" w:rsidP="00B24226">
      <w:pPr>
        <w:widowControl w:val="0"/>
        <w:numPr>
          <w:ilvl w:val="0"/>
          <w:numId w:val="9"/>
        </w:numPr>
        <w:autoSpaceDE w:val="0"/>
        <w:autoSpaceDN w:val="0"/>
        <w:adjustRightInd w:val="0"/>
        <w:spacing w:after="240"/>
        <w:jc w:val="both"/>
        <w:rPr>
          <w:rFonts w:ascii="Times New Roman" w:hAnsi="Times New Roman"/>
          <w:sz w:val="24"/>
          <w:szCs w:val="24"/>
        </w:rPr>
      </w:pPr>
      <w:r w:rsidRPr="00C42055">
        <w:rPr>
          <w:rFonts w:ascii="Times New Roman" w:hAnsi="Times New Roman"/>
          <w:sz w:val="24"/>
          <w:szCs w:val="24"/>
          <w:lang w:eastAsia="ru-RU"/>
        </w:rPr>
        <w:t>Методически</w:t>
      </w:r>
      <w:r>
        <w:rPr>
          <w:rFonts w:ascii="Times New Roman" w:hAnsi="Times New Roman"/>
          <w:sz w:val="24"/>
          <w:szCs w:val="24"/>
          <w:lang w:eastAsia="ru-RU"/>
        </w:rPr>
        <w:t>е</w:t>
      </w:r>
      <w:r w:rsidRPr="00C42055">
        <w:rPr>
          <w:rFonts w:ascii="Times New Roman" w:hAnsi="Times New Roman"/>
          <w:sz w:val="24"/>
          <w:szCs w:val="24"/>
          <w:lang w:eastAsia="ru-RU"/>
        </w:rPr>
        <w:t xml:space="preserve"> расчет</w:t>
      </w:r>
      <w:r>
        <w:rPr>
          <w:rFonts w:ascii="Times New Roman" w:hAnsi="Times New Roman"/>
          <w:sz w:val="24"/>
          <w:szCs w:val="24"/>
          <w:lang w:eastAsia="ru-RU"/>
        </w:rPr>
        <w:t>ы</w:t>
      </w:r>
      <w:r w:rsidRPr="00C42055">
        <w:rPr>
          <w:rFonts w:ascii="Times New Roman" w:hAnsi="Times New Roman"/>
          <w:sz w:val="24"/>
          <w:szCs w:val="24"/>
          <w:lang w:eastAsia="ru-RU"/>
        </w:rPr>
        <w:t xml:space="preserve"> количественных характеристик выбросов загрязняющих веществ в атмосферу от полигонов твердых</w:t>
      </w:r>
      <w:r>
        <w:rPr>
          <w:rFonts w:ascii="Times New Roman" w:hAnsi="Times New Roman"/>
          <w:sz w:val="24"/>
          <w:szCs w:val="24"/>
          <w:lang w:eastAsia="ru-RU"/>
        </w:rPr>
        <w:t xml:space="preserve"> бытовых и промышленных отходо</w:t>
      </w:r>
      <w:r w:rsidR="00411633">
        <w:rPr>
          <w:rFonts w:ascii="Times New Roman" w:hAnsi="Times New Roman"/>
          <w:sz w:val="24"/>
          <w:szCs w:val="24"/>
          <w:lang w:eastAsia="ru-RU"/>
        </w:rPr>
        <w:t>в. –</w:t>
      </w:r>
      <w:r w:rsidRPr="00C42055">
        <w:rPr>
          <w:rFonts w:ascii="Times New Roman" w:hAnsi="Times New Roman"/>
          <w:sz w:val="24"/>
          <w:szCs w:val="24"/>
          <w:lang w:eastAsia="ru-RU"/>
        </w:rPr>
        <w:t xml:space="preserve"> Москва, 2004 г.</w:t>
      </w:r>
    </w:p>
    <w:p w14:paraId="4F1D0613" w14:textId="77777777" w:rsidR="00B24226" w:rsidRDefault="00B24226" w:rsidP="00B24226">
      <w:pPr>
        <w:widowControl w:val="0"/>
        <w:autoSpaceDE w:val="0"/>
        <w:autoSpaceDN w:val="0"/>
        <w:adjustRightInd w:val="0"/>
        <w:spacing w:after="240"/>
        <w:jc w:val="both"/>
        <w:rPr>
          <w:rFonts w:ascii="Times New Roman" w:hAnsi="Times New Roman"/>
          <w:sz w:val="24"/>
          <w:szCs w:val="24"/>
        </w:rPr>
      </w:pPr>
    </w:p>
    <w:p w14:paraId="4179EA36" w14:textId="7EFCEB4D" w:rsidR="00B24226" w:rsidRPr="00B24226" w:rsidRDefault="00B24226" w:rsidP="00B24226">
      <w:pPr>
        <w:pStyle w:val="a"/>
        <w:widowControl w:val="0"/>
        <w:numPr>
          <w:ilvl w:val="0"/>
          <w:numId w:val="9"/>
        </w:numPr>
        <w:autoSpaceDE w:val="0"/>
        <w:autoSpaceDN w:val="0"/>
        <w:adjustRightInd w:val="0"/>
        <w:spacing w:after="240"/>
        <w:jc w:val="both"/>
        <w:sectPr w:rsidR="00B24226" w:rsidRPr="00B24226" w:rsidSect="00463A99">
          <w:headerReference w:type="default" r:id="rId120"/>
          <w:footerReference w:type="default" r:id="rId121"/>
          <w:footerReference w:type="first" r:id="rId122"/>
          <w:pgSz w:w="11906" w:h="16838"/>
          <w:pgMar w:top="1134" w:right="851" w:bottom="1134" w:left="1701" w:header="720" w:footer="720" w:gutter="0"/>
          <w:pgNumType w:fmt="numberInDash"/>
          <w:cols w:space="720"/>
          <w:docGrid w:linePitch="299"/>
        </w:sectPr>
      </w:pPr>
    </w:p>
    <w:p w14:paraId="1110EB66" w14:textId="77777777" w:rsidR="009E2B49" w:rsidRPr="0059590D" w:rsidRDefault="009E2B49" w:rsidP="008B4288">
      <w:pPr>
        <w:spacing w:after="240" w:line="240" w:lineRule="auto"/>
        <w:rPr>
          <w:rFonts w:ascii="Times New Roman" w:hAnsi="Times New Roman"/>
          <w:sz w:val="24"/>
          <w:szCs w:val="24"/>
        </w:rPr>
      </w:pPr>
    </w:p>
    <w:bookmarkEnd w:id="12"/>
    <w:bookmarkEnd w:id="13"/>
    <w:bookmarkEnd w:id="14"/>
    <w:bookmarkEnd w:id="15"/>
    <w:bookmarkEnd w:id="16"/>
    <w:bookmarkEnd w:id="17"/>
    <w:bookmarkEnd w:id="18"/>
    <w:bookmarkEnd w:id="19"/>
    <w:bookmarkEnd w:id="20"/>
    <w:p w14:paraId="512363EC" w14:textId="77777777" w:rsidR="009E2B49" w:rsidRPr="0059590D" w:rsidRDefault="009E2B49" w:rsidP="009E2B49">
      <w:pPr>
        <w:rPr>
          <w:rFonts w:ascii="Times New Roman" w:hAnsi="Times New Roman"/>
          <w:b/>
          <w:sz w:val="52"/>
          <w:szCs w:val="52"/>
        </w:rPr>
      </w:pPr>
    </w:p>
    <w:p w14:paraId="55BD3398" w14:textId="77777777" w:rsidR="009E2B49" w:rsidRPr="0059590D" w:rsidRDefault="009E2B49" w:rsidP="009E2B49">
      <w:pPr>
        <w:rPr>
          <w:rFonts w:ascii="Times New Roman" w:hAnsi="Times New Roman"/>
          <w:b/>
          <w:sz w:val="52"/>
          <w:szCs w:val="52"/>
        </w:rPr>
      </w:pPr>
    </w:p>
    <w:p w14:paraId="56712669" w14:textId="77777777" w:rsidR="009E2B49" w:rsidRPr="0059590D" w:rsidRDefault="009E2B49" w:rsidP="009E2B49">
      <w:pPr>
        <w:rPr>
          <w:rFonts w:ascii="Times New Roman" w:hAnsi="Times New Roman"/>
          <w:b/>
          <w:sz w:val="52"/>
          <w:szCs w:val="52"/>
        </w:rPr>
      </w:pPr>
    </w:p>
    <w:p w14:paraId="4DDB5BF7" w14:textId="77777777" w:rsidR="009E2B49" w:rsidRPr="0059590D" w:rsidRDefault="009E2B49" w:rsidP="009E2B49">
      <w:pPr>
        <w:rPr>
          <w:rFonts w:ascii="Times New Roman" w:hAnsi="Times New Roman"/>
          <w:b/>
          <w:sz w:val="52"/>
          <w:szCs w:val="52"/>
        </w:rPr>
      </w:pPr>
    </w:p>
    <w:p w14:paraId="7363FA0E" w14:textId="77777777" w:rsidR="009E2B49" w:rsidRPr="0059590D" w:rsidRDefault="009E2B49" w:rsidP="009E2B49">
      <w:pPr>
        <w:rPr>
          <w:rFonts w:ascii="Times New Roman" w:hAnsi="Times New Roman"/>
          <w:b/>
          <w:sz w:val="52"/>
          <w:szCs w:val="52"/>
        </w:rPr>
      </w:pPr>
    </w:p>
    <w:p w14:paraId="5D7CD76E" w14:textId="77777777" w:rsidR="009E2B49" w:rsidRPr="0059590D" w:rsidRDefault="009E2B49" w:rsidP="009E2B49">
      <w:pPr>
        <w:rPr>
          <w:rFonts w:ascii="Times New Roman" w:hAnsi="Times New Roman"/>
          <w:b/>
          <w:sz w:val="52"/>
          <w:szCs w:val="52"/>
        </w:rPr>
      </w:pPr>
    </w:p>
    <w:p w14:paraId="196189FB" w14:textId="77777777" w:rsidR="009E2B49" w:rsidRPr="0059590D" w:rsidRDefault="009E2B49" w:rsidP="009E2B49">
      <w:pPr>
        <w:rPr>
          <w:rFonts w:ascii="Times New Roman" w:hAnsi="Times New Roman"/>
          <w:b/>
          <w:sz w:val="52"/>
          <w:szCs w:val="52"/>
        </w:rPr>
      </w:pPr>
    </w:p>
    <w:p w14:paraId="4DF70EB1" w14:textId="77777777" w:rsidR="009E2B49" w:rsidRPr="0059590D" w:rsidRDefault="009E2B49" w:rsidP="009E2B49">
      <w:pPr>
        <w:jc w:val="center"/>
        <w:rPr>
          <w:rFonts w:ascii="Times New Roman" w:hAnsi="Times New Roman"/>
          <w:b/>
          <w:sz w:val="52"/>
          <w:szCs w:val="52"/>
        </w:rPr>
      </w:pPr>
      <w:r w:rsidRPr="0059590D">
        <w:rPr>
          <w:rFonts w:ascii="Times New Roman" w:hAnsi="Times New Roman"/>
          <w:b/>
          <w:sz w:val="52"/>
          <w:szCs w:val="52"/>
        </w:rPr>
        <w:t>ИСХОДНЫЕ ДАННЫЕ</w:t>
      </w:r>
    </w:p>
    <w:p w14:paraId="19FB7219" w14:textId="77777777" w:rsidR="009E2B49" w:rsidRPr="0059590D" w:rsidRDefault="009E2B49" w:rsidP="009E2B49">
      <w:pPr>
        <w:spacing w:after="0" w:line="240" w:lineRule="auto"/>
        <w:rPr>
          <w:rFonts w:ascii="Times New Roman" w:hAnsi="Times New Roman"/>
          <w:b/>
          <w:sz w:val="52"/>
          <w:szCs w:val="52"/>
        </w:rPr>
      </w:pPr>
    </w:p>
    <w:p w14:paraId="5E54DBBB" w14:textId="77777777" w:rsidR="009E2B49" w:rsidRPr="0059590D" w:rsidRDefault="009E2B49" w:rsidP="009E2B49">
      <w:pPr>
        <w:spacing w:after="0" w:line="240" w:lineRule="auto"/>
        <w:rPr>
          <w:rFonts w:ascii="Times New Roman" w:hAnsi="Times New Roman"/>
          <w:b/>
          <w:sz w:val="52"/>
          <w:szCs w:val="52"/>
        </w:rPr>
      </w:pPr>
    </w:p>
    <w:p w14:paraId="787E8D0A" w14:textId="77777777" w:rsidR="009E2B49" w:rsidRPr="0059590D" w:rsidRDefault="009E2B49" w:rsidP="009E2B49">
      <w:pPr>
        <w:rPr>
          <w:rFonts w:ascii="Times New Roman" w:hAnsi="Times New Roman"/>
          <w:b/>
          <w:sz w:val="52"/>
          <w:szCs w:val="52"/>
        </w:rPr>
      </w:pPr>
    </w:p>
    <w:p w14:paraId="29F5BF5B" w14:textId="77777777" w:rsidR="009E2B49" w:rsidRPr="0059590D" w:rsidRDefault="009E2B49" w:rsidP="009E2B49">
      <w:pPr>
        <w:rPr>
          <w:rFonts w:ascii="Times New Roman" w:hAnsi="Times New Roman"/>
          <w:b/>
          <w:sz w:val="52"/>
          <w:szCs w:val="52"/>
        </w:rPr>
      </w:pPr>
    </w:p>
    <w:p w14:paraId="53BAD050" w14:textId="77777777" w:rsidR="009E2B49" w:rsidRPr="0059590D" w:rsidRDefault="009E2B49" w:rsidP="009E2B49">
      <w:pPr>
        <w:rPr>
          <w:rFonts w:ascii="Times New Roman" w:hAnsi="Times New Roman"/>
          <w:b/>
          <w:sz w:val="52"/>
          <w:szCs w:val="52"/>
        </w:rPr>
      </w:pPr>
    </w:p>
    <w:p w14:paraId="40D66720" w14:textId="77777777" w:rsidR="009E2B49" w:rsidRPr="0059590D" w:rsidRDefault="009E2B49" w:rsidP="009E2B49">
      <w:pPr>
        <w:rPr>
          <w:rFonts w:ascii="Times New Roman" w:hAnsi="Times New Roman"/>
          <w:b/>
          <w:sz w:val="52"/>
          <w:szCs w:val="52"/>
        </w:rPr>
      </w:pPr>
    </w:p>
    <w:p w14:paraId="7C3F1D33" w14:textId="77777777" w:rsidR="009E2B49" w:rsidRPr="0059590D" w:rsidRDefault="009E2B49" w:rsidP="009E2B49">
      <w:pPr>
        <w:rPr>
          <w:rFonts w:ascii="Times New Roman" w:hAnsi="Times New Roman"/>
          <w:b/>
          <w:sz w:val="52"/>
          <w:szCs w:val="52"/>
        </w:rPr>
      </w:pPr>
    </w:p>
    <w:p w14:paraId="1C5020EB" w14:textId="77777777" w:rsidR="009E2B49" w:rsidRPr="0059590D" w:rsidRDefault="009E2B49" w:rsidP="009E2B49">
      <w:pPr>
        <w:rPr>
          <w:rFonts w:ascii="Times New Roman" w:hAnsi="Times New Roman"/>
          <w:b/>
          <w:sz w:val="52"/>
          <w:szCs w:val="52"/>
        </w:rPr>
      </w:pPr>
    </w:p>
    <w:p w14:paraId="490BA6B8" w14:textId="77777777" w:rsidR="009E2B49" w:rsidRPr="0059590D" w:rsidRDefault="009E2B49" w:rsidP="009E2B49">
      <w:pPr>
        <w:rPr>
          <w:rFonts w:ascii="Times New Roman" w:hAnsi="Times New Roman"/>
          <w:b/>
          <w:sz w:val="52"/>
          <w:szCs w:val="52"/>
        </w:rPr>
      </w:pPr>
    </w:p>
    <w:p w14:paraId="5F07C865" w14:textId="77777777" w:rsidR="009E2B49" w:rsidRPr="0059590D" w:rsidRDefault="009E2B49" w:rsidP="009E2B49">
      <w:pPr>
        <w:rPr>
          <w:rFonts w:ascii="Times New Roman" w:hAnsi="Times New Roman"/>
          <w:b/>
          <w:sz w:val="52"/>
          <w:szCs w:val="52"/>
        </w:rPr>
      </w:pPr>
    </w:p>
    <w:p w14:paraId="489FA594" w14:textId="77777777" w:rsidR="008B4288" w:rsidRDefault="008B4288" w:rsidP="009E2B49">
      <w:pPr>
        <w:jc w:val="center"/>
        <w:rPr>
          <w:rFonts w:ascii="Times New Roman" w:hAnsi="Times New Roman"/>
          <w:b/>
          <w:sz w:val="52"/>
          <w:szCs w:val="52"/>
        </w:rPr>
      </w:pPr>
    </w:p>
    <w:p w14:paraId="2FA00545" w14:textId="77777777" w:rsidR="008B4288" w:rsidRDefault="008B4288" w:rsidP="009E2B49">
      <w:pPr>
        <w:jc w:val="center"/>
        <w:rPr>
          <w:rFonts w:ascii="Times New Roman" w:hAnsi="Times New Roman"/>
          <w:b/>
          <w:sz w:val="52"/>
          <w:szCs w:val="52"/>
        </w:rPr>
      </w:pPr>
    </w:p>
    <w:p w14:paraId="28F6EE20" w14:textId="77777777" w:rsidR="008B4288" w:rsidRDefault="008B4288" w:rsidP="009E2B49">
      <w:pPr>
        <w:jc w:val="center"/>
        <w:rPr>
          <w:rFonts w:ascii="Times New Roman" w:hAnsi="Times New Roman"/>
          <w:b/>
          <w:sz w:val="52"/>
          <w:szCs w:val="52"/>
        </w:rPr>
      </w:pPr>
    </w:p>
    <w:p w14:paraId="241A1519" w14:textId="77777777" w:rsidR="008B4288" w:rsidRDefault="008B4288" w:rsidP="009E2B49">
      <w:pPr>
        <w:jc w:val="center"/>
        <w:rPr>
          <w:rFonts w:ascii="Times New Roman" w:hAnsi="Times New Roman"/>
          <w:b/>
          <w:sz w:val="52"/>
          <w:szCs w:val="52"/>
        </w:rPr>
      </w:pPr>
    </w:p>
    <w:p w14:paraId="17A820E6" w14:textId="77777777" w:rsidR="009E2B49" w:rsidRPr="0059590D" w:rsidRDefault="009E2B49" w:rsidP="009E2B49">
      <w:pPr>
        <w:jc w:val="center"/>
        <w:rPr>
          <w:rFonts w:ascii="Times New Roman" w:hAnsi="Times New Roman"/>
          <w:b/>
          <w:sz w:val="52"/>
          <w:szCs w:val="52"/>
        </w:rPr>
      </w:pPr>
      <w:r w:rsidRPr="0059590D">
        <w:rPr>
          <w:rFonts w:ascii="Times New Roman" w:hAnsi="Times New Roman"/>
          <w:b/>
          <w:sz w:val="52"/>
          <w:szCs w:val="52"/>
        </w:rPr>
        <w:t>ПРИЛОЖЕНИЯ</w:t>
      </w:r>
    </w:p>
    <w:p w14:paraId="2802CF9A" w14:textId="77777777" w:rsidR="009E2B49" w:rsidRPr="0059590D" w:rsidRDefault="009E2B49" w:rsidP="009E2B49">
      <w:pPr>
        <w:spacing w:after="0" w:line="271" w:lineRule="auto"/>
        <w:jc w:val="center"/>
        <w:rPr>
          <w:rFonts w:ascii="Times New Roman" w:hAnsi="Times New Roman"/>
          <w:sz w:val="24"/>
          <w:szCs w:val="24"/>
        </w:rPr>
      </w:pPr>
    </w:p>
    <w:p w14:paraId="0EE31BB1" w14:textId="77777777" w:rsidR="009E2B49" w:rsidRPr="0059590D" w:rsidRDefault="009E2B49" w:rsidP="009E2B49">
      <w:pPr>
        <w:shd w:val="clear" w:color="auto" w:fill="FFFFFF"/>
        <w:spacing w:after="0"/>
        <w:ind w:firstLine="567"/>
        <w:jc w:val="both"/>
        <w:rPr>
          <w:rFonts w:ascii="Times New Roman" w:hAnsi="Times New Roman"/>
          <w:iCs/>
          <w:sz w:val="24"/>
        </w:rPr>
        <w:sectPr w:rsidR="009E2B49" w:rsidRPr="0059590D" w:rsidSect="00463A99">
          <w:footerReference w:type="default" r:id="rId123"/>
          <w:pgSz w:w="11906" w:h="16838"/>
          <w:pgMar w:top="1134" w:right="851" w:bottom="1134" w:left="1701" w:header="720" w:footer="720" w:gutter="0"/>
          <w:pgNumType w:fmt="numberInDash"/>
          <w:cols w:space="720"/>
          <w:docGrid w:linePitch="299"/>
        </w:sectPr>
      </w:pPr>
    </w:p>
    <w:p w14:paraId="39AA197C" w14:textId="77777777" w:rsidR="009E2B49" w:rsidRPr="0059590D" w:rsidRDefault="009E2B49" w:rsidP="009E2B49">
      <w:pPr>
        <w:tabs>
          <w:tab w:val="left" w:pos="6547"/>
        </w:tabs>
        <w:rPr>
          <w:rFonts w:ascii="Times New Roman" w:hAnsi="Times New Roman"/>
          <w:sz w:val="28"/>
          <w:szCs w:val="28"/>
        </w:rPr>
      </w:pPr>
    </w:p>
    <w:p w14:paraId="4DA08F20" w14:textId="77777777" w:rsidR="009E2B49" w:rsidRPr="0059590D" w:rsidRDefault="009E2B49" w:rsidP="009E2B49">
      <w:pPr>
        <w:spacing w:after="0" w:line="271" w:lineRule="auto"/>
        <w:jc w:val="center"/>
        <w:rPr>
          <w:rFonts w:ascii="Times New Roman" w:hAnsi="Times New Roman"/>
          <w:sz w:val="24"/>
          <w:szCs w:val="24"/>
        </w:rPr>
      </w:pPr>
    </w:p>
    <w:p w14:paraId="239F99BD" w14:textId="77777777" w:rsidR="009E2B49" w:rsidRPr="0059590D" w:rsidRDefault="009E2B49" w:rsidP="009E2B49">
      <w:pPr>
        <w:rPr>
          <w:rFonts w:ascii="Times New Roman" w:hAnsi="Times New Roman"/>
          <w:b/>
          <w:sz w:val="52"/>
          <w:szCs w:val="52"/>
        </w:rPr>
      </w:pPr>
    </w:p>
    <w:p w14:paraId="3CD9BCB4" w14:textId="77777777" w:rsidR="009E2B49" w:rsidRPr="0059590D" w:rsidRDefault="009E2B49" w:rsidP="009E2B49">
      <w:pPr>
        <w:rPr>
          <w:rFonts w:ascii="Times New Roman" w:hAnsi="Times New Roman"/>
          <w:b/>
          <w:sz w:val="52"/>
          <w:szCs w:val="52"/>
        </w:rPr>
      </w:pPr>
    </w:p>
    <w:p w14:paraId="08292574" w14:textId="77777777" w:rsidR="009E2B49" w:rsidRPr="0059590D" w:rsidRDefault="009E2B49" w:rsidP="009E2B49">
      <w:pPr>
        <w:rPr>
          <w:rFonts w:ascii="Times New Roman" w:hAnsi="Times New Roman"/>
          <w:b/>
          <w:sz w:val="52"/>
          <w:szCs w:val="52"/>
        </w:rPr>
      </w:pPr>
    </w:p>
    <w:p w14:paraId="2D8E815F" w14:textId="77777777" w:rsidR="009E2B49" w:rsidRPr="0059590D" w:rsidRDefault="009E2B49" w:rsidP="009E2B49">
      <w:pPr>
        <w:rPr>
          <w:rFonts w:ascii="Times New Roman" w:hAnsi="Times New Roman"/>
          <w:b/>
          <w:sz w:val="52"/>
          <w:szCs w:val="52"/>
        </w:rPr>
      </w:pPr>
    </w:p>
    <w:p w14:paraId="4F05F61F" w14:textId="77777777" w:rsidR="009E2B49" w:rsidRPr="0059590D" w:rsidRDefault="009E2B49" w:rsidP="009E2B49">
      <w:pPr>
        <w:rPr>
          <w:rFonts w:ascii="Times New Roman" w:hAnsi="Times New Roman"/>
          <w:b/>
          <w:sz w:val="52"/>
          <w:szCs w:val="52"/>
        </w:rPr>
      </w:pPr>
    </w:p>
    <w:p w14:paraId="32BFF095" w14:textId="77777777" w:rsidR="009E2B49" w:rsidRPr="0059590D" w:rsidRDefault="009E2B49" w:rsidP="009E2B49">
      <w:pPr>
        <w:rPr>
          <w:rFonts w:ascii="Times New Roman" w:hAnsi="Times New Roman"/>
          <w:b/>
          <w:sz w:val="52"/>
          <w:szCs w:val="52"/>
        </w:rPr>
      </w:pPr>
    </w:p>
    <w:p w14:paraId="087D5E7F" w14:textId="77777777" w:rsidR="009E2B49" w:rsidRPr="0059590D" w:rsidRDefault="009E2B49" w:rsidP="009E2B49">
      <w:pPr>
        <w:rPr>
          <w:rFonts w:ascii="Times New Roman" w:hAnsi="Times New Roman"/>
          <w:b/>
          <w:sz w:val="52"/>
          <w:szCs w:val="52"/>
        </w:rPr>
      </w:pPr>
    </w:p>
    <w:p w14:paraId="4C9EE3DC" w14:textId="77777777" w:rsidR="009E2B49" w:rsidRDefault="009E2B49" w:rsidP="009E2B49">
      <w:pPr>
        <w:jc w:val="center"/>
        <w:rPr>
          <w:rFonts w:ascii="Times New Roman" w:hAnsi="Times New Roman"/>
          <w:b/>
          <w:sz w:val="52"/>
          <w:szCs w:val="52"/>
        </w:rPr>
      </w:pPr>
      <w:r w:rsidRPr="0059590D">
        <w:rPr>
          <w:rFonts w:ascii="Times New Roman" w:hAnsi="Times New Roman"/>
          <w:b/>
          <w:sz w:val="52"/>
          <w:szCs w:val="52"/>
        </w:rPr>
        <w:t>ГРАФИЧЕСКИЕ МАТЕРИАЛЫ</w:t>
      </w:r>
    </w:p>
    <w:p w14:paraId="069851D5" w14:textId="77777777" w:rsidR="009E2B49" w:rsidRDefault="009E2B49" w:rsidP="009E2B49">
      <w:pPr>
        <w:spacing w:after="0" w:line="240" w:lineRule="auto"/>
        <w:rPr>
          <w:rFonts w:ascii="Times New Roman" w:hAnsi="Times New Roman"/>
          <w:sz w:val="24"/>
          <w:szCs w:val="24"/>
        </w:rPr>
      </w:pPr>
    </w:p>
    <w:p w14:paraId="1C8802DE" w14:textId="77777777" w:rsidR="009E2B49" w:rsidRPr="006B5B08" w:rsidRDefault="009E2B49" w:rsidP="009E2B49">
      <w:pPr>
        <w:spacing w:after="0" w:line="271" w:lineRule="auto"/>
        <w:jc w:val="center"/>
        <w:rPr>
          <w:rFonts w:ascii="Times New Roman" w:hAnsi="Times New Roman"/>
          <w:sz w:val="24"/>
          <w:szCs w:val="24"/>
        </w:rPr>
      </w:pPr>
    </w:p>
    <w:p w14:paraId="28E2B1C0" w14:textId="77777777" w:rsidR="008552DD" w:rsidRDefault="008552DD"/>
    <w:sectPr w:rsidR="008552DD" w:rsidSect="00463A99">
      <w:footerReference w:type="default" r:id="rId124"/>
      <w:footerReference w:type="first" r:id="rId125"/>
      <w:pgSz w:w="11906" w:h="16838"/>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DA174" w14:textId="77777777" w:rsidR="00DC5B47" w:rsidRDefault="00DC5B47" w:rsidP="005440C7">
      <w:pPr>
        <w:spacing w:after="0" w:line="240" w:lineRule="auto"/>
      </w:pPr>
      <w:r>
        <w:separator/>
      </w:r>
    </w:p>
  </w:endnote>
  <w:endnote w:type="continuationSeparator" w:id="0">
    <w:p w14:paraId="5774705A" w14:textId="77777777" w:rsidR="00DC5B47" w:rsidRDefault="00DC5B47" w:rsidP="00544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CC"/>
    <w:family w:val="auto"/>
    <w:notTrueType/>
    <w:pitch w:val="default"/>
    <w:sig w:usb0="00000001" w:usb1="00000000" w:usb2="00000000" w:usb3="00000000" w:csb0="00000005" w:csb1="00000000"/>
  </w:font>
  <w:font w:name="a_Timer">
    <w:altName w:val="Times New Roman"/>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ГОСТ тип А">
    <w:altName w:val="Arial"/>
    <w:charset w:val="CC"/>
    <w:family w:val="swiss"/>
    <w:pitch w:val="variable"/>
    <w:sig w:usb0="00000287" w:usb1="00000000" w:usb2="00000000" w:usb3="00000000" w:csb0="0000009F" w:csb1="00000000"/>
  </w:font>
  <w:font w:name="TimesLT, '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93700"/>
      <w:docPartObj>
        <w:docPartGallery w:val="Page Numbers (Bottom of Page)"/>
        <w:docPartUnique/>
      </w:docPartObj>
    </w:sdtPr>
    <w:sdtContent>
      <w:p w14:paraId="61D14CCE" w14:textId="77777777" w:rsidR="00D74D8C" w:rsidRDefault="00D74D8C">
        <w:pPr>
          <w:pStyle w:val="a9"/>
          <w:jc w:val="center"/>
        </w:pPr>
        <w:r>
          <w:fldChar w:fldCharType="begin"/>
        </w:r>
        <w:r>
          <w:instrText>PAGE   \* MERGEFORMAT</w:instrText>
        </w:r>
        <w:r>
          <w:fldChar w:fldCharType="separate"/>
        </w:r>
        <w:r w:rsidR="00EB2C80">
          <w:rPr>
            <w:noProof/>
          </w:rPr>
          <w:t>- 13 -</w:t>
        </w:r>
        <w:r>
          <w:fldChar w:fldCharType="end"/>
        </w:r>
      </w:p>
    </w:sdtContent>
  </w:sdt>
  <w:p w14:paraId="357C5A98" w14:textId="77777777" w:rsidR="00D74D8C" w:rsidRDefault="00D74D8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46F12" w14:textId="13F18736" w:rsidR="00D74D8C" w:rsidRPr="007A7D56" w:rsidRDefault="00D74D8C">
    <w:pPr>
      <w:pStyle w:val="a9"/>
      <w:jc w:val="center"/>
      <w:rPr>
        <w:color w:val="000000" w:themeColor="text1"/>
      </w:rPr>
    </w:pPr>
  </w:p>
  <w:p w14:paraId="6EE5CAFF" w14:textId="77777777" w:rsidR="00D74D8C" w:rsidRDefault="00D74D8C">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388132"/>
      <w:docPartObj>
        <w:docPartGallery w:val="Page Numbers (Bottom of Page)"/>
        <w:docPartUnique/>
      </w:docPartObj>
    </w:sdtPr>
    <w:sdtEndPr>
      <w:rPr>
        <w:color w:val="000000" w:themeColor="text1"/>
      </w:rPr>
    </w:sdtEndPr>
    <w:sdtContent>
      <w:p w14:paraId="10B675CB" w14:textId="77777777" w:rsidR="00D74D8C" w:rsidRPr="007A7D56" w:rsidRDefault="00D74D8C">
        <w:pPr>
          <w:pStyle w:val="a9"/>
          <w:jc w:val="center"/>
          <w:rPr>
            <w:color w:val="000000" w:themeColor="text1"/>
          </w:rPr>
        </w:pPr>
        <w:r w:rsidRPr="007A7D56">
          <w:rPr>
            <w:color w:val="000000" w:themeColor="text1"/>
          </w:rPr>
          <w:fldChar w:fldCharType="begin"/>
        </w:r>
        <w:r w:rsidRPr="007A7D56">
          <w:rPr>
            <w:color w:val="000000" w:themeColor="text1"/>
          </w:rPr>
          <w:instrText>PAGE   \* MERGEFORMAT</w:instrText>
        </w:r>
        <w:r w:rsidRPr="007A7D56">
          <w:rPr>
            <w:color w:val="000000" w:themeColor="text1"/>
          </w:rPr>
          <w:fldChar w:fldCharType="separate"/>
        </w:r>
        <w:r w:rsidR="00EB2C80">
          <w:rPr>
            <w:noProof/>
            <w:color w:val="000000" w:themeColor="text1"/>
          </w:rPr>
          <w:t>- 2 -</w:t>
        </w:r>
        <w:r w:rsidRPr="007A7D56">
          <w:rPr>
            <w:color w:val="000000" w:themeColor="text1"/>
          </w:rPr>
          <w:fldChar w:fldCharType="end"/>
        </w:r>
      </w:p>
    </w:sdtContent>
  </w:sdt>
  <w:p w14:paraId="42D19A61" w14:textId="77777777" w:rsidR="00D74D8C" w:rsidRDefault="00D74D8C">
    <w:pPr>
      <w:pStyle w:val="a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393007"/>
      <w:docPartObj>
        <w:docPartGallery w:val="Page Numbers (Bottom of Page)"/>
        <w:docPartUnique/>
      </w:docPartObj>
    </w:sdtPr>
    <w:sdtContent>
      <w:p w14:paraId="2D27BECE" w14:textId="77777777" w:rsidR="00D74D8C" w:rsidRDefault="00D74D8C">
        <w:pPr>
          <w:pStyle w:val="a9"/>
          <w:jc w:val="center"/>
        </w:pPr>
        <w:r>
          <w:fldChar w:fldCharType="begin"/>
        </w:r>
        <w:r>
          <w:instrText>PAGE   \* MERGEFORMAT</w:instrText>
        </w:r>
        <w:r>
          <w:fldChar w:fldCharType="separate"/>
        </w:r>
        <w:r w:rsidR="00C466F4">
          <w:rPr>
            <w:noProof/>
          </w:rPr>
          <w:t>- 108 -</w:t>
        </w:r>
        <w:r>
          <w:fldChar w:fldCharType="end"/>
        </w:r>
      </w:p>
    </w:sdtContent>
  </w:sdt>
  <w:p w14:paraId="68CFACD7" w14:textId="77777777" w:rsidR="00D74D8C" w:rsidRDefault="00D74D8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389BB" w14:textId="77777777" w:rsidR="00D74D8C" w:rsidRDefault="00D74D8C">
    <w:pPr>
      <w:pStyle w:val="a9"/>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E721F" w14:textId="77777777" w:rsidR="00D74D8C" w:rsidRDefault="00D74D8C">
    <w:pPr>
      <w:pStyle w:val="a9"/>
      <w:jc w:val="center"/>
    </w:pPr>
  </w:p>
  <w:p w14:paraId="30ACCBBB" w14:textId="77777777" w:rsidR="00D74D8C" w:rsidRDefault="00D74D8C">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3B627" w14:textId="77777777" w:rsidR="00D74D8C" w:rsidRDefault="00D74D8C" w:rsidP="003815DE">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46B7" w14:textId="77777777" w:rsidR="00D74D8C" w:rsidRDefault="00D74D8C">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76CCA" w14:textId="77777777" w:rsidR="00DC5B47" w:rsidRDefault="00DC5B47" w:rsidP="005440C7">
      <w:pPr>
        <w:spacing w:after="0" w:line="240" w:lineRule="auto"/>
      </w:pPr>
      <w:r>
        <w:separator/>
      </w:r>
    </w:p>
  </w:footnote>
  <w:footnote w:type="continuationSeparator" w:id="0">
    <w:p w14:paraId="268941C6" w14:textId="77777777" w:rsidR="00DC5B47" w:rsidRDefault="00DC5B47" w:rsidP="005440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47D1" w14:textId="77777777" w:rsidR="00D74D8C" w:rsidRDefault="00D74D8C" w:rsidP="00E53B1E">
    <w:pPr>
      <w:pStyle w:val="a7"/>
      <w:jc w:val="center"/>
      <w:rPr>
        <w:sz w:val="22"/>
      </w:rPr>
    </w:pPr>
    <w:r w:rsidRPr="00871598">
      <w:rPr>
        <w:sz w:val="22"/>
      </w:rPr>
      <w:t xml:space="preserve">Проект санитарно-защитной </w:t>
    </w:r>
    <w:r>
      <w:rPr>
        <w:sz w:val="22"/>
      </w:rPr>
      <w:t xml:space="preserve">зоны </w:t>
    </w:r>
    <w:r w:rsidRPr="00E53B1E">
      <w:rPr>
        <w:sz w:val="22"/>
      </w:rPr>
      <w:t>объекта «Реконструкция полигона ТБО</w:t>
    </w:r>
    <w:r>
      <w:rPr>
        <w:sz w:val="22"/>
      </w:rPr>
      <w:t xml:space="preserve"> </w:t>
    </w:r>
    <w:r w:rsidRPr="00E53B1E">
      <w:rPr>
        <w:sz w:val="22"/>
      </w:rPr>
      <w:t xml:space="preserve">«Озериско» </w:t>
    </w:r>
  </w:p>
  <w:p w14:paraId="54D1E754" w14:textId="77777777" w:rsidR="00D74D8C" w:rsidRDefault="00D74D8C" w:rsidP="00E53B1E">
    <w:pPr>
      <w:pStyle w:val="a7"/>
      <w:jc w:val="center"/>
      <w:rPr>
        <w:rFonts w:ascii="Arial" w:hAnsi="Arial" w:cs="Arial"/>
        <w:b/>
        <w:color w:val="008E40"/>
        <w:sz w:val="10"/>
        <w:szCs w:val="10"/>
      </w:rPr>
    </w:pPr>
    <w:r w:rsidRPr="00E53B1E">
      <w:rPr>
        <w:sz w:val="22"/>
      </w:rPr>
      <w:t>Волковысского района»</w:t>
    </w:r>
    <w:r w:rsidRPr="00515276">
      <w:rPr>
        <w:rFonts w:ascii="Arial" w:hAnsi="Arial" w:cs="Arial"/>
        <w:b/>
        <w:color w:val="008E40"/>
        <w:sz w:val="10"/>
        <w:szCs w:val="10"/>
      </w:rPr>
      <w:t xml:space="preserve"> </w:t>
    </w:r>
  </w:p>
  <w:p w14:paraId="13A46985" w14:textId="77777777" w:rsidR="00D74D8C" w:rsidRDefault="00D74D8C" w:rsidP="00E53B1E">
    <w:pPr>
      <w:pStyle w:val="a7"/>
      <w:jc w:val="center"/>
      <w:rPr>
        <w:rFonts w:ascii="Arial" w:hAnsi="Arial" w:cs="Arial"/>
        <w:b/>
        <w:color w:val="008E40"/>
        <w:sz w:val="10"/>
        <w:szCs w:val="10"/>
      </w:rPr>
    </w:pPr>
    <w:r>
      <w:rPr>
        <w:rFonts w:ascii="Arial" w:hAnsi="Arial" w:cs="Arial"/>
        <w:b/>
        <w:color w:val="008E40"/>
        <w:sz w:val="10"/>
        <w:szCs w:val="10"/>
      </w:rPr>
      <w:t>________________________________________________________________________________________________________________________________________________________________________</w:t>
    </w:r>
  </w:p>
  <w:p w14:paraId="76916D90" w14:textId="36B0C7B5" w:rsidR="00D74D8C" w:rsidRPr="00E53B1E" w:rsidRDefault="00D74D8C" w:rsidP="00E53B1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074BF" w14:textId="6300DFA8" w:rsidR="00D74D8C" w:rsidRDefault="00D74D8C" w:rsidP="007A7D56">
    <w:pPr>
      <w:pStyle w:val="a7"/>
      <w:ind w:left="-993"/>
    </w:pPr>
    <w:r>
      <w:rPr>
        <w:noProof/>
      </w:rPr>
      <w:pict w14:anchorId="7D5B0BFD">
        <v:rect id="Rectangle 358" o:spid="_x0000_s2049" alt="" style="position:absolute;left:0;text-align:left;margin-left:53.7pt;margin-top:20.55pt;width:518.8pt;height:802.3pt;z-index:2516592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allowincell="f" filled="f" strokeweight="2pt">
          <o:lock v:ext="edit" aspectratio="t" verticies="t" text="t" shapetype="t"/>
          <w10:wrap anchorx="page" anchory="page"/>
          <w10:anchorlock/>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34DB8" w14:textId="77777777" w:rsidR="00D74D8C" w:rsidRDefault="00D74D8C" w:rsidP="00E53B1E">
    <w:pPr>
      <w:pStyle w:val="a7"/>
      <w:jc w:val="center"/>
      <w:rPr>
        <w:sz w:val="22"/>
      </w:rPr>
    </w:pPr>
    <w:r w:rsidRPr="00871598">
      <w:rPr>
        <w:sz w:val="22"/>
      </w:rPr>
      <w:t xml:space="preserve">Проект санитарно-защитной </w:t>
    </w:r>
    <w:r>
      <w:rPr>
        <w:sz w:val="22"/>
      </w:rPr>
      <w:t xml:space="preserve">зоны </w:t>
    </w:r>
    <w:r w:rsidRPr="00E53B1E">
      <w:rPr>
        <w:sz w:val="22"/>
      </w:rPr>
      <w:t>объекта «Реконструкция полигона ТБО</w:t>
    </w:r>
    <w:r>
      <w:rPr>
        <w:sz w:val="22"/>
      </w:rPr>
      <w:t xml:space="preserve"> </w:t>
    </w:r>
    <w:r w:rsidRPr="00E53B1E">
      <w:rPr>
        <w:sz w:val="22"/>
      </w:rPr>
      <w:t xml:space="preserve">«Озериско» </w:t>
    </w:r>
  </w:p>
  <w:p w14:paraId="4D4077B8" w14:textId="27F93CEC" w:rsidR="00D74D8C" w:rsidRDefault="00D74D8C" w:rsidP="00E53B1E">
    <w:pPr>
      <w:pStyle w:val="a7"/>
      <w:jc w:val="center"/>
      <w:rPr>
        <w:rFonts w:ascii="Arial" w:hAnsi="Arial" w:cs="Arial"/>
        <w:b/>
        <w:color w:val="008E40"/>
        <w:sz w:val="10"/>
        <w:szCs w:val="10"/>
      </w:rPr>
    </w:pPr>
    <w:r w:rsidRPr="00E53B1E">
      <w:rPr>
        <w:sz w:val="22"/>
      </w:rPr>
      <w:t>Волковысского района»</w:t>
    </w:r>
    <w:r w:rsidRPr="00515276">
      <w:rPr>
        <w:rFonts w:ascii="Arial" w:hAnsi="Arial" w:cs="Arial"/>
        <w:b/>
        <w:color w:val="008E40"/>
        <w:sz w:val="10"/>
        <w:szCs w:val="10"/>
      </w:rPr>
      <w:t xml:space="preserve"> </w:t>
    </w:r>
  </w:p>
  <w:p w14:paraId="0FF3BF30" w14:textId="6212BD41" w:rsidR="00D74D8C" w:rsidRDefault="00D74D8C" w:rsidP="00E53B1E">
    <w:pPr>
      <w:pStyle w:val="a7"/>
      <w:jc w:val="center"/>
      <w:rPr>
        <w:rFonts w:ascii="Arial" w:hAnsi="Arial" w:cs="Arial"/>
        <w:b/>
        <w:color w:val="008E40"/>
        <w:sz w:val="10"/>
        <w:szCs w:val="10"/>
      </w:rPr>
    </w:pPr>
    <w:r>
      <w:rPr>
        <w:rFonts w:ascii="Arial" w:hAnsi="Arial" w:cs="Arial"/>
        <w:b/>
        <w:color w:val="008E40"/>
        <w:sz w:val="10"/>
        <w:szCs w:val="10"/>
      </w:rPr>
      <w:t>________________________________________________________________________________________________________________________________________________________________________</w:t>
    </w:r>
  </w:p>
  <w:p w14:paraId="3D3DB399" w14:textId="77777777" w:rsidR="00D74D8C" w:rsidRDefault="00D74D8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D3A65" w14:textId="77777777" w:rsidR="00D74D8C" w:rsidRDefault="00D74D8C" w:rsidP="00AD5DD0">
    <w:pPr>
      <w:pStyle w:val="a7"/>
      <w:jc w:val="center"/>
      <w:rPr>
        <w:sz w:val="22"/>
      </w:rPr>
    </w:pPr>
    <w:r w:rsidRPr="00871598">
      <w:rPr>
        <w:sz w:val="22"/>
      </w:rPr>
      <w:t xml:space="preserve">Проект санитарно-защитной </w:t>
    </w:r>
    <w:r>
      <w:rPr>
        <w:sz w:val="22"/>
      </w:rPr>
      <w:t xml:space="preserve">зоны </w:t>
    </w:r>
    <w:r w:rsidRPr="00E53B1E">
      <w:rPr>
        <w:sz w:val="22"/>
      </w:rPr>
      <w:t>объекта «Реконструкция полигона ТБО</w:t>
    </w:r>
    <w:r>
      <w:rPr>
        <w:sz w:val="22"/>
      </w:rPr>
      <w:t xml:space="preserve"> </w:t>
    </w:r>
    <w:r w:rsidRPr="00E53B1E">
      <w:rPr>
        <w:sz w:val="22"/>
      </w:rPr>
      <w:t xml:space="preserve">«Озериско» </w:t>
    </w:r>
  </w:p>
  <w:p w14:paraId="4F161965" w14:textId="77777777" w:rsidR="00D74D8C" w:rsidRDefault="00D74D8C" w:rsidP="00AD5DD0">
    <w:pPr>
      <w:pStyle w:val="a7"/>
      <w:jc w:val="center"/>
      <w:rPr>
        <w:rFonts w:ascii="Arial" w:hAnsi="Arial" w:cs="Arial"/>
        <w:b/>
        <w:color w:val="008E40"/>
        <w:sz w:val="10"/>
        <w:szCs w:val="10"/>
      </w:rPr>
    </w:pPr>
    <w:r w:rsidRPr="00E53B1E">
      <w:rPr>
        <w:sz w:val="22"/>
      </w:rPr>
      <w:t>Волковысского района»</w:t>
    </w:r>
    <w:r w:rsidRPr="00515276">
      <w:rPr>
        <w:rFonts w:ascii="Arial" w:hAnsi="Arial" w:cs="Arial"/>
        <w:b/>
        <w:color w:val="008E40"/>
        <w:sz w:val="10"/>
        <w:szCs w:val="10"/>
      </w:rPr>
      <w:t xml:space="preserve"> </w:t>
    </w:r>
  </w:p>
  <w:p w14:paraId="1DD91654" w14:textId="77777777" w:rsidR="00D74D8C" w:rsidRDefault="00D74D8C" w:rsidP="00AD5DD0">
    <w:pPr>
      <w:pStyle w:val="a7"/>
      <w:jc w:val="center"/>
      <w:rPr>
        <w:rFonts w:ascii="Arial" w:hAnsi="Arial" w:cs="Arial"/>
        <w:b/>
        <w:color w:val="008E40"/>
        <w:sz w:val="10"/>
        <w:szCs w:val="10"/>
      </w:rPr>
    </w:pPr>
    <w:r>
      <w:rPr>
        <w:rFonts w:ascii="Arial" w:hAnsi="Arial" w:cs="Arial"/>
        <w:b/>
        <w:color w:val="008E40"/>
        <w:sz w:val="10"/>
        <w:szCs w:val="10"/>
      </w:rPr>
      <w:t>________________________________________________________________________________________________________________________________________________________________________</w:t>
    </w:r>
  </w:p>
  <w:p w14:paraId="01CA0AED" w14:textId="43320B03" w:rsidR="00D74D8C" w:rsidRDefault="00D74D8C" w:rsidP="00E7501A">
    <w:pPr>
      <w:pStyle w:val="a7"/>
      <w:spacing w:after="1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1D8475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7A825E8"/>
    <w:lvl w:ilvl="0">
      <w:start w:val="1"/>
      <w:numFmt w:val="bullet"/>
      <w:pStyle w:val="a"/>
      <w:lvlText w:val=""/>
      <w:lvlJc w:val="left"/>
      <w:pPr>
        <w:tabs>
          <w:tab w:val="num" w:pos="643"/>
        </w:tabs>
        <w:ind w:left="643" w:hanging="360"/>
      </w:pPr>
      <w:rPr>
        <w:rFonts w:ascii="Symbol" w:hAnsi="Symbol" w:hint="default"/>
      </w:rPr>
    </w:lvl>
  </w:abstractNum>
  <w:abstractNum w:abstractNumId="2">
    <w:nsid w:val="FFFFFF89"/>
    <w:multiLevelType w:val="singleLevel"/>
    <w:tmpl w:val="0B58760A"/>
    <w:lvl w:ilvl="0">
      <w:start w:val="1"/>
      <w:numFmt w:val="bullet"/>
      <w:pStyle w:val="a0"/>
      <w:lvlText w:val=""/>
      <w:lvlJc w:val="left"/>
      <w:pPr>
        <w:tabs>
          <w:tab w:val="num" w:pos="360"/>
        </w:tabs>
        <w:ind w:left="360" w:hanging="360"/>
      </w:pPr>
      <w:rPr>
        <w:rFonts w:ascii="Symbol" w:hAnsi="Symbol" w:hint="default"/>
      </w:rPr>
    </w:lvl>
  </w:abstractNum>
  <w:abstractNum w:abstractNumId="3">
    <w:nsid w:val="03DF20E9"/>
    <w:multiLevelType w:val="hybridMultilevel"/>
    <w:tmpl w:val="A008CA78"/>
    <w:lvl w:ilvl="0" w:tplc="164478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B61480"/>
    <w:multiLevelType w:val="hybridMultilevel"/>
    <w:tmpl w:val="2B7CC0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A5C68"/>
    <w:multiLevelType w:val="hybridMultilevel"/>
    <w:tmpl w:val="A878A632"/>
    <w:lvl w:ilvl="0" w:tplc="B3869DB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92113B"/>
    <w:multiLevelType w:val="hybridMultilevel"/>
    <w:tmpl w:val="67D4C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644D5B"/>
    <w:multiLevelType w:val="hybridMultilevel"/>
    <w:tmpl w:val="1916A9EA"/>
    <w:lvl w:ilvl="0" w:tplc="164478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8C4E0A"/>
    <w:multiLevelType w:val="hybridMultilevel"/>
    <w:tmpl w:val="28E65AA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C31DF6"/>
    <w:multiLevelType w:val="hybridMultilevel"/>
    <w:tmpl w:val="57721E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2080299"/>
    <w:multiLevelType w:val="hybridMultilevel"/>
    <w:tmpl w:val="C2A85B1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F62A75"/>
    <w:multiLevelType w:val="hybridMultilevel"/>
    <w:tmpl w:val="4EFC916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3931FE8"/>
    <w:multiLevelType w:val="hybridMultilevel"/>
    <w:tmpl w:val="A480406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0924F6"/>
    <w:multiLevelType w:val="hybridMultilevel"/>
    <w:tmpl w:val="33603396"/>
    <w:lvl w:ilvl="0" w:tplc="F78C49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D36AAD"/>
    <w:multiLevelType w:val="hybridMultilevel"/>
    <w:tmpl w:val="7D5C904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6FF7663"/>
    <w:multiLevelType w:val="hybridMultilevel"/>
    <w:tmpl w:val="194CBA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7706221"/>
    <w:multiLevelType w:val="hybridMultilevel"/>
    <w:tmpl w:val="9578C4F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CF7A17"/>
    <w:multiLevelType w:val="hybridMultilevel"/>
    <w:tmpl w:val="23FE4D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D1B438B"/>
    <w:multiLevelType w:val="multilevel"/>
    <w:tmpl w:val="42A2B2C2"/>
    <w:lvl w:ilvl="0">
      <w:start w:val="1"/>
      <w:numFmt w:val="decimal"/>
      <w:pStyle w:val="1"/>
      <w:lvlText w:val="%1"/>
      <w:lvlJc w:val="left"/>
      <w:pPr>
        <w:ind w:left="432" w:hanging="432"/>
      </w:pPr>
      <w:rPr>
        <w:rFonts w:hint="default"/>
      </w:rPr>
    </w:lvl>
    <w:lvl w:ilvl="1">
      <w:start w:val="1"/>
      <w:numFmt w:val="decimal"/>
      <w:lvlText w:val="%1.%2"/>
      <w:lvlJc w:val="left"/>
      <w:pPr>
        <w:ind w:left="1144" w:hanging="576"/>
      </w:pPr>
      <w:rPr>
        <w:rFonts w:hint="default"/>
      </w:rPr>
    </w:lvl>
    <w:lvl w:ilvl="2">
      <w:start w:val="1"/>
      <w:numFmt w:val="decimal"/>
      <w:pStyle w:val="30"/>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nsid w:val="1D754E9A"/>
    <w:multiLevelType w:val="hybridMultilevel"/>
    <w:tmpl w:val="6D280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751BBA"/>
    <w:multiLevelType w:val="hybridMultilevel"/>
    <w:tmpl w:val="EF7AAD7C"/>
    <w:lvl w:ilvl="0" w:tplc="B3869DB2">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91640D"/>
    <w:multiLevelType w:val="hybridMultilevel"/>
    <w:tmpl w:val="37BA6CEA"/>
    <w:lvl w:ilvl="0" w:tplc="B3869DB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150471"/>
    <w:multiLevelType w:val="hybridMultilevel"/>
    <w:tmpl w:val="221E47A0"/>
    <w:lvl w:ilvl="0" w:tplc="B3869DB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75A73CF"/>
    <w:multiLevelType w:val="hybridMultilevel"/>
    <w:tmpl w:val="528C3F5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98A560C"/>
    <w:multiLevelType w:val="hybridMultilevel"/>
    <w:tmpl w:val="757C921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F01EDE"/>
    <w:multiLevelType w:val="hybridMultilevel"/>
    <w:tmpl w:val="BB78A1E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A6174A6"/>
    <w:multiLevelType w:val="hybridMultilevel"/>
    <w:tmpl w:val="99F60C4C"/>
    <w:lvl w:ilvl="0" w:tplc="F78C49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AD559BC"/>
    <w:multiLevelType w:val="multilevel"/>
    <w:tmpl w:val="B3B494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69304C"/>
    <w:multiLevelType w:val="hybridMultilevel"/>
    <w:tmpl w:val="31E8DD20"/>
    <w:lvl w:ilvl="0" w:tplc="FFFFFFFF">
      <w:start w:val="1"/>
      <w:numFmt w:val="decimal"/>
      <w:pStyle w:val="2"/>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348A4A86"/>
    <w:multiLevelType w:val="hybridMultilevel"/>
    <w:tmpl w:val="9A7059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54900FA"/>
    <w:multiLevelType w:val="hybridMultilevel"/>
    <w:tmpl w:val="84A8B0A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752017F"/>
    <w:multiLevelType w:val="hybridMultilevel"/>
    <w:tmpl w:val="32D47F6C"/>
    <w:lvl w:ilvl="0" w:tplc="B3869DB2">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2C0050"/>
    <w:multiLevelType w:val="hybridMultilevel"/>
    <w:tmpl w:val="675216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ABC0F5A"/>
    <w:multiLevelType w:val="hybridMultilevel"/>
    <w:tmpl w:val="2F60F0A8"/>
    <w:lvl w:ilvl="0" w:tplc="164478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C571E31"/>
    <w:multiLevelType w:val="hybridMultilevel"/>
    <w:tmpl w:val="DF567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D04A8D"/>
    <w:multiLevelType w:val="hybridMultilevel"/>
    <w:tmpl w:val="736090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F8A55A8"/>
    <w:multiLevelType w:val="hybridMultilevel"/>
    <w:tmpl w:val="8A0C6E5E"/>
    <w:lvl w:ilvl="0" w:tplc="164478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72236DF"/>
    <w:multiLevelType w:val="hybridMultilevel"/>
    <w:tmpl w:val="29F04FEE"/>
    <w:lvl w:ilvl="0" w:tplc="F78C49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8D4293B"/>
    <w:multiLevelType w:val="hybridMultilevel"/>
    <w:tmpl w:val="D264D2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AA382B"/>
    <w:multiLevelType w:val="hybridMultilevel"/>
    <w:tmpl w:val="F41A2F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DE0C0D"/>
    <w:multiLevelType w:val="hybridMultilevel"/>
    <w:tmpl w:val="1B40C04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6EF5DDD"/>
    <w:multiLevelType w:val="hybridMultilevel"/>
    <w:tmpl w:val="60BC60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9A564A9"/>
    <w:multiLevelType w:val="hybridMultilevel"/>
    <w:tmpl w:val="08E4692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AB224D6"/>
    <w:multiLevelType w:val="hybridMultilevel"/>
    <w:tmpl w:val="75F232C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BB90239"/>
    <w:multiLevelType w:val="multilevel"/>
    <w:tmpl w:val="8ABE1860"/>
    <w:styleLink w:val="10"/>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5DFD7913"/>
    <w:multiLevelType w:val="multilevel"/>
    <w:tmpl w:val="3F7CD1A0"/>
    <w:lvl w:ilvl="0">
      <w:start w:val="1"/>
      <w:numFmt w:val="decimal"/>
      <w:pStyle w:val="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09152C8"/>
    <w:multiLevelType w:val="hybridMultilevel"/>
    <w:tmpl w:val="23E0A4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65A24C91"/>
    <w:multiLevelType w:val="hybridMultilevel"/>
    <w:tmpl w:val="5852B86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835115A"/>
    <w:multiLevelType w:val="hybridMultilevel"/>
    <w:tmpl w:val="441C5720"/>
    <w:lvl w:ilvl="0" w:tplc="04190005">
      <w:start w:val="1"/>
      <w:numFmt w:val="bullet"/>
      <w:lvlText w:val=""/>
      <w:lvlJc w:val="left"/>
      <w:pPr>
        <w:ind w:left="942" w:hanging="375"/>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10F1110"/>
    <w:multiLevelType w:val="hybridMultilevel"/>
    <w:tmpl w:val="8F0E81E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2A86E0C"/>
    <w:multiLevelType w:val="hybridMultilevel"/>
    <w:tmpl w:val="322A0572"/>
    <w:lvl w:ilvl="0" w:tplc="B3869DB2">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4385E8A"/>
    <w:multiLevelType w:val="hybridMultilevel"/>
    <w:tmpl w:val="43FA2CC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6A723F1"/>
    <w:multiLevelType w:val="hybridMultilevel"/>
    <w:tmpl w:val="CB341192"/>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 w:numId="4">
    <w:abstractNumId w:val="44"/>
  </w:num>
  <w:num w:numId="5">
    <w:abstractNumId w:val="18"/>
  </w:num>
  <w:num w:numId="6">
    <w:abstractNumId w:val="27"/>
  </w:num>
  <w:num w:numId="7">
    <w:abstractNumId w:val="38"/>
  </w:num>
  <w:num w:numId="8">
    <w:abstractNumId w:val="21"/>
  </w:num>
  <w:num w:numId="9">
    <w:abstractNumId w:val="11"/>
  </w:num>
  <w:num w:numId="10">
    <w:abstractNumId w:val="34"/>
  </w:num>
  <w:num w:numId="11">
    <w:abstractNumId w:val="24"/>
  </w:num>
  <w:num w:numId="12">
    <w:abstractNumId w:val="52"/>
  </w:num>
  <w:num w:numId="13">
    <w:abstractNumId w:val="29"/>
  </w:num>
  <w:num w:numId="14">
    <w:abstractNumId w:val="31"/>
  </w:num>
  <w:num w:numId="15">
    <w:abstractNumId w:val="50"/>
  </w:num>
  <w:num w:numId="16">
    <w:abstractNumId w:val="5"/>
  </w:num>
  <w:num w:numId="17">
    <w:abstractNumId w:val="20"/>
  </w:num>
  <w:num w:numId="18">
    <w:abstractNumId w:val="17"/>
  </w:num>
  <w:num w:numId="19">
    <w:abstractNumId w:val="48"/>
  </w:num>
  <w:num w:numId="20">
    <w:abstractNumId w:val="7"/>
  </w:num>
  <w:num w:numId="21">
    <w:abstractNumId w:val="41"/>
  </w:num>
  <w:num w:numId="22">
    <w:abstractNumId w:val="22"/>
  </w:num>
  <w:num w:numId="23">
    <w:abstractNumId w:val="43"/>
  </w:num>
  <w:num w:numId="24">
    <w:abstractNumId w:val="39"/>
  </w:num>
  <w:num w:numId="25">
    <w:abstractNumId w:val="35"/>
  </w:num>
  <w:num w:numId="26">
    <w:abstractNumId w:val="46"/>
  </w:num>
  <w:num w:numId="27">
    <w:abstractNumId w:val="9"/>
  </w:num>
  <w:num w:numId="28">
    <w:abstractNumId w:val="13"/>
  </w:num>
  <w:num w:numId="29">
    <w:abstractNumId w:val="32"/>
  </w:num>
  <w:num w:numId="30">
    <w:abstractNumId w:val="26"/>
  </w:num>
  <w:num w:numId="31">
    <w:abstractNumId w:val="37"/>
  </w:num>
  <w:num w:numId="32">
    <w:abstractNumId w:val="49"/>
  </w:num>
  <w:num w:numId="33">
    <w:abstractNumId w:val="36"/>
  </w:num>
  <w:num w:numId="34">
    <w:abstractNumId w:val="3"/>
  </w:num>
  <w:num w:numId="35">
    <w:abstractNumId w:val="14"/>
  </w:num>
  <w:num w:numId="36">
    <w:abstractNumId w:val="10"/>
  </w:num>
  <w:num w:numId="37">
    <w:abstractNumId w:val="12"/>
  </w:num>
  <w:num w:numId="38">
    <w:abstractNumId w:val="47"/>
  </w:num>
  <w:num w:numId="39">
    <w:abstractNumId w:val="42"/>
  </w:num>
  <w:num w:numId="40">
    <w:abstractNumId w:val="4"/>
  </w:num>
  <w:num w:numId="41">
    <w:abstractNumId w:val="33"/>
  </w:num>
  <w:num w:numId="42">
    <w:abstractNumId w:val="25"/>
  </w:num>
  <w:num w:numId="43">
    <w:abstractNumId w:val="15"/>
  </w:num>
  <w:num w:numId="44">
    <w:abstractNumId w:val="30"/>
  </w:num>
  <w:num w:numId="45">
    <w:abstractNumId w:val="51"/>
  </w:num>
  <w:num w:numId="46">
    <w:abstractNumId w:val="40"/>
  </w:num>
  <w:num w:numId="47">
    <w:abstractNumId w:val="28"/>
  </w:num>
  <w:num w:numId="48">
    <w:abstractNumId w:val="45"/>
  </w:num>
  <w:num w:numId="49">
    <w:abstractNumId w:val="19"/>
  </w:num>
  <w:num w:numId="50">
    <w:abstractNumId w:val="23"/>
  </w:num>
  <w:num w:numId="51">
    <w:abstractNumId w:val="6"/>
  </w:num>
  <w:num w:numId="52">
    <w:abstractNumId w:val="16"/>
  </w:num>
  <w:num w:numId="53">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autoHyphenation/>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E2B49"/>
    <w:rsid w:val="00000A46"/>
    <w:rsid w:val="000012C8"/>
    <w:rsid w:val="000126A9"/>
    <w:rsid w:val="000152DA"/>
    <w:rsid w:val="00023EE7"/>
    <w:rsid w:val="00024305"/>
    <w:rsid w:val="0002464E"/>
    <w:rsid w:val="00025BCC"/>
    <w:rsid w:val="000305F8"/>
    <w:rsid w:val="00031000"/>
    <w:rsid w:val="0003192C"/>
    <w:rsid w:val="00040A29"/>
    <w:rsid w:val="00043321"/>
    <w:rsid w:val="00043A8C"/>
    <w:rsid w:val="00053016"/>
    <w:rsid w:val="00053479"/>
    <w:rsid w:val="000554FF"/>
    <w:rsid w:val="00057D50"/>
    <w:rsid w:val="00060BB0"/>
    <w:rsid w:val="00061415"/>
    <w:rsid w:val="00070787"/>
    <w:rsid w:val="00073D67"/>
    <w:rsid w:val="00081479"/>
    <w:rsid w:val="00081A64"/>
    <w:rsid w:val="00084503"/>
    <w:rsid w:val="00085E2C"/>
    <w:rsid w:val="00092297"/>
    <w:rsid w:val="000966B1"/>
    <w:rsid w:val="000A11B4"/>
    <w:rsid w:val="000A11BB"/>
    <w:rsid w:val="000A1476"/>
    <w:rsid w:val="000A3D08"/>
    <w:rsid w:val="000C030F"/>
    <w:rsid w:val="000C04D0"/>
    <w:rsid w:val="000C19D5"/>
    <w:rsid w:val="000C1F1C"/>
    <w:rsid w:val="000C668B"/>
    <w:rsid w:val="000C7A5A"/>
    <w:rsid w:val="000D0CAE"/>
    <w:rsid w:val="000D2F7D"/>
    <w:rsid w:val="000D3F73"/>
    <w:rsid w:val="000D701A"/>
    <w:rsid w:val="000E0A7E"/>
    <w:rsid w:val="000E3647"/>
    <w:rsid w:val="000E65A2"/>
    <w:rsid w:val="000F3F20"/>
    <w:rsid w:val="000F4279"/>
    <w:rsid w:val="000F6BD2"/>
    <w:rsid w:val="0010152D"/>
    <w:rsid w:val="001017CD"/>
    <w:rsid w:val="00102B67"/>
    <w:rsid w:val="00116829"/>
    <w:rsid w:val="00117688"/>
    <w:rsid w:val="00122575"/>
    <w:rsid w:val="00124D5E"/>
    <w:rsid w:val="001353FF"/>
    <w:rsid w:val="001437D4"/>
    <w:rsid w:val="001446A2"/>
    <w:rsid w:val="001635B4"/>
    <w:rsid w:val="00163DC6"/>
    <w:rsid w:val="00164A3A"/>
    <w:rsid w:val="0017007D"/>
    <w:rsid w:val="00175C58"/>
    <w:rsid w:val="00181F91"/>
    <w:rsid w:val="001826D2"/>
    <w:rsid w:val="00187E86"/>
    <w:rsid w:val="001901E3"/>
    <w:rsid w:val="00190388"/>
    <w:rsid w:val="001960D4"/>
    <w:rsid w:val="00196973"/>
    <w:rsid w:val="00196AC3"/>
    <w:rsid w:val="00197021"/>
    <w:rsid w:val="001A016D"/>
    <w:rsid w:val="001A0243"/>
    <w:rsid w:val="001A0AD0"/>
    <w:rsid w:val="001A1193"/>
    <w:rsid w:val="001A4A2A"/>
    <w:rsid w:val="001A7A0C"/>
    <w:rsid w:val="001B0D9C"/>
    <w:rsid w:val="001B1982"/>
    <w:rsid w:val="001B6576"/>
    <w:rsid w:val="001B74A4"/>
    <w:rsid w:val="001C188F"/>
    <w:rsid w:val="001C5F88"/>
    <w:rsid w:val="001C66AA"/>
    <w:rsid w:val="001C6861"/>
    <w:rsid w:val="001C6FC2"/>
    <w:rsid w:val="001D05BF"/>
    <w:rsid w:val="001D32DF"/>
    <w:rsid w:val="001D3980"/>
    <w:rsid w:val="001D421A"/>
    <w:rsid w:val="001D57AE"/>
    <w:rsid w:val="001D5CDE"/>
    <w:rsid w:val="001D7022"/>
    <w:rsid w:val="001E230B"/>
    <w:rsid w:val="001E3017"/>
    <w:rsid w:val="001E6B17"/>
    <w:rsid w:val="001F1419"/>
    <w:rsid w:val="001F5A13"/>
    <w:rsid w:val="001F5BD8"/>
    <w:rsid w:val="001F6AAA"/>
    <w:rsid w:val="001F7759"/>
    <w:rsid w:val="001F7D6D"/>
    <w:rsid w:val="001F7EE6"/>
    <w:rsid w:val="002009E0"/>
    <w:rsid w:val="00202F1B"/>
    <w:rsid w:val="00205F43"/>
    <w:rsid w:val="0020714F"/>
    <w:rsid w:val="00207EE3"/>
    <w:rsid w:val="00213285"/>
    <w:rsid w:val="00213AFA"/>
    <w:rsid w:val="00217AF1"/>
    <w:rsid w:val="00220C7B"/>
    <w:rsid w:val="00220D0F"/>
    <w:rsid w:val="0022125B"/>
    <w:rsid w:val="00223388"/>
    <w:rsid w:val="002302D2"/>
    <w:rsid w:val="00231289"/>
    <w:rsid w:val="00232DC7"/>
    <w:rsid w:val="0023342B"/>
    <w:rsid w:val="00235639"/>
    <w:rsid w:val="00235B99"/>
    <w:rsid w:val="002451E4"/>
    <w:rsid w:val="00247CFA"/>
    <w:rsid w:val="00250E5D"/>
    <w:rsid w:val="00252F8F"/>
    <w:rsid w:val="00255009"/>
    <w:rsid w:val="00257013"/>
    <w:rsid w:val="00260711"/>
    <w:rsid w:val="002644A2"/>
    <w:rsid w:val="00267E12"/>
    <w:rsid w:val="00273FC6"/>
    <w:rsid w:val="00274E87"/>
    <w:rsid w:val="00275C8F"/>
    <w:rsid w:val="00280B9D"/>
    <w:rsid w:val="002817BC"/>
    <w:rsid w:val="00282C84"/>
    <w:rsid w:val="00284EF2"/>
    <w:rsid w:val="002868D2"/>
    <w:rsid w:val="002903B2"/>
    <w:rsid w:val="00292782"/>
    <w:rsid w:val="00293B81"/>
    <w:rsid w:val="00294FFB"/>
    <w:rsid w:val="002953A9"/>
    <w:rsid w:val="002A20B5"/>
    <w:rsid w:val="002A3532"/>
    <w:rsid w:val="002A44B1"/>
    <w:rsid w:val="002B2DF1"/>
    <w:rsid w:val="002B371D"/>
    <w:rsid w:val="002B3FB4"/>
    <w:rsid w:val="002C07F5"/>
    <w:rsid w:val="002C4337"/>
    <w:rsid w:val="002C4975"/>
    <w:rsid w:val="002D165F"/>
    <w:rsid w:val="002D73EA"/>
    <w:rsid w:val="002E45D6"/>
    <w:rsid w:val="002F2362"/>
    <w:rsid w:val="002F4C0B"/>
    <w:rsid w:val="002F6663"/>
    <w:rsid w:val="00300E00"/>
    <w:rsid w:val="00300EF5"/>
    <w:rsid w:val="00305370"/>
    <w:rsid w:val="00305AA0"/>
    <w:rsid w:val="003067F8"/>
    <w:rsid w:val="00306C5F"/>
    <w:rsid w:val="00310ED0"/>
    <w:rsid w:val="003142E9"/>
    <w:rsid w:val="0031440C"/>
    <w:rsid w:val="00320794"/>
    <w:rsid w:val="00321F2C"/>
    <w:rsid w:val="00322E93"/>
    <w:rsid w:val="00324C26"/>
    <w:rsid w:val="00324CBC"/>
    <w:rsid w:val="00326CEA"/>
    <w:rsid w:val="00327528"/>
    <w:rsid w:val="00334F99"/>
    <w:rsid w:val="003358CB"/>
    <w:rsid w:val="003360AB"/>
    <w:rsid w:val="00336FF6"/>
    <w:rsid w:val="003415D9"/>
    <w:rsid w:val="0034354B"/>
    <w:rsid w:val="0035297F"/>
    <w:rsid w:val="003532E2"/>
    <w:rsid w:val="003566F5"/>
    <w:rsid w:val="003617F2"/>
    <w:rsid w:val="00363382"/>
    <w:rsid w:val="003636D2"/>
    <w:rsid w:val="003757D8"/>
    <w:rsid w:val="00380802"/>
    <w:rsid w:val="003810F8"/>
    <w:rsid w:val="003815DE"/>
    <w:rsid w:val="00381BEE"/>
    <w:rsid w:val="003831F7"/>
    <w:rsid w:val="0038451C"/>
    <w:rsid w:val="00385248"/>
    <w:rsid w:val="003859BD"/>
    <w:rsid w:val="00385E65"/>
    <w:rsid w:val="00395771"/>
    <w:rsid w:val="003A2F37"/>
    <w:rsid w:val="003A7562"/>
    <w:rsid w:val="003B1279"/>
    <w:rsid w:val="003B2C37"/>
    <w:rsid w:val="003B7F20"/>
    <w:rsid w:val="003C342A"/>
    <w:rsid w:val="003C3E27"/>
    <w:rsid w:val="003C5DDB"/>
    <w:rsid w:val="003D08F7"/>
    <w:rsid w:val="003D6132"/>
    <w:rsid w:val="003E1DC6"/>
    <w:rsid w:val="003F271B"/>
    <w:rsid w:val="003F7D5E"/>
    <w:rsid w:val="00401E12"/>
    <w:rsid w:val="00402EF9"/>
    <w:rsid w:val="00404201"/>
    <w:rsid w:val="00411633"/>
    <w:rsid w:val="00413163"/>
    <w:rsid w:val="00414A5D"/>
    <w:rsid w:val="004212ED"/>
    <w:rsid w:val="00423335"/>
    <w:rsid w:val="004256F5"/>
    <w:rsid w:val="00427187"/>
    <w:rsid w:val="0043264A"/>
    <w:rsid w:val="00434A23"/>
    <w:rsid w:val="004350A0"/>
    <w:rsid w:val="00435919"/>
    <w:rsid w:val="00435A11"/>
    <w:rsid w:val="004412B0"/>
    <w:rsid w:val="004415A2"/>
    <w:rsid w:val="00444637"/>
    <w:rsid w:val="004511ED"/>
    <w:rsid w:val="00453C7E"/>
    <w:rsid w:val="004542DF"/>
    <w:rsid w:val="00456407"/>
    <w:rsid w:val="0045640D"/>
    <w:rsid w:val="00463A99"/>
    <w:rsid w:val="00464E0A"/>
    <w:rsid w:val="0047234F"/>
    <w:rsid w:val="00472C7B"/>
    <w:rsid w:val="00482BB5"/>
    <w:rsid w:val="004859F4"/>
    <w:rsid w:val="00485EF3"/>
    <w:rsid w:val="004873D3"/>
    <w:rsid w:val="004876CF"/>
    <w:rsid w:val="00491AA9"/>
    <w:rsid w:val="004960AE"/>
    <w:rsid w:val="004A3911"/>
    <w:rsid w:val="004A4E0F"/>
    <w:rsid w:val="004A6615"/>
    <w:rsid w:val="004A77EA"/>
    <w:rsid w:val="004A7DD3"/>
    <w:rsid w:val="004B5205"/>
    <w:rsid w:val="004B72E4"/>
    <w:rsid w:val="004C0EB4"/>
    <w:rsid w:val="004C20C5"/>
    <w:rsid w:val="004C2601"/>
    <w:rsid w:val="004C4CE9"/>
    <w:rsid w:val="004C7E94"/>
    <w:rsid w:val="004D00B4"/>
    <w:rsid w:val="004D33A8"/>
    <w:rsid w:val="004D39B6"/>
    <w:rsid w:val="004D6D4E"/>
    <w:rsid w:val="004D7D8D"/>
    <w:rsid w:val="004E2CDE"/>
    <w:rsid w:val="004E58B9"/>
    <w:rsid w:val="004F05B5"/>
    <w:rsid w:val="004F2969"/>
    <w:rsid w:val="00502BB7"/>
    <w:rsid w:val="00503097"/>
    <w:rsid w:val="00515276"/>
    <w:rsid w:val="00515603"/>
    <w:rsid w:val="00516F44"/>
    <w:rsid w:val="00517500"/>
    <w:rsid w:val="00517F1F"/>
    <w:rsid w:val="00521E95"/>
    <w:rsid w:val="005227C2"/>
    <w:rsid w:val="00522DC7"/>
    <w:rsid w:val="005333BB"/>
    <w:rsid w:val="00534256"/>
    <w:rsid w:val="005357F3"/>
    <w:rsid w:val="00537FF4"/>
    <w:rsid w:val="00543A01"/>
    <w:rsid w:val="005440C7"/>
    <w:rsid w:val="00544E92"/>
    <w:rsid w:val="0054664F"/>
    <w:rsid w:val="00546D40"/>
    <w:rsid w:val="005474BA"/>
    <w:rsid w:val="00550E4B"/>
    <w:rsid w:val="005524C2"/>
    <w:rsid w:val="00555A5A"/>
    <w:rsid w:val="00556607"/>
    <w:rsid w:val="00560089"/>
    <w:rsid w:val="00562DAB"/>
    <w:rsid w:val="00565A83"/>
    <w:rsid w:val="005674AB"/>
    <w:rsid w:val="005701CF"/>
    <w:rsid w:val="00571333"/>
    <w:rsid w:val="00573261"/>
    <w:rsid w:val="005778D8"/>
    <w:rsid w:val="00580C35"/>
    <w:rsid w:val="00585E44"/>
    <w:rsid w:val="00586697"/>
    <w:rsid w:val="00593A64"/>
    <w:rsid w:val="00595844"/>
    <w:rsid w:val="0059590D"/>
    <w:rsid w:val="00596866"/>
    <w:rsid w:val="00596CE7"/>
    <w:rsid w:val="005A1E04"/>
    <w:rsid w:val="005A68F8"/>
    <w:rsid w:val="005A6C02"/>
    <w:rsid w:val="005B3595"/>
    <w:rsid w:val="005C257A"/>
    <w:rsid w:val="005C6885"/>
    <w:rsid w:val="005D1FB3"/>
    <w:rsid w:val="005D3EF6"/>
    <w:rsid w:val="005E3C5E"/>
    <w:rsid w:val="005E5CD9"/>
    <w:rsid w:val="005F1220"/>
    <w:rsid w:val="005F4FAD"/>
    <w:rsid w:val="005F6E39"/>
    <w:rsid w:val="005F7A0D"/>
    <w:rsid w:val="006013F1"/>
    <w:rsid w:val="00604046"/>
    <w:rsid w:val="00604BF3"/>
    <w:rsid w:val="00607BA1"/>
    <w:rsid w:val="00611ADA"/>
    <w:rsid w:val="00611CA1"/>
    <w:rsid w:val="0061255A"/>
    <w:rsid w:val="0061367F"/>
    <w:rsid w:val="00614417"/>
    <w:rsid w:val="0061649D"/>
    <w:rsid w:val="0062037F"/>
    <w:rsid w:val="006237B9"/>
    <w:rsid w:val="00623B58"/>
    <w:rsid w:val="00627FB8"/>
    <w:rsid w:val="00632AC8"/>
    <w:rsid w:val="006407B6"/>
    <w:rsid w:val="00641774"/>
    <w:rsid w:val="00641E9F"/>
    <w:rsid w:val="006469EC"/>
    <w:rsid w:val="006469FA"/>
    <w:rsid w:val="006472EC"/>
    <w:rsid w:val="00654859"/>
    <w:rsid w:val="00661852"/>
    <w:rsid w:val="00661E45"/>
    <w:rsid w:val="00663B17"/>
    <w:rsid w:val="00663CC2"/>
    <w:rsid w:val="00665FAF"/>
    <w:rsid w:val="006666F0"/>
    <w:rsid w:val="00667D22"/>
    <w:rsid w:val="00670ABF"/>
    <w:rsid w:val="00675236"/>
    <w:rsid w:val="006763FD"/>
    <w:rsid w:val="00683E69"/>
    <w:rsid w:val="006921AE"/>
    <w:rsid w:val="0069233F"/>
    <w:rsid w:val="006931DB"/>
    <w:rsid w:val="00694BD6"/>
    <w:rsid w:val="00694EE0"/>
    <w:rsid w:val="00695A4D"/>
    <w:rsid w:val="006A21BC"/>
    <w:rsid w:val="006A283C"/>
    <w:rsid w:val="006A5ABF"/>
    <w:rsid w:val="006A7021"/>
    <w:rsid w:val="006A747F"/>
    <w:rsid w:val="006A7AEA"/>
    <w:rsid w:val="006B1C14"/>
    <w:rsid w:val="006B6A5B"/>
    <w:rsid w:val="006C0248"/>
    <w:rsid w:val="006C03B3"/>
    <w:rsid w:val="006C04E2"/>
    <w:rsid w:val="006C3FB2"/>
    <w:rsid w:val="006C6594"/>
    <w:rsid w:val="006D39C0"/>
    <w:rsid w:val="006E053F"/>
    <w:rsid w:val="006E105D"/>
    <w:rsid w:val="006E3A27"/>
    <w:rsid w:val="006E4B52"/>
    <w:rsid w:val="006E626C"/>
    <w:rsid w:val="006E7047"/>
    <w:rsid w:val="006F10F0"/>
    <w:rsid w:val="006F1364"/>
    <w:rsid w:val="006F3862"/>
    <w:rsid w:val="006F3A6C"/>
    <w:rsid w:val="006F5CD0"/>
    <w:rsid w:val="006F60B3"/>
    <w:rsid w:val="006F7A35"/>
    <w:rsid w:val="007033DB"/>
    <w:rsid w:val="00704F61"/>
    <w:rsid w:val="00720666"/>
    <w:rsid w:val="00721EFA"/>
    <w:rsid w:val="00722A4D"/>
    <w:rsid w:val="00723A8D"/>
    <w:rsid w:val="0072700A"/>
    <w:rsid w:val="007276FB"/>
    <w:rsid w:val="00730227"/>
    <w:rsid w:val="007318EE"/>
    <w:rsid w:val="00734D94"/>
    <w:rsid w:val="00740568"/>
    <w:rsid w:val="00741643"/>
    <w:rsid w:val="007476D0"/>
    <w:rsid w:val="00747787"/>
    <w:rsid w:val="007513BE"/>
    <w:rsid w:val="007536C0"/>
    <w:rsid w:val="007537F5"/>
    <w:rsid w:val="00754044"/>
    <w:rsid w:val="00754773"/>
    <w:rsid w:val="007556E8"/>
    <w:rsid w:val="0075760D"/>
    <w:rsid w:val="0075785D"/>
    <w:rsid w:val="007579B4"/>
    <w:rsid w:val="007700FA"/>
    <w:rsid w:val="00771BBF"/>
    <w:rsid w:val="00771FAD"/>
    <w:rsid w:val="00773F5A"/>
    <w:rsid w:val="00774212"/>
    <w:rsid w:val="007758FA"/>
    <w:rsid w:val="007762EC"/>
    <w:rsid w:val="00780B2E"/>
    <w:rsid w:val="00782E67"/>
    <w:rsid w:val="00783329"/>
    <w:rsid w:val="00784F43"/>
    <w:rsid w:val="00786AA6"/>
    <w:rsid w:val="00790955"/>
    <w:rsid w:val="00794B2D"/>
    <w:rsid w:val="0079712D"/>
    <w:rsid w:val="007A075B"/>
    <w:rsid w:val="007A1FD4"/>
    <w:rsid w:val="007A29C0"/>
    <w:rsid w:val="007A3795"/>
    <w:rsid w:val="007A46BB"/>
    <w:rsid w:val="007A4E3A"/>
    <w:rsid w:val="007A7D56"/>
    <w:rsid w:val="007B1106"/>
    <w:rsid w:val="007B308A"/>
    <w:rsid w:val="007B449E"/>
    <w:rsid w:val="007C16BE"/>
    <w:rsid w:val="007C1C1C"/>
    <w:rsid w:val="007C21DD"/>
    <w:rsid w:val="007C37B1"/>
    <w:rsid w:val="007C3936"/>
    <w:rsid w:val="007D06D4"/>
    <w:rsid w:val="007E3096"/>
    <w:rsid w:val="007E329D"/>
    <w:rsid w:val="007E467C"/>
    <w:rsid w:val="007F0290"/>
    <w:rsid w:val="007F3410"/>
    <w:rsid w:val="007F4FA1"/>
    <w:rsid w:val="007F5307"/>
    <w:rsid w:val="007F7A6F"/>
    <w:rsid w:val="00800D69"/>
    <w:rsid w:val="00803530"/>
    <w:rsid w:val="00804E0C"/>
    <w:rsid w:val="008071DC"/>
    <w:rsid w:val="00810078"/>
    <w:rsid w:val="0081067F"/>
    <w:rsid w:val="008202DB"/>
    <w:rsid w:val="00822B61"/>
    <w:rsid w:val="00823BBB"/>
    <w:rsid w:val="00824B6E"/>
    <w:rsid w:val="0082761E"/>
    <w:rsid w:val="00830B8B"/>
    <w:rsid w:val="00840184"/>
    <w:rsid w:val="00840814"/>
    <w:rsid w:val="008413AB"/>
    <w:rsid w:val="00841F21"/>
    <w:rsid w:val="00844E4D"/>
    <w:rsid w:val="00850517"/>
    <w:rsid w:val="008508A2"/>
    <w:rsid w:val="008552DD"/>
    <w:rsid w:val="00856AE0"/>
    <w:rsid w:val="0085755F"/>
    <w:rsid w:val="008636B7"/>
    <w:rsid w:val="008714AC"/>
    <w:rsid w:val="00871598"/>
    <w:rsid w:val="0087468B"/>
    <w:rsid w:val="00876CCA"/>
    <w:rsid w:val="008771C4"/>
    <w:rsid w:val="00877C0D"/>
    <w:rsid w:val="008816FB"/>
    <w:rsid w:val="00881E49"/>
    <w:rsid w:val="00882292"/>
    <w:rsid w:val="00883232"/>
    <w:rsid w:val="00887D43"/>
    <w:rsid w:val="0089156E"/>
    <w:rsid w:val="00893357"/>
    <w:rsid w:val="00894076"/>
    <w:rsid w:val="008A0B4C"/>
    <w:rsid w:val="008A1AA5"/>
    <w:rsid w:val="008A1AFD"/>
    <w:rsid w:val="008A2202"/>
    <w:rsid w:val="008A30F7"/>
    <w:rsid w:val="008A7C85"/>
    <w:rsid w:val="008B0DE7"/>
    <w:rsid w:val="008B4288"/>
    <w:rsid w:val="008B5A9F"/>
    <w:rsid w:val="008B5B6A"/>
    <w:rsid w:val="008B651A"/>
    <w:rsid w:val="008B674B"/>
    <w:rsid w:val="008B67ED"/>
    <w:rsid w:val="008B7DA7"/>
    <w:rsid w:val="008C178D"/>
    <w:rsid w:val="008C17AD"/>
    <w:rsid w:val="008C1A8D"/>
    <w:rsid w:val="008C6437"/>
    <w:rsid w:val="008C7BA6"/>
    <w:rsid w:val="008D085E"/>
    <w:rsid w:val="008D4364"/>
    <w:rsid w:val="008D4C4A"/>
    <w:rsid w:val="008E1AF1"/>
    <w:rsid w:val="008E361A"/>
    <w:rsid w:val="008E4FDE"/>
    <w:rsid w:val="008F1C33"/>
    <w:rsid w:val="008F4411"/>
    <w:rsid w:val="008F7E31"/>
    <w:rsid w:val="00903CCB"/>
    <w:rsid w:val="00906369"/>
    <w:rsid w:val="00913134"/>
    <w:rsid w:val="009165BE"/>
    <w:rsid w:val="00916B11"/>
    <w:rsid w:val="00922ACB"/>
    <w:rsid w:val="009248D4"/>
    <w:rsid w:val="00925607"/>
    <w:rsid w:val="009269F4"/>
    <w:rsid w:val="00927EDA"/>
    <w:rsid w:val="00932772"/>
    <w:rsid w:val="0094024A"/>
    <w:rsid w:val="009431E7"/>
    <w:rsid w:val="0094356B"/>
    <w:rsid w:val="00950EFF"/>
    <w:rsid w:val="009515E9"/>
    <w:rsid w:val="00956AED"/>
    <w:rsid w:val="00957BF4"/>
    <w:rsid w:val="00960A79"/>
    <w:rsid w:val="009615B1"/>
    <w:rsid w:val="009618AD"/>
    <w:rsid w:val="00961B18"/>
    <w:rsid w:val="009628AB"/>
    <w:rsid w:val="0096461B"/>
    <w:rsid w:val="0096464D"/>
    <w:rsid w:val="00965DB4"/>
    <w:rsid w:val="00970372"/>
    <w:rsid w:val="009743E3"/>
    <w:rsid w:val="009779CB"/>
    <w:rsid w:val="00981785"/>
    <w:rsid w:val="00986CB2"/>
    <w:rsid w:val="00987C3A"/>
    <w:rsid w:val="0099159E"/>
    <w:rsid w:val="009939AC"/>
    <w:rsid w:val="00997A9F"/>
    <w:rsid w:val="009A1F62"/>
    <w:rsid w:val="009A354A"/>
    <w:rsid w:val="009A55C9"/>
    <w:rsid w:val="009A73B2"/>
    <w:rsid w:val="009B127B"/>
    <w:rsid w:val="009B233C"/>
    <w:rsid w:val="009B3FFA"/>
    <w:rsid w:val="009B7FF5"/>
    <w:rsid w:val="009C30BB"/>
    <w:rsid w:val="009C705B"/>
    <w:rsid w:val="009D0A7B"/>
    <w:rsid w:val="009D4710"/>
    <w:rsid w:val="009D6F4B"/>
    <w:rsid w:val="009D7837"/>
    <w:rsid w:val="009D78F7"/>
    <w:rsid w:val="009E2B49"/>
    <w:rsid w:val="009E2D6A"/>
    <w:rsid w:val="009E63EF"/>
    <w:rsid w:val="009E781A"/>
    <w:rsid w:val="009F1BE4"/>
    <w:rsid w:val="009F2375"/>
    <w:rsid w:val="009F3782"/>
    <w:rsid w:val="00A03613"/>
    <w:rsid w:val="00A10220"/>
    <w:rsid w:val="00A12B0D"/>
    <w:rsid w:val="00A15139"/>
    <w:rsid w:val="00A17527"/>
    <w:rsid w:val="00A22888"/>
    <w:rsid w:val="00A23C5F"/>
    <w:rsid w:val="00A25381"/>
    <w:rsid w:val="00A30D0F"/>
    <w:rsid w:val="00A30D3D"/>
    <w:rsid w:val="00A31A8B"/>
    <w:rsid w:val="00A32DDB"/>
    <w:rsid w:val="00A369FC"/>
    <w:rsid w:val="00A4090A"/>
    <w:rsid w:val="00A4094B"/>
    <w:rsid w:val="00A43392"/>
    <w:rsid w:val="00A56242"/>
    <w:rsid w:val="00A56C70"/>
    <w:rsid w:val="00A576B9"/>
    <w:rsid w:val="00A606E5"/>
    <w:rsid w:val="00A620C8"/>
    <w:rsid w:val="00A628B7"/>
    <w:rsid w:val="00A6318E"/>
    <w:rsid w:val="00A65C21"/>
    <w:rsid w:val="00A672C2"/>
    <w:rsid w:val="00A7028F"/>
    <w:rsid w:val="00A75F42"/>
    <w:rsid w:val="00A83B5F"/>
    <w:rsid w:val="00A84254"/>
    <w:rsid w:val="00A85D02"/>
    <w:rsid w:val="00A95417"/>
    <w:rsid w:val="00AA0CDB"/>
    <w:rsid w:val="00AA21B3"/>
    <w:rsid w:val="00AA4C43"/>
    <w:rsid w:val="00AB0278"/>
    <w:rsid w:val="00AB2C21"/>
    <w:rsid w:val="00AB4F92"/>
    <w:rsid w:val="00AC1155"/>
    <w:rsid w:val="00AC2BAE"/>
    <w:rsid w:val="00AC3D07"/>
    <w:rsid w:val="00AC4A99"/>
    <w:rsid w:val="00AC755F"/>
    <w:rsid w:val="00AD1AB0"/>
    <w:rsid w:val="00AD276C"/>
    <w:rsid w:val="00AD3C18"/>
    <w:rsid w:val="00AD5DD0"/>
    <w:rsid w:val="00AD6A4F"/>
    <w:rsid w:val="00AE0549"/>
    <w:rsid w:val="00AE2B73"/>
    <w:rsid w:val="00AE7EB2"/>
    <w:rsid w:val="00AF092A"/>
    <w:rsid w:val="00AF2042"/>
    <w:rsid w:val="00AF4B6B"/>
    <w:rsid w:val="00B0244F"/>
    <w:rsid w:val="00B03D9B"/>
    <w:rsid w:val="00B07A77"/>
    <w:rsid w:val="00B10458"/>
    <w:rsid w:val="00B1268C"/>
    <w:rsid w:val="00B153EC"/>
    <w:rsid w:val="00B15431"/>
    <w:rsid w:val="00B15C19"/>
    <w:rsid w:val="00B1670B"/>
    <w:rsid w:val="00B1730F"/>
    <w:rsid w:val="00B21B19"/>
    <w:rsid w:val="00B22E9B"/>
    <w:rsid w:val="00B24226"/>
    <w:rsid w:val="00B24E18"/>
    <w:rsid w:val="00B30BED"/>
    <w:rsid w:val="00B314EE"/>
    <w:rsid w:val="00B33363"/>
    <w:rsid w:val="00B33CEB"/>
    <w:rsid w:val="00B3724B"/>
    <w:rsid w:val="00B458A0"/>
    <w:rsid w:val="00B47AA7"/>
    <w:rsid w:val="00B518D2"/>
    <w:rsid w:val="00B51957"/>
    <w:rsid w:val="00B519CD"/>
    <w:rsid w:val="00B52166"/>
    <w:rsid w:val="00B54B93"/>
    <w:rsid w:val="00B6245C"/>
    <w:rsid w:val="00B65218"/>
    <w:rsid w:val="00B70218"/>
    <w:rsid w:val="00B70DF9"/>
    <w:rsid w:val="00B70F98"/>
    <w:rsid w:val="00B74CD0"/>
    <w:rsid w:val="00B7621D"/>
    <w:rsid w:val="00B76A36"/>
    <w:rsid w:val="00B76D34"/>
    <w:rsid w:val="00B801A2"/>
    <w:rsid w:val="00B9443E"/>
    <w:rsid w:val="00B96A0C"/>
    <w:rsid w:val="00B974A7"/>
    <w:rsid w:val="00BA1009"/>
    <w:rsid w:val="00BA4342"/>
    <w:rsid w:val="00BA65E0"/>
    <w:rsid w:val="00BB1093"/>
    <w:rsid w:val="00BB1871"/>
    <w:rsid w:val="00BB1E8A"/>
    <w:rsid w:val="00BB2A9E"/>
    <w:rsid w:val="00BB5CEF"/>
    <w:rsid w:val="00BB7AF3"/>
    <w:rsid w:val="00BB7FCF"/>
    <w:rsid w:val="00BC3D08"/>
    <w:rsid w:val="00BC4B5D"/>
    <w:rsid w:val="00BC7BCE"/>
    <w:rsid w:val="00BD25BE"/>
    <w:rsid w:val="00BD2BEA"/>
    <w:rsid w:val="00BD5167"/>
    <w:rsid w:val="00BE426C"/>
    <w:rsid w:val="00BE5046"/>
    <w:rsid w:val="00BE565E"/>
    <w:rsid w:val="00BE5771"/>
    <w:rsid w:val="00BE652B"/>
    <w:rsid w:val="00BE7189"/>
    <w:rsid w:val="00BE7201"/>
    <w:rsid w:val="00BF4DE8"/>
    <w:rsid w:val="00BF559A"/>
    <w:rsid w:val="00C00365"/>
    <w:rsid w:val="00C01E8F"/>
    <w:rsid w:val="00C03B4C"/>
    <w:rsid w:val="00C04958"/>
    <w:rsid w:val="00C12614"/>
    <w:rsid w:val="00C128BC"/>
    <w:rsid w:val="00C1417F"/>
    <w:rsid w:val="00C15556"/>
    <w:rsid w:val="00C176A8"/>
    <w:rsid w:val="00C2106E"/>
    <w:rsid w:val="00C22A81"/>
    <w:rsid w:val="00C233DE"/>
    <w:rsid w:val="00C31830"/>
    <w:rsid w:val="00C32062"/>
    <w:rsid w:val="00C33F84"/>
    <w:rsid w:val="00C40F2F"/>
    <w:rsid w:val="00C42055"/>
    <w:rsid w:val="00C4387D"/>
    <w:rsid w:val="00C452C0"/>
    <w:rsid w:val="00C45E14"/>
    <w:rsid w:val="00C45F18"/>
    <w:rsid w:val="00C466F4"/>
    <w:rsid w:val="00C511F4"/>
    <w:rsid w:val="00C550FB"/>
    <w:rsid w:val="00C559A3"/>
    <w:rsid w:val="00C55B73"/>
    <w:rsid w:val="00C563FE"/>
    <w:rsid w:val="00C56A28"/>
    <w:rsid w:val="00C576D2"/>
    <w:rsid w:val="00C62336"/>
    <w:rsid w:val="00C63454"/>
    <w:rsid w:val="00C63FB4"/>
    <w:rsid w:val="00C64D75"/>
    <w:rsid w:val="00C65040"/>
    <w:rsid w:val="00C6573E"/>
    <w:rsid w:val="00C7228D"/>
    <w:rsid w:val="00C74166"/>
    <w:rsid w:val="00C77393"/>
    <w:rsid w:val="00C82C5B"/>
    <w:rsid w:val="00C8368D"/>
    <w:rsid w:val="00C924E9"/>
    <w:rsid w:val="00C948E2"/>
    <w:rsid w:val="00C954D8"/>
    <w:rsid w:val="00CA6033"/>
    <w:rsid w:val="00CC294E"/>
    <w:rsid w:val="00CC680A"/>
    <w:rsid w:val="00CC6CAC"/>
    <w:rsid w:val="00CD0223"/>
    <w:rsid w:val="00CD3E97"/>
    <w:rsid w:val="00CE218E"/>
    <w:rsid w:val="00CF0776"/>
    <w:rsid w:val="00CF23D6"/>
    <w:rsid w:val="00CF417B"/>
    <w:rsid w:val="00D01450"/>
    <w:rsid w:val="00D01AD3"/>
    <w:rsid w:val="00D03681"/>
    <w:rsid w:val="00D15169"/>
    <w:rsid w:val="00D20BFF"/>
    <w:rsid w:val="00D21D4D"/>
    <w:rsid w:val="00D25EAA"/>
    <w:rsid w:val="00D30685"/>
    <w:rsid w:val="00D3412F"/>
    <w:rsid w:val="00D34670"/>
    <w:rsid w:val="00D4008A"/>
    <w:rsid w:val="00D40106"/>
    <w:rsid w:val="00D41A78"/>
    <w:rsid w:val="00D42AFA"/>
    <w:rsid w:val="00D456DA"/>
    <w:rsid w:val="00D45CC2"/>
    <w:rsid w:val="00D50083"/>
    <w:rsid w:val="00D57EDA"/>
    <w:rsid w:val="00D647C9"/>
    <w:rsid w:val="00D65AC5"/>
    <w:rsid w:val="00D65DB9"/>
    <w:rsid w:val="00D74D8C"/>
    <w:rsid w:val="00D75530"/>
    <w:rsid w:val="00D76A3A"/>
    <w:rsid w:val="00D801A8"/>
    <w:rsid w:val="00D809F3"/>
    <w:rsid w:val="00D83E6E"/>
    <w:rsid w:val="00D86AF1"/>
    <w:rsid w:val="00D947DE"/>
    <w:rsid w:val="00D96AC5"/>
    <w:rsid w:val="00D96F05"/>
    <w:rsid w:val="00D9722E"/>
    <w:rsid w:val="00DA5AE9"/>
    <w:rsid w:val="00DB01CE"/>
    <w:rsid w:val="00DB036E"/>
    <w:rsid w:val="00DB1891"/>
    <w:rsid w:val="00DB4B68"/>
    <w:rsid w:val="00DB6573"/>
    <w:rsid w:val="00DC1C7B"/>
    <w:rsid w:val="00DC3059"/>
    <w:rsid w:val="00DC5B47"/>
    <w:rsid w:val="00DD1E1A"/>
    <w:rsid w:val="00DD2AA9"/>
    <w:rsid w:val="00DD61E3"/>
    <w:rsid w:val="00DE2CBB"/>
    <w:rsid w:val="00DE326C"/>
    <w:rsid w:val="00DE48B4"/>
    <w:rsid w:val="00DE6AA6"/>
    <w:rsid w:val="00DF3753"/>
    <w:rsid w:val="00DF3C0E"/>
    <w:rsid w:val="00DF51C4"/>
    <w:rsid w:val="00DF5333"/>
    <w:rsid w:val="00DF6EE8"/>
    <w:rsid w:val="00E006B7"/>
    <w:rsid w:val="00E023A0"/>
    <w:rsid w:val="00E02E39"/>
    <w:rsid w:val="00E04A75"/>
    <w:rsid w:val="00E159BE"/>
    <w:rsid w:val="00E17B33"/>
    <w:rsid w:val="00E20879"/>
    <w:rsid w:val="00E2092D"/>
    <w:rsid w:val="00E3425D"/>
    <w:rsid w:val="00E34610"/>
    <w:rsid w:val="00E36BB3"/>
    <w:rsid w:val="00E36FC3"/>
    <w:rsid w:val="00E40D01"/>
    <w:rsid w:val="00E41CCF"/>
    <w:rsid w:val="00E437C1"/>
    <w:rsid w:val="00E43BBB"/>
    <w:rsid w:val="00E467E5"/>
    <w:rsid w:val="00E47B39"/>
    <w:rsid w:val="00E51D72"/>
    <w:rsid w:val="00E5246F"/>
    <w:rsid w:val="00E53105"/>
    <w:rsid w:val="00E53B1E"/>
    <w:rsid w:val="00E56C0C"/>
    <w:rsid w:val="00E634ED"/>
    <w:rsid w:val="00E6366A"/>
    <w:rsid w:val="00E645E0"/>
    <w:rsid w:val="00E65445"/>
    <w:rsid w:val="00E724FB"/>
    <w:rsid w:val="00E72A34"/>
    <w:rsid w:val="00E7501A"/>
    <w:rsid w:val="00E76CC9"/>
    <w:rsid w:val="00E77DA0"/>
    <w:rsid w:val="00E8218F"/>
    <w:rsid w:val="00E84FE2"/>
    <w:rsid w:val="00E850B1"/>
    <w:rsid w:val="00E850E8"/>
    <w:rsid w:val="00E867AE"/>
    <w:rsid w:val="00E92417"/>
    <w:rsid w:val="00E928BB"/>
    <w:rsid w:val="00E92C61"/>
    <w:rsid w:val="00E9410C"/>
    <w:rsid w:val="00E97EBD"/>
    <w:rsid w:val="00EA10D0"/>
    <w:rsid w:val="00EA12DA"/>
    <w:rsid w:val="00EA168D"/>
    <w:rsid w:val="00EB17F8"/>
    <w:rsid w:val="00EB2C80"/>
    <w:rsid w:val="00EB433D"/>
    <w:rsid w:val="00EB5AD7"/>
    <w:rsid w:val="00EB68E4"/>
    <w:rsid w:val="00EC2E6B"/>
    <w:rsid w:val="00EC34FF"/>
    <w:rsid w:val="00EC7888"/>
    <w:rsid w:val="00EE03A6"/>
    <w:rsid w:val="00EE0BC7"/>
    <w:rsid w:val="00EE42B5"/>
    <w:rsid w:val="00EE4503"/>
    <w:rsid w:val="00EF03BB"/>
    <w:rsid w:val="00EF1E2A"/>
    <w:rsid w:val="00EF4741"/>
    <w:rsid w:val="00EF5C1A"/>
    <w:rsid w:val="00EF70E4"/>
    <w:rsid w:val="00EF70F5"/>
    <w:rsid w:val="00F04F01"/>
    <w:rsid w:val="00F078B9"/>
    <w:rsid w:val="00F1222F"/>
    <w:rsid w:val="00F12541"/>
    <w:rsid w:val="00F1398D"/>
    <w:rsid w:val="00F20CDC"/>
    <w:rsid w:val="00F232FF"/>
    <w:rsid w:val="00F25817"/>
    <w:rsid w:val="00F27852"/>
    <w:rsid w:val="00F27C42"/>
    <w:rsid w:val="00F31906"/>
    <w:rsid w:val="00F345D4"/>
    <w:rsid w:val="00F34ADA"/>
    <w:rsid w:val="00F41F7F"/>
    <w:rsid w:val="00F425E2"/>
    <w:rsid w:val="00F426B0"/>
    <w:rsid w:val="00F44450"/>
    <w:rsid w:val="00F5158E"/>
    <w:rsid w:val="00F51FCF"/>
    <w:rsid w:val="00F62C1B"/>
    <w:rsid w:val="00F632A6"/>
    <w:rsid w:val="00F65252"/>
    <w:rsid w:val="00F6797E"/>
    <w:rsid w:val="00F708E5"/>
    <w:rsid w:val="00F70F60"/>
    <w:rsid w:val="00F74EE4"/>
    <w:rsid w:val="00F75504"/>
    <w:rsid w:val="00F76B72"/>
    <w:rsid w:val="00F77FCC"/>
    <w:rsid w:val="00F8169B"/>
    <w:rsid w:val="00F81764"/>
    <w:rsid w:val="00F82A92"/>
    <w:rsid w:val="00F830C8"/>
    <w:rsid w:val="00F83AC1"/>
    <w:rsid w:val="00F87679"/>
    <w:rsid w:val="00F876AD"/>
    <w:rsid w:val="00F951DF"/>
    <w:rsid w:val="00F96954"/>
    <w:rsid w:val="00F9795E"/>
    <w:rsid w:val="00FA3772"/>
    <w:rsid w:val="00FA74F7"/>
    <w:rsid w:val="00FA7705"/>
    <w:rsid w:val="00FA7B0F"/>
    <w:rsid w:val="00FB3820"/>
    <w:rsid w:val="00FB74ED"/>
    <w:rsid w:val="00FC7095"/>
    <w:rsid w:val="00FC7600"/>
    <w:rsid w:val="00FD0118"/>
    <w:rsid w:val="00FD0FCA"/>
    <w:rsid w:val="00FD3E4A"/>
    <w:rsid w:val="00FD4993"/>
    <w:rsid w:val="00FD4C6C"/>
    <w:rsid w:val="00FD60A5"/>
    <w:rsid w:val="00FE22F4"/>
    <w:rsid w:val="00FE39DE"/>
    <w:rsid w:val="00FE4F37"/>
    <w:rsid w:val="00FE57E6"/>
    <w:rsid w:val="00FE7478"/>
    <w:rsid w:val="00FF00D5"/>
    <w:rsid w:val="00FF43CE"/>
    <w:rsid w:val="00FF480A"/>
    <w:rsid w:val="00FF5D84"/>
    <w:rsid w:val="00FF7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D5439C"/>
  <w15:docId w15:val="{4F9F9439-F5FA-4441-9EA4-7329FA0B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E2B49"/>
    <w:rPr>
      <w:rFonts w:ascii="Calibri" w:eastAsia="Calibri" w:hAnsi="Calibri" w:cs="Times New Roman"/>
    </w:rPr>
  </w:style>
  <w:style w:type="paragraph" w:styleId="1">
    <w:name w:val="heading 1"/>
    <w:basedOn w:val="a3"/>
    <w:next w:val="a2"/>
    <w:link w:val="11"/>
    <w:autoRedefine/>
    <w:qFormat/>
    <w:rsid w:val="009E2B49"/>
    <w:pPr>
      <w:keepNext/>
      <w:numPr>
        <w:numId w:val="5"/>
      </w:numPr>
      <w:spacing w:before="120" w:after="120"/>
      <w:jc w:val="center"/>
      <w:outlineLvl w:val="0"/>
    </w:pPr>
    <w:rPr>
      <w:b/>
    </w:rPr>
  </w:style>
  <w:style w:type="paragraph" w:styleId="20">
    <w:name w:val="heading 2"/>
    <w:basedOn w:val="a2"/>
    <w:next w:val="a2"/>
    <w:link w:val="21"/>
    <w:autoRedefine/>
    <w:qFormat/>
    <w:rsid w:val="009E2B49"/>
    <w:pPr>
      <w:keepNext/>
      <w:tabs>
        <w:tab w:val="left" w:pos="578"/>
      </w:tabs>
      <w:spacing w:before="240" w:after="120" w:line="240" w:lineRule="auto"/>
      <w:ind w:left="426"/>
      <w:jc w:val="both"/>
      <w:outlineLvl w:val="1"/>
    </w:pPr>
    <w:rPr>
      <w:rFonts w:ascii="Times New Roman" w:eastAsia="Times New Roman" w:hAnsi="Times New Roman"/>
      <w:b/>
      <w:iCs/>
      <w:sz w:val="24"/>
      <w:szCs w:val="20"/>
      <w:lang w:eastAsia="ru-RU"/>
    </w:rPr>
  </w:style>
  <w:style w:type="paragraph" w:styleId="30">
    <w:name w:val="heading 3"/>
    <w:basedOn w:val="a2"/>
    <w:next w:val="3"/>
    <w:link w:val="31"/>
    <w:qFormat/>
    <w:rsid w:val="009E2B49"/>
    <w:pPr>
      <w:keepNext/>
      <w:numPr>
        <w:ilvl w:val="2"/>
        <w:numId w:val="5"/>
      </w:numPr>
      <w:tabs>
        <w:tab w:val="left" w:pos="578"/>
      </w:tabs>
      <w:spacing w:before="120" w:after="120" w:line="240" w:lineRule="auto"/>
      <w:jc w:val="both"/>
      <w:outlineLvl w:val="2"/>
    </w:pPr>
    <w:rPr>
      <w:rFonts w:ascii="Times New Roman" w:eastAsia="Times New Roman" w:hAnsi="Times New Roman"/>
      <w:b/>
      <w:bCs/>
      <w:sz w:val="24"/>
      <w:szCs w:val="20"/>
      <w:lang w:eastAsia="ru-RU"/>
    </w:rPr>
  </w:style>
  <w:style w:type="paragraph" w:styleId="4">
    <w:name w:val="heading 4"/>
    <w:basedOn w:val="a2"/>
    <w:next w:val="a2"/>
    <w:link w:val="40"/>
    <w:uiPriority w:val="9"/>
    <w:qFormat/>
    <w:rsid w:val="009E2B49"/>
    <w:pPr>
      <w:keepNext/>
      <w:numPr>
        <w:ilvl w:val="3"/>
        <w:numId w:val="5"/>
      </w:numPr>
      <w:spacing w:after="0" w:line="240" w:lineRule="auto"/>
      <w:ind w:right="310"/>
      <w:jc w:val="both"/>
      <w:outlineLvl w:val="3"/>
    </w:pPr>
    <w:rPr>
      <w:rFonts w:ascii="Times New Roman" w:eastAsia="Times New Roman" w:hAnsi="Times New Roman"/>
      <w:sz w:val="24"/>
      <w:szCs w:val="20"/>
      <w:u w:val="single"/>
      <w:lang w:eastAsia="ru-RU"/>
    </w:rPr>
  </w:style>
  <w:style w:type="paragraph" w:styleId="5">
    <w:name w:val="heading 5"/>
    <w:basedOn w:val="a2"/>
    <w:next w:val="a2"/>
    <w:link w:val="50"/>
    <w:qFormat/>
    <w:rsid w:val="009E2B49"/>
    <w:pPr>
      <w:numPr>
        <w:ilvl w:val="4"/>
        <w:numId w:val="5"/>
      </w:numPr>
      <w:spacing w:before="240" w:after="60" w:line="240" w:lineRule="auto"/>
      <w:jc w:val="both"/>
      <w:outlineLvl w:val="4"/>
    </w:pPr>
    <w:rPr>
      <w:rFonts w:ascii="Times New Roman" w:eastAsia="Times New Roman" w:hAnsi="Times New Roman"/>
      <w:b/>
      <w:bCs/>
      <w:i/>
      <w:iCs/>
      <w:sz w:val="26"/>
      <w:szCs w:val="26"/>
      <w:lang w:eastAsia="ru-RU"/>
    </w:rPr>
  </w:style>
  <w:style w:type="paragraph" w:styleId="6">
    <w:name w:val="heading 6"/>
    <w:basedOn w:val="a2"/>
    <w:next w:val="a2"/>
    <w:link w:val="60"/>
    <w:qFormat/>
    <w:rsid w:val="009E2B49"/>
    <w:pPr>
      <w:numPr>
        <w:ilvl w:val="5"/>
        <w:numId w:val="5"/>
      </w:numPr>
      <w:spacing w:before="240" w:after="60" w:line="240" w:lineRule="auto"/>
      <w:jc w:val="both"/>
      <w:outlineLvl w:val="5"/>
    </w:pPr>
    <w:rPr>
      <w:rFonts w:ascii="Times New Roman" w:eastAsia="Times New Roman" w:hAnsi="Times New Roman"/>
      <w:b/>
      <w:bCs/>
      <w:lang w:eastAsia="ru-RU"/>
    </w:rPr>
  </w:style>
  <w:style w:type="paragraph" w:styleId="7">
    <w:name w:val="heading 7"/>
    <w:basedOn w:val="a2"/>
    <w:next w:val="a2"/>
    <w:link w:val="70"/>
    <w:qFormat/>
    <w:rsid w:val="009E2B49"/>
    <w:pPr>
      <w:numPr>
        <w:ilvl w:val="6"/>
        <w:numId w:val="5"/>
      </w:numPr>
      <w:spacing w:before="240" w:after="60" w:line="240" w:lineRule="auto"/>
      <w:jc w:val="both"/>
      <w:outlineLvl w:val="6"/>
    </w:pPr>
    <w:rPr>
      <w:rFonts w:ascii="Times New Roman" w:eastAsia="Times New Roman" w:hAnsi="Times New Roman"/>
      <w:sz w:val="24"/>
      <w:szCs w:val="24"/>
      <w:lang w:eastAsia="ru-RU"/>
    </w:rPr>
  </w:style>
  <w:style w:type="paragraph" w:styleId="8">
    <w:name w:val="heading 8"/>
    <w:basedOn w:val="a2"/>
    <w:next w:val="a2"/>
    <w:link w:val="80"/>
    <w:qFormat/>
    <w:rsid w:val="009E2B49"/>
    <w:pPr>
      <w:keepNext/>
      <w:numPr>
        <w:ilvl w:val="7"/>
        <w:numId w:val="5"/>
      </w:numPr>
      <w:spacing w:after="0" w:line="360" w:lineRule="auto"/>
      <w:ind w:right="254"/>
      <w:jc w:val="center"/>
      <w:outlineLvl w:val="7"/>
    </w:pPr>
    <w:rPr>
      <w:rFonts w:ascii="Times New Roman" w:eastAsia="Times New Roman" w:hAnsi="Times New Roman"/>
      <w:b/>
      <w:bCs/>
      <w:sz w:val="24"/>
      <w:szCs w:val="20"/>
      <w:lang w:eastAsia="ru-RU"/>
    </w:rPr>
  </w:style>
  <w:style w:type="paragraph" w:styleId="9">
    <w:name w:val="heading 9"/>
    <w:basedOn w:val="a2"/>
    <w:next w:val="a2"/>
    <w:link w:val="90"/>
    <w:qFormat/>
    <w:rsid w:val="009E2B49"/>
    <w:pPr>
      <w:keepNext/>
      <w:numPr>
        <w:ilvl w:val="8"/>
        <w:numId w:val="5"/>
      </w:numPr>
      <w:spacing w:before="120" w:after="120" w:line="240" w:lineRule="auto"/>
      <w:ind w:right="312"/>
      <w:jc w:val="center"/>
      <w:outlineLvl w:val="8"/>
    </w:pPr>
    <w:rPr>
      <w:rFonts w:ascii="Times New Roman" w:eastAsia="Times New Roman" w:hAnsi="Times New Roman"/>
      <w:b/>
      <w:bCs/>
      <w:sz w:val="24"/>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
    <w:rsid w:val="009E2B49"/>
    <w:rPr>
      <w:rFonts w:ascii="Times New Roman" w:eastAsia="Times New Roman" w:hAnsi="Times New Roman" w:cs="Times New Roman"/>
      <w:b/>
      <w:sz w:val="24"/>
      <w:szCs w:val="20"/>
      <w:lang w:eastAsia="ru-RU"/>
    </w:rPr>
  </w:style>
  <w:style w:type="character" w:customStyle="1" w:styleId="21">
    <w:name w:val="Заголовок 2 Знак"/>
    <w:basedOn w:val="a4"/>
    <w:link w:val="20"/>
    <w:rsid w:val="009E2B49"/>
    <w:rPr>
      <w:rFonts w:ascii="Times New Roman" w:eastAsia="Times New Roman" w:hAnsi="Times New Roman" w:cs="Times New Roman"/>
      <w:b/>
      <w:iCs/>
      <w:sz w:val="24"/>
      <w:szCs w:val="20"/>
      <w:lang w:eastAsia="ru-RU"/>
    </w:rPr>
  </w:style>
  <w:style w:type="character" w:customStyle="1" w:styleId="31">
    <w:name w:val="Заголовок 3 Знак"/>
    <w:basedOn w:val="a4"/>
    <w:link w:val="30"/>
    <w:rsid w:val="009E2B49"/>
    <w:rPr>
      <w:rFonts w:ascii="Times New Roman" w:eastAsia="Times New Roman" w:hAnsi="Times New Roman" w:cs="Times New Roman"/>
      <w:b/>
      <w:bCs/>
      <w:sz w:val="24"/>
      <w:szCs w:val="20"/>
      <w:lang w:eastAsia="ru-RU"/>
    </w:rPr>
  </w:style>
  <w:style w:type="character" w:customStyle="1" w:styleId="40">
    <w:name w:val="Заголовок 4 Знак"/>
    <w:basedOn w:val="a4"/>
    <w:link w:val="4"/>
    <w:uiPriority w:val="9"/>
    <w:rsid w:val="009E2B49"/>
    <w:rPr>
      <w:rFonts w:ascii="Times New Roman" w:eastAsia="Times New Roman" w:hAnsi="Times New Roman" w:cs="Times New Roman"/>
      <w:sz w:val="24"/>
      <w:szCs w:val="20"/>
      <w:u w:val="single"/>
      <w:lang w:eastAsia="ru-RU"/>
    </w:rPr>
  </w:style>
  <w:style w:type="character" w:customStyle="1" w:styleId="50">
    <w:name w:val="Заголовок 5 Знак"/>
    <w:basedOn w:val="a4"/>
    <w:link w:val="5"/>
    <w:rsid w:val="009E2B49"/>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9E2B49"/>
    <w:rPr>
      <w:rFonts w:ascii="Times New Roman" w:eastAsia="Times New Roman" w:hAnsi="Times New Roman" w:cs="Times New Roman"/>
      <w:b/>
      <w:bCs/>
      <w:lang w:eastAsia="ru-RU"/>
    </w:rPr>
  </w:style>
  <w:style w:type="character" w:customStyle="1" w:styleId="70">
    <w:name w:val="Заголовок 7 Знак"/>
    <w:basedOn w:val="a4"/>
    <w:link w:val="7"/>
    <w:rsid w:val="009E2B49"/>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9E2B49"/>
    <w:rPr>
      <w:rFonts w:ascii="Times New Roman" w:eastAsia="Times New Roman" w:hAnsi="Times New Roman" w:cs="Times New Roman"/>
      <w:b/>
      <w:bCs/>
      <w:sz w:val="24"/>
      <w:szCs w:val="20"/>
      <w:lang w:eastAsia="ru-RU"/>
    </w:rPr>
  </w:style>
  <w:style w:type="character" w:customStyle="1" w:styleId="90">
    <w:name w:val="Заголовок 9 Знак"/>
    <w:basedOn w:val="a4"/>
    <w:link w:val="9"/>
    <w:rsid w:val="009E2B49"/>
    <w:rPr>
      <w:rFonts w:ascii="Times New Roman" w:eastAsia="Times New Roman" w:hAnsi="Times New Roman" w:cs="Times New Roman"/>
      <w:b/>
      <w:bCs/>
      <w:sz w:val="24"/>
      <w:szCs w:val="20"/>
      <w:lang w:eastAsia="ru-RU"/>
    </w:rPr>
  </w:style>
  <w:style w:type="paragraph" w:styleId="a7">
    <w:name w:val="header"/>
    <w:basedOn w:val="a2"/>
    <w:link w:val="a8"/>
    <w:uiPriority w:val="99"/>
    <w:rsid w:val="009E2B49"/>
    <w:pPr>
      <w:tabs>
        <w:tab w:val="center" w:pos="4153"/>
        <w:tab w:val="right" w:pos="8306"/>
      </w:tabs>
      <w:spacing w:after="0" w:line="240" w:lineRule="auto"/>
      <w:jc w:val="both"/>
    </w:pPr>
    <w:rPr>
      <w:rFonts w:ascii="Times New Roman" w:eastAsia="Times New Roman" w:hAnsi="Times New Roman"/>
      <w:sz w:val="24"/>
      <w:szCs w:val="20"/>
      <w:lang w:eastAsia="ru-RU"/>
    </w:rPr>
  </w:style>
  <w:style w:type="character" w:customStyle="1" w:styleId="a8">
    <w:name w:val="Верхний колонтитул Знак"/>
    <w:basedOn w:val="a4"/>
    <w:link w:val="a7"/>
    <w:uiPriority w:val="99"/>
    <w:rsid w:val="009E2B49"/>
    <w:rPr>
      <w:rFonts w:ascii="Times New Roman" w:eastAsia="Times New Roman" w:hAnsi="Times New Roman" w:cs="Times New Roman"/>
      <w:sz w:val="24"/>
      <w:szCs w:val="20"/>
      <w:lang w:eastAsia="ru-RU"/>
    </w:rPr>
  </w:style>
  <w:style w:type="paragraph" w:styleId="a9">
    <w:name w:val="footer"/>
    <w:basedOn w:val="a2"/>
    <w:link w:val="aa"/>
    <w:uiPriority w:val="99"/>
    <w:rsid w:val="009E2B49"/>
    <w:pPr>
      <w:tabs>
        <w:tab w:val="center" w:pos="4153"/>
        <w:tab w:val="right" w:pos="8306"/>
      </w:tabs>
      <w:spacing w:after="0" w:line="240" w:lineRule="auto"/>
      <w:jc w:val="both"/>
    </w:pPr>
    <w:rPr>
      <w:rFonts w:ascii="Times New Roman" w:eastAsia="Times New Roman" w:hAnsi="Times New Roman"/>
      <w:sz w:val="24"/>
      <w:szCs w:val="20"/>
      <w:lang w:eastAsia="ru-RU"/>
    </w:rPr>
  </w:style>
  <w:style w:type="character" w:customStyle="1" w:styleId="aa">
    <w:name w:val="Нижний колонтитул Знак"/>
    <w:basedOn w:val="a4"/>
    <w:link w:val="a9"/>
    <w:uiPriority w:val="99"/>
    <w:rsid w:val="009E2B49"/>
    <w:rPr>
      <w:rFonts w:ascii="Times New Roman" w:eastAsia="Times New Roman" w:hAnsi="Times New Roman" w:cs="Times New Roman"/>
      <w:sz w:val="24"/>
      <w:szCs w:val="20"/>
      <w:lang w:eastAsia="ru-RU"/>
    </w:rPr>
  </w:style>
  <w:style w:type="paragraph" w:customStyle="1" w:styleId="35">
    <w:name w:val="Штамп 3.5"/>
    <w:rsid w:val="009E2B49"/>
    <w:pPr>
      <w:spacing w:after="0" w:line="240" w:lineRule="auto"/>
      <w:jc w:val="center"/>
    </w:pPr>
    <w:rPr>
      <w:rFonts w:ascii="Arial Narrow" w:eastAsia="Times New Roman" w:hAnsi="Arial Narrow" w:cs="Times New Roman"/>
      <w:i/>
      <w:noProof/>
      <w:szCs w:val="20"/>
      <w:lang w:eastAsia="ru-RU"/>
    </w:rPr>
  </w:style>
  <w:style w:type="paragraph" w:customStyle="1" w:styleId="51">
    <w:name w:val="Штамп 5"/>
    <w:rsid w:val="009E2B49"/>
    <w:pPr>
      <w:spacing w:after="0" w:line="240" w:lineRule="auto"/>
      <w:jc w:val="center"/>
    </w:pPr>
    <w:rPr>
      <w:rFonts w:ascii="Arial Narrow" w:eastAsia="Times New Roman" w:hAnsi="Arial Narrow" w:cs="Times New Roman"/>
      <w:i/>
      <w:noProof/>
      <w:sz w:val="28"/>
      <w:szCs w:val="20"/>
      <w:lang w:eastAsia="ru-RU"/>
    </w:rPr>
  </w:style>
  <w:style w:type="paragraph" w:styleId="22">
    <w:name w:val="Body Text Indent 2"/>
    <w:basedOn w:val="a2"/>
    <w:link w:val="23"/>
    <w:uiPriority w:val="99"/>
    <w:rsid w:val="009E2B49"/>
    <w:pPr>
      <w:spacing w:after="0" w:line="360" w:lineRule="auto"/>
      <w:ind w:right="310" w:firstLine="709"/>
      <w:jc w:val="both"/>
    </w:pPr>
    <w:rPr>
      <w:rFonts w:ascii="Times New Roman" w:eastAsia="Times New Roman" w:hAnsi="Times New Roman"/>
      <w:sz w:val="24"/>
      <w:szCs w:val="20"/>
      <w:lang w:eastAsia="ru-RU"/>
    </w:rPr>
  </w:style>
  <w:style w:type="character" w:customStyle="1" w:styleId="23">
    <w:name w:val="Основной текст с отступом 2 Знак"/>
    <w:basedOn w:val="a4"/>
    <w:link w:val="22"/>
    <w:uiPriority w:val="99"/>
    <w:rsid w:val="009E2B49"/>
    <w:rPr>
      <w:rFonts w:ascii="Times New Roman" w:eastAsia="Times New Roman" w:hAnsi="Times New Roman" w:cs="Times New Roman"/>
      <w:sz w:val="24"/>
      <w:szCs w:val="20"/>
      <w:lang w:eastAsia="ru-RU"/>
    </w:rPr>
  </w:style>
  <w:style w:type="paragraph" w:styleId="ab">
    <w:name w:val="Body Text Indent"/>
    <w:basedOn w:val="a2"/>
    <w:link w:val="ac"/>
    <w:rsid w:val="009E2B49"/>
    <w:pPr>
      <w:spacing w:after="0" w:line="240" w:lineRule="auto"/>
      <w:ind w:right="254" w:firstLine="709"/>
      <w:jc w:val="both"/>
    </w:pPr>
    <w:rPr>
      <w:rFonts w:ascii="Times New Roman" w:eastAsia="Times New Roman" w:hAnsi="Times New Roman"/>
      <w:sz w:val="24"/>
      <w:szCs w:val="20"/>
      <w:lang w:eastAsia="ru-RU"/>
    </w:rPr>
  </w:style>
  <w:style w:type="character" w:customStyle="1" w:styleId="ac">
    <w:name w:val="Основной текст с отступом Знак"/>
    <w:basedOn w:val="a4"/>
    <w:link w:val="ab"/>
    <w:rsid w:val="009E2B49"/>
    <w:rPr>
      <w:rFonts w:ascii="Times New Roman" w:eastAsia="Times New Roman" w:hAnsi="Times New Roman" w:cs="Times New Roman"/>
      <w:sz w:val="24"/>
      <w:szCs w:val="20"/>
      <w:lang w:eastAsia="ru-RU"/>
    </w:rPr>
  </w:style>
  <w:style w:type="paragraph" w:styleId="32">
    <w:name w:val="Body Text Indent 3"/>
    <w:basedOn w:val="a2"/>
    <w:link w:val="33"/>
    <w:rsid w:val="009E2B49"/>
    <w:pPr>
      <w:spacing w:after="0" w:line="240" w:lineRule="auto"/>
      <w:ind w:firstLine="709"/>
      <w:jc w:val="both"/>
    </w:pPr>
    <w:rPr>
      <w:rFonts w:ascii="Times New Roman" w:eastAsia="Times New Roman" w:hAnsi="Times New Roman"/>
      <w:sz w:val="24"/>
      <w:szCs w:val="20"/>
      <w:lang w:eastAsia="ru-RU"/>
    </w:rPr>
  </w:style>
  <w:style w:type="character" w:customStyle="1" w:styleId="33">
    <w:name w:val="Основной текст с отступом 3 Знак"/>
    <w:basedOn w:val="a4"/>
    <w:link w:val="32"/>
    <w:rsid w:val="009E2B49"/>
    <w:rPr>
      <w:rFonts w:ascii="Times New Roman" w:eastAsia="Times New Roman" w:hAnsi="Times New Roman" w:cs="Times New Roman"/>
      <w:sz w:val="24"/>
      <w:szCs w:val="20"/>
      <w:lang w:eastAsia="ru-RU"/>
    </w:rPr>
  </w:style>
  <w:style w:type="paragraph" w:styleId="ad">
    <w:name w:val="Title"/>
    <w:basedOn w:val="a2"/>
    <w:link w:val="ae"/>
    <w:qFormat/>
    <w:rsid w:val="009E2B49"/>
    <w:pPr>
      <w:spacing w:after="0" w:line="240" w:lineRule="auto"/>
      <w:ind w:left="567" w:firstLine="284"/>
      <w:jc w:val="center"/>
    </w:pPr>
    <w:rPr>
      <w:rFonts w:ascii="Times New Roman" w:eastAsia="Times New Roman" w:hAnsi="Times New Roman"/>
      <w:b/>
      <w:bCs/>
      <w:sz w:val="24"/>
      <w:szCs w:val="20"/>
      <w:lang w:eastAsia="ru-RU"/>
    </w:rPr>
  </w:style>
  <w:style w:type="character" w:customStyle="1" w:styleId="ae">
    <w:name w:val="Название Знак"/>
    <w:basedOn w:val="a4"/>
    <w:link w:val="ad"/>
    <w:rsid w:val="009E2B49"/>
    <w:rPr>
      <w:rFonts w:ascii="Times New Roman" w:eastAsia="Times New Roman" w:hAnsi="Times New Roman" w:cs="Times New Roman"/>
      <w:b/>
      <w:bCs/>
      <w:sz w:val="24"/>
      <w:szCs w:val="20"/>
      <w:lang w:eastAsia="ru-RU"/>
    </w:rPr>
  </w:style>
  <w:style w:type="paragraph" w:styleId="af">
    <w:name w:val="Body Text"/>
    <w:basedOn w:val="a2"/>
    <w:link w:val="af0"/>
    <w:rsid w:val="009E2B49"/>
    <w:pPr>
      <w:spacing w:after="0" w:line="240" w:lineRule="auto"/>
      <w:ind w:right="169"/>
    </w:pPr>
    <w:rPr>
      <w:rFonts w:ascii="Times New Roman" w:eastAsia="Times New Roman" w:hAnsi="Times New Roman"/>
      <w:szCs w:val="20"/>
      <w:lang w:eastAsia="ru-RU"/>
    </w:rPr>
  </w:style>
  <w:style w:type="character" w:customStyle="1" w:styleId="af0">
    <w:name w:val="Основной текст Знак"/>
    <w:basedOn w:val="a4"/>
    <w:link w:val="af"/>
    <w:rsid w:val="009E2B49"/>
    <w:rPr>
      <w:rFonts w:ascii="Times New Roman" w:eastAsia="Times New Roman" w:hAnsi="Times New Roman" w:cs="Times New Roman"/>
      <w:szCs w:val="20"/>
      <w:lang w:eastAsia="ru-RU"/>
    </w:rPr>
  </w:style>
  <w:style w:type="paragraph" w:styleId="34">
    <w:name w:val="Body Text 3"/>
    <w:basedOn w:val="a2"/>
    <w:link w:val="36"/>
    <w:rsid w:val="009E2B49"/>
    <w:pPr>
      <w:spacing w:after="0" w:line="240" w:lineRule="auto"/>
      <w:ind w:right="33"/>
      <w:jc w:val="center"/>
    </w:pPr>
    <w:rPr>
      <w:rFonts w:ascii="Times New Roman" w:eastAsia="Times New Roman" w:hAnsi="Times New Roman"/>
      <w:sz w:val="24"/>
      <w:szCs w:val="20"/>
      <w:lang w:eastAsia="ru-RU"/>
    </w:rPr>
  </w:style>
  <w:style w:type="character" w:customStyle="1" w:styleId="36">
    <w:name w:val="Основной текст 3 Знак"/>
    <w:basedOn w:val="a4"/>
    <w:link w:val="34"/>
    <w:rsid w:val="009E2B49"/>
    <w:rPr>
      <w:rFonts w:ascii="Times New Roman" w:eastAsia="Times New Roman" w:hAnsi="Times New Roman" w:cs="Times New Roman"/>
      <w:sz w:val="24"/>
      <w:szCs w:val="20"/>
      <w:lang w:eastAsia="ru-RU"/>
    </w:rPr>
  </w:style>
  <w:style w:type="paragraph" w:styleId="24">
    <w:name w:val="Body Text 2"/>
    <w:basedOn w:val="a2"/>
    <w:link w:val="25"/>
    <w:uiPriority w:val="99"/>
    <w:rsid w:val="009E2B49"/>
    <w:pPr>
      <w:spacing w:after="0" w:line="240" w:lineRule="auto"/>
      <w:ind w:right="34"/>
      <w:jc w:val="center"/>
    </w:pPr>
    <w:rPr>
      <w:rFonts w:ascii="Times New Roman" w:eastAsia="Times New Roman" w:hAnsi="Times New Roman"/>
      <w:sz w:val="24"/>
      <w:szCs w:val="20"/>
      <w:lang w:eastAsia="ru-RU"/>
    </w:rPr>
  </w:style>
  <w:style w:type="character" w:customStyle="1" w:styleId="25">
    <w:name w:val="Основной текст 2 Знак"/>
    <w:basedOn w:val="a4"/>
    <w:link w:val="24"/>
    <w:uiPriority w:val="99"/>
    <w:rsid w:val="009E2B49"/>
    <w:rPr>
      <w:rFonts w:ascii="Times New Roman" w:eastAsia="Times New Roman" w:hAnsi="Times New Roman" w:cs="Times New Roman"/>
      <w:sz w:val="24"/>
      <w:szCs w:val="20"/>
      <w:lang w:eastAsia="ru-RU"/>
    </w:rPr>
  </w:style>
  <w:style w:type="paragraph" w:styleId="af1">
    <w:name w:val="Block Text"/>
    <w:basedOn w:val="a2"/>
    <w:rsid w:val="009E2B49"/>
    <w:pPr>
      <w:spacing w:after="0" w:line="240" w:lineRule="auto"/>
      <w:ind w:left="709" w:right="83"/>
      <w:jc w:val="both"/>
    </w:pPr>
    <w:rPr>
      <w:rFonts w:ascii="Times New Roman" w:eastAsia="Times New Roman" w:hAnsi="Times New Roman"/>
      <w:sz w:val="24"/>
      <w:szCs w:val="20"/>
      <w:lang w:eastAsia="ru-RU"/>
    </w:rPr>
  </w:style>
  <w:style w:type="table" w:styleId="af2">
    <w:name w:val="Table Grid"/>
    <w:basedOn w:val="a5"/>
    <w:uiPriority w:val="59"/>
    <w:rsid w:val="009E2B49"/>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ocument Map"/>
    <w:basedOn w:val="a2"/>
    <w:link w:val="af4"/>
    <w:uiPriority w:val="99"/>
    <w:semiHidden/>
    <w:rsid w:val="009E2B49"/>
    <w:pPr>
      <w:shd w:val="clear" w:color="auto" w:fill="000080"/>
      <w:spacing w:after="0" w:line="240" w:lineRule="auto"/>
      <w:jc w:val="both"/>
    </w:pPr>
    <w:rPr>
      <w:rFonts w:ascii="Tahoma" w:eastAsia="Times New Roman" w:hAnsi="Tahoma" w:cs="Tahoma"/>
      <w:sz w:val="20"/>
      <w:szCs w:val="20"/>
      <w:lang w:eastAsia="ru-RU"/>
    </w:rPr>
  </w:style>
  <w:style w:type="character" w:customStyle="1" w:styleId="af4">
    <w:name w:val="Схема документа Знак"/>
    <w:basedOn w:val="a4"/>
    <w:link w:val="af3"/>
    <w:uiPriority w:val="99"/>
    <w:semiHidden/>
    <w:rsid w:val="009E2B49"/>
    <w:rPr>
      <w:rFonts w:ascii="Tahoma" w:eastAsia="Times New Roman" w:hAnsi="Tahoma" w:cs="Tahoma"/>
      <w:sz w:val="20"/>
      <w:szCs w:val="20"/>
      <w:shd w:val="clear" w:color="auto" w:fill="000080"/>
      <w:lang w:eastAsia="ru-RU"/>
    </w:rPr>
  </w:style>
  <w:style w:type="character" w:styleId="af5">
    <w:name w:val="Hyperlink"/>
    <w:basedOn w:val="a4"/>
    <w:uiPriority w:val="99"/>
    <w:rsid w:val="009E2B49"/>
    <w:rPr>
      <w:color w:val="0000FF"/>
      <w:u w:val="single"/>
    </w:rPr>
  </w:style>
  <w:style w:type="paragraph" w:styleId="a3">
    <w:name w:val="List Number"/>
    <w:basedOn w:val="a2"/>
    <w:rsid w:val="009E2B49"/>
    <w:pPr>
      <w:spacing w:after="0" w:line="240" w:lineRule="auto"/>
      <w:jc w:val="both"/>
    </w:pPr>
    <w:rPr>
      <w:rFonts w:ascii="Times New Roman" w:eastAsia="Times New Roman" w:hAnsi="Times New Roman"/>
      <w:sz w:val="24"/>
      <w:szCs w:val="20"/>
      <w:lang w:eastAsia="ru-RU"/>
    </w:rPr>
  </w:style>
  <w:style w:type="paragraph" w:styleId="12">
    <w:name w:val="toc 1"/>
    <w:basedOn w:val="a2"/>
    <w:next w:val="a2"/>
    <w:autoRedefine/>
    <w:uiPriority w:val="39"/>
    <w:qFormat/>
    <w:rsid w:val="009E2B49"/>
    <w:pPr>
      <w:tabs>
        <w:tab w:val="right" w:pos="9781"/>
      </w:tabs>
      <w:spacing w:after="0" w:line="240" w:lineRule="auto"/>
      <w:ind w:left="567" w:right="851" w:hanging="567"/>
      <w:jc w:val="both"/>
    </w:pPr>
    <w:rPr>
      <w:rFonts w:ascii="Times New Roman" w:eastAsia="Times New Roman" w:hAnsi="Times New Roman"/>
      <w:sz w:val="24"/>
      <w:szCs w:val="20"/>
      <w:lang w:eastAsia="ru-RU"/>
    </w:rPr>
  </w:style>
  <w:style w:type="paragraph" w:styleId="26">
    <w:name w:val="toc 2"/>
    <w:basedOn w:val="a2"/>
    <w:next w:val="a2"/>
    <w:autoRedefine/>
    <w:uiPriority w:val="39"/>
    <w:qFormat/>
    <w:rsid w:val="009E2B49"/>
    <w:pPr>
      <w:tabs>
        <w:tab w:val="right" w:pos="9781"/>
      </w:tabs>
      <w:spacing w:after="0" w:line="240" w:lineRule="auto"/>
      <w:ind w:left="567" w:right="851"/>
      <w:jc w:val="both"/>
    </w:pPr>
    <w:rPr>
      <w:rFonts w:ascii="Times New Roman" w:eastAsia="Times New Roman" w:hAnsi="Times New Roman"/>
      <w:b/>
      <w:sz w:val="24"/>
      <w:szCs w:val="20"/>
      <w:lang w:eastAsia="ru-RU"/>
    </w:rPr>
  </w:style>
  <w:style w:type="paragraph" w:styleId="37">
    <w:name w:val="toc 3"/>
    <w:basedOn w:val="a2"/>
    <w:next w:val="a2"/>
    <w:autoRedefine/>
    <w:uiPriority w:val="39"/>
    <w:qFormat/>
    <w:rsid w:val="009E2B49"/>
    <w:pPr>
      <w:tabs>
        <w:tab w:val="right" w:pos="9781"/>
      </w:tabs>
      <w:spacing w:after="0" w:line="240" w:lineRule="auto"/>
      <w:ind w:left="567" w:right="851" w:hanging="567"/>
      <w:jc w:val="both"/>
    </w:pPr>
    <w:rPr>
      <w:rFonts w:ascii="Times New Roman" w:eastAsia="Times New Roman" w:hAnsi="Times New Roman"/>
      <w:sz w:val="24"/>
      <w:szCs w:val="24"/>
      <w:lang w:eastAsia="ru-RU"/>
    </w:rPr>
  </w:style>
  <w:style w:type="paragraph" w:customStyle="1" w:styleId="af6">
    <w:name w:val="записка"/>
    <w:basedOn w:val="a2"/>
    <w:link w:val="af7"/>
    <w:rsid w:val="009E2B49"/>
    <w:pPr>
      <w:tabs>
        <w:tab w:val="left" w:pos="1770"/>
      </w:tabs>
      <w:spacing w:before="240" w:after="240" w:line="240" w:lineRule="auto"/>
      <w:jc w:val="both"/>
    </w:pPr>
    <w:rPr>
      <w:rFonts w:ascii="Times New Roman" w:eastAsia="Times New Roman" w:hAnsi="Times New Roman"/>
      <w:sz w:val="24"/>
      <w:szCs w:val="24"/>
      <w:lang w:eastAsia="ru-RU"/>
    </w:rPr>
  </w:style>
  <w:style w:type="character" w:customStyle="1" w:styleId="af7">
    <w:name w:val="записка Знак"/>
    <w:basedOn w:val="a4"/>
    <w:link w:val="af6"/>
    <w:rsid w:val="009E2B49"/>
    <w:rPr>
      <w:rFonts w:ascii="Times New Roman" w:eastAsia="Times New Roman" w:hAnsi="Times New Roman" w:cs="Times New Roman"/>
      <w:sz w:val="24"/>
      <w:szCs w:val="24"/>
      <w:lang w:eastAsia="ru-RU"/>
    </w:rPr>
  </w:style>
  <w:style w:type="paragraph" w:styleId="af8">
    <w:name w:val="Normal (Web)"/>
    <w:aliases w:val="Обычный (Web)"/>
    <w:basedOn w:val="a2"/>
    <w:rsid w:val="009E2B4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9">
    <w:name w:val="Таблица"/>
    <w:basedOn w:val="a2"/>
    <w:rsid w:val="009E2B49"/>
    <w:pPr>
      <w:spacing w:before="240" w:after="120" w:line="240" w:lineRule="auto"/>
      <w:ind w:left="181"/>
      <w:jc w:val="both"/>
    </w:pPr>
    <w:rPr>
      <w:rFonts w:ascii="Times New Roman" w:eastAsia="Times New Roman" w:hAnsi="Times New Roman"/>
      <w:b/>
      <w:sz w:val="24"/>
      <w:szCs w:val="24"/>
      <w:lang w:eastAsia="ru-RU"/>
    </w:rPr>
  </w:style>
  <w:style w:type="paragraph" w:customStyle="1" w:styleId="38">
    <w:name w:val="Стиль Заголовок 3 + курсив"/>
    <w:basedOn w:val="30"/>
    <w:autoRedefine/>
    <w:rsid w:val="009E2B49"/>
    <w:pPr>
      <w:ind w:right="312"/>
    </w:pPr>
    <w:rPr>
      <w:iCs/>
    </w:rPr>
  </w:style>
  <w:style w:type="paragraph" w:customStyle="1" w:styleId="xl20">
    <w:name w:val="xl20"/>
    <w:basedOn w:val="a2"/>
    <w:rsid w:val="009E2B49"/>
    <w:pPr>
      <w:spacing w:before="100" w:beforeAutospacing="1" w:after="100" w:afterAutospacing="1" w:line="240" w:lineRule="auto"/>
    </w:pPr>
    <w:rPr>
      <w:rFonts w:ascii="Times New Roman" w:eastAsia="Times New Roman" w:hAnsi="Times New Roman"/>
      <w:lang w:eastAsia="ru-RU"/>
    </w:rPr>
  </w:style>
  <w:style w:type="paragraph" w:customStyle="1" w:styleId="afa">
    <w:name w:val="Чертежный"/>
    <w:rsid w:val="009E2B49"/>
    <w:pPr>
      <w:spacing w:after="0" w:line="240" w:lineRule="auto"/>
      <w:jc w:val="both"/>
    </w:pPr>
    <w:rPr>
      <w:rFonts w:ascii="ISOCPEUR" w:eastAsia="Times New Roman" w:hAnsi="ISOCPEUR" w:cs="Times New Roman"/>
      <w:i/>
      <w:sz w:val="28"/>
      <w:szCs w:val="20"/>
      <w:lang w:val="uk-UA" w:eastAsia="ru-RU"/>
    </w:rPr>
  </w:style>
  <w:style w:type="paragraph" w:styleId="a0">
    <w:name w:val="List Bullet"/>
    <w:basedOn w:val="a2"/>
    <w:rsid w:val="009E2B49"/>
    <w:pPr>
      <w:numPr>
        <w:numId w:val="1"/>
      </w:numPr>
      <w:spacing w:after="0" w:line="240" w:lineRule="auto"/>
      <w:jc w:val="both"/>
    </w:pPr>
    <w:rPr>
      <w:rFonts w:ascii="Times New Roman" w:eastAsia="Times New Roman" w:hAnsi="Times New Roman"/>
      <w:sz w:val="24"/>
      <w:szCs w:val="20"/>
      <w:lang w:eastAsia="ru-RU"/>
    </w:rPr>
  </w:style>
  <w:style w:type="character" w:styleId="afb">
    <w:name w:val="page number"/>
    <w:basedOn w:val="a4"/>
    <w:rsid w:val="009E2B49"/>
  </w:style>
  <w:style w:type="character" w:styleId="afc">
    <w:name w:val="annotation reference"/>
    <w:basedOn w:val="a4"/>
    <w:rsid w:val="009E2B49"/>
    <w:rPr>
      <w:sz w:val="16"/>
      <w:szCs w:val="16"/>
    </w:rPr>
  </w:style>
  <w:style w:type="paragraph" w:customStyle="1" w:styleId="Normal">
    <w:name w:val="[Normal]"/>
    <w:rsid w:val="009E2B49"/>
    <w:pPr>
      <w:widowControl w:val="0"/>
      <w:spacing w:after="0" w:line="240" w:lineRule="auto"/>
    </w:pPr>
    <w:rPr>
      <w:rFonts w:ascii="Arial" w:eastAsia="Times New Roman" w:hAnsi="Arial" w:cs="Times New Roman"/>
      <w:sz w:val="24"/>
      <w:szCs w:val="20"/>
    </w:rPr>
  </w:style>
  <w:style w:type="paragraph" w:customStyle="1" w:styleId="annex">
    <w:name w:val="annex"/>
    <w:basedOn w:val="20"/>
    <w:rsid w:val="009E2B49"/>
    <w:pPr>
      <w:spacing w:after="240"/>
      <w:ind w:left="0"/>
    </w:pPr>
    <w:rPr>
      <w:iCs w:val="0"/>
      <w:sz w:val="36"/>
      <w:szCs w:val="36"/>
    </w:rPr>
  </w:style>
  <w:style w:type="paragraph" w:styleId="afd">
    <w:name w:val="caption"/>
    <w:basedOn w:val="a2"/>
    <w:next w:val="a2"/>
    <w:uiPriority w:val="35"/>
    <w:qFormat/>
    <w:rsid w:val="009E2B49"/>
    <w:pPr>
      <w:spacing w:before="120" w:after="120" w:line="240" w:lineRule="auto"/>
    </w:pPr>
    <w:rPr>
      <w:rFonts w:ascii="Times New Roman" w:eastAsia="Times New Roman" w:hAnsi="Times New Roman"/>
      <w:b/>
      <w:bCs/>
      <w:sz w:val="24"/>
      <w:szCs w:val="20"/>
      <w:lang w:eastAsia="ru-RU"/>
    </w:rPr>
  </w:style>
  <w:style w:type="paragraph" w:styleId="afe">
    <w:name w:val="Balloon Text"/>
    <w:basedOn w:val="a2"/>
    <w:link w:val="aff"/>
    <w:uiPriority w:val="99"/>
    <w:rsid w:val="009E2B49"/>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4"/>
    <w:link w:val="afe"/>
    <w:uiPriority w:val="99"/>
    <w:rsid w:val="009E2B49"/>
    <w:rPr>
      <w:rFonts w:ascii="Tahoma" w:eastAsia="Times New Roman" w:hAnsi="Tahoma" w:cs="Tahoma"/>
      <w:sz w:val="16"/>
      <w:szCs w:val="16"/>
      <w:lang w:eastAsia="ru-RU"/>
    </w:rPr>
  </w:style>
  <w:style w:type="paragraph" w:styleId="aff0">
    <w:name w:val="annotation text"/>
    <w:basedOn w:val="a2"/>
    <w:link w:val="aff1"/>
    <w:rsid w:val="009E2B49"/>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basedOn w:val="a4"/>
    <w:link w:val="aff0"/>
    <w:rsid w:val="009E2B49"/>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9E2B49"/>
    <w:rPr>
      <w:b/>
      <w:bCs/>
    </w:rPr>
  </w:style>
  <w:style w:type="character" w:customStyle="1" w:styleId="aff3">
    <w:name w:val="Тема примечания Знак"/>
    <w:basedOn w:val="aff1"/>
    <w:link w:val="aff2"/>
    <w:rsid w:val="009E2B49"/>
    <w:rPr>
      <w:rFonts w:ascii="Times New Roman" w:eastAsia="Times New Roman" w:hAnsi="Times New Roman" w:cs="Times New Roman"/>
      <w:b/>
      <w:bCs/>
      <w:sz w:val="20"/>
      <w:szCs w:val="20"/>
      <w:lang w:eastAsia="ru-RU"/>
    </w:rPr>
  </w:style>
  <w:style w:type="paragraph" w:customStyle="1" w:styleId="Normal1">
    <w:name w:val="Normal1"/>
    <w:rsid w:val="009E2B49"/>
    <w:pPr>
      <w:widowControl w:val="0"/>
      <w:spacing w:after="0" w:line="240" w:lineRule="auto"/>
      <w:ind w:firstLine="567"/>
      <w:jc w:val="both"/>
    </w:pPr>
    <w:rPr>
      <w:rFonts w:ascii="NTTimes/Cyrillic" w:eastAsia="Times New Roman" w:hAnsi="NTTimes/Cyrillic" w:cs="Times New Roman"/>
      <w:snapToGrid w:val="0"/>
      <w:sz w:val="24"/>
      <w:szCs w:val="20"/>
      <w:lang w:val="en-GB" w:eastAsia="ru-RU"/>
    </w:rPr>
  </w:style>
  <w:style w:type="paragraph" w:styleId="a">
    <w:name w:val="List Paragraph"/>
    <w:aliases w:val="Абзац списка для документа"/>
    <w:basedOn w:val="a2"/>
    <w:link w:val="aff4"/>
    <w:uiPriority w:val="34"/>
    <w:qFormat/>
    <w:rsid w:val="009E2B49"/>
    <w:pPr>
      <w:numPr>
        <w:numId w:val="2"/>
      </w:numPr>
      <w:spacing w:after="0" w:line="240" w:lineRule="auto"/>
      <w:contextualSpacing/>
    </w:pPr>
    <w:rPr>
      <w:rFonts w:ascii="Times New Roman" w:eastAsia="Times New Roman" w:hAnsi="Times New Roman"/>
      <w:sz w:val="24"/>
      <w:szCs w:val="24"/>
      <w:lang w:eastAsia="ru-RU"/>
    </w:rPr>
  </w:style>
  <w:style w:type="paragraph" w:styleId="27">
    <w:name w:val="List Bullet 2"/>
    <w:basedOn w:val="a2"/>
    <w:rsid w:val="009E2B49"/>
    <w:pPr>
      <w:tabs>
        <w:tab w:val="num" w:pos="1146"/>
      </w:tabs>
      <w:spacing w:after="0" w:line="240" w:lineRule="auto"/>
      <w:ind w:left="1146" w:hanging="360"/>
    </w:pPr>
    <w:rPr>
      <w:rFonts w:ascii="Times New Roman" w:eastAsia="Times New Roman" w:hAnsi="Times New Roman"/>
      <w:sz w:val="24"/>
      <w:szCs w:val="24"/>
      <w:lang w:eastAsia="ru-RU"/>
    </w:rPr>
  </w:style>
  <w:style w:type="paragraph" w:customStyle="1" w:styleId="Default">
    <w:name w:val="Default"/>
    <w:rsid w:val="009E2B4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5">
    <w:name w:val="Plain Text"/>
    <w:aliases w:val=" Знак,Знак"/>
    <w:basedOn w:val="a2"/>
    <w:link w:val="aff6"/>
    <w:rsid w:val="009E2B49"/>
    <w:pPr>
      <w:spacing w:after="0" w:line="240" w:lineRule="auto"/>
    </w:pPr>
    <w:rPr>
      <w:rFonts w:ascii="Courier New" w:eastAsia="Times New Roman" w:hAnsi="Courier New"/>
      <w:sz w:val="20"/>
      <w:szCs w:val="20"/>
      <w:lang w:eastAsia="ru-RU"/>
    </w:rPr>
  </w:style>
  <w:style w:type="character" w:customStyle="1" w:styleId="aff6">
    <w:name w:val="Текст Знак"/>
    <w:aliases w:val=" Знак Знак,Знак Знак"/>
    <w:basedOn w:val="a4"/>
    <w:link w:val="aff5"/>
    <w:rsid w:val="009E2B49"/>
    <w:rPr>
      <w:rFonts w:ascii="Courier New" w:eastAsia="Times New Roman" w:hAnsi="Courier New" w:cs="Times New Roman"/>
      <w:sz w:val="20"/>
      <w:szCs w:val="20"/>
      <w:lang w:eastAsia="ru-RU"/>
    </w:rPr>
  </w:style>
  <w:style w:type="numbering" w:customStyle="1" w:styleId="10">
    <w:name w:val="Стиль1"/>
    <w:uiPriority w:val="99"/>
    <w:rsid w:val="009E2B49"/>
    <w:pPr>
      <w:numPr>
        <w:numId w:val="4"/>
      </w:numPr>
    </w:pPr>
  </w:style>
  <w:style w:type="paragraph" w:styleId="3">
    <w:name w:val="List Bullet 3"/>
    <w:basedOn w:val="a2"/>
    <w:rsid w:val="009E2B49"/>
    <w:pPr>
      <w:numPr>
        <w:numId w:val="3"/>
      </w:numPr>
      <w:spacing w:after="0" w:line="240" w:lineRule="auto"/>
      <w:contextualSpacing/>
      <w:jc w:val="both"/>
    </w:pPr>
    <w:rPr>
      <w:rFonts w:ascii="Times New Roman" w:eastAsia="Times New Roman" w:hAnsi="Times New Roman"/>
      <w:sz w:val="24"/>
      <w:szCs w:val="20"/>
      <w:lang w:eastAsia="ru-RU"/>
    </w:rPr>
  </w:style>
  <w:style w:type="character" w:styleId="aff7">
    <w:name w:val="Emphasis"/>
    <w:aliases w:val="Основной,текст весь"/>
    <w:basedOn w:val="a4"/>
    <w:uiPriority w:val="20"/>
    <w:qFormat/>
    <w:rsid w:val="009E2B49"/>
    <w:rPr>
      <w:i/>
      <w:iCs/>
    </w:rPr>
  </w:style>
  <w:style w:type="character" w:customStyle="1" w:styleId="FontStyle48">
    <w:name w:val="Font Style48"/>
    <w:basedOn w:val="a4"/>
    <w:uiPriority w:val="99"/>
    <w:rsid w:val="009E2B49"/>
    <w:rPr>
      <w:rFonts w:ascii="Arial" w:hAnsi="Arial" w:cs="Arial"/>
      <w:sz w:val="20"/>
      <w:szCs w:val="20"/>
    </w:rPr>
  </w:style>
  <w:style w:type="paragraph" w:customStyle="1" w:styleId="Style7">
    <w:name w:val="Style7"/>
    <w:basedOn w:val="a2"/>
    <w:uiPriority w:val="99"/>
    <w:rsid w:val="009E2B49"/>
    <w:pPr>
      <w:widowControl w:val="0"/>
      <w:autoSpaceDE w:val="0"/>
      <w:autoSpaceDN w:val="0"/>
      <w:adjustRightInd w:val="0"/>
      <w:spacing w:after="0" w:line="259" w:lineRule="exact"/>
      <w:jc w:val="center"/>
    </w:pPr>
    <w:rPr>
      <w:rFonts w:ascii="Arial" w:eastAsia="Times New Roman" w:hAnsi="Arial" w:cs="Arial"/>
      <w:sz w:val="24"/>
      <w:szCs w:val="24"/>
      <w:lang w:eastAsia="ru-RU"/>
    </w:rPr>
  </w:style>
  <w:style w:type="paragraph" w:customStyle="1" w:styleId="aff8">
    <w:name w:val="Абзац обычный"/>
    <w:rsid w:val="009E2B49"/>
    <w:pPr>
      <w:widowControl w:val="0"/>
      <w:spacing w:after="0" w:line="240" w:lineRule="auto"/>
      <w:ind w:left="284" w:right="284" w:firstLine="851"/>
      <w:jc w:val="both"/>
    </w:pPr>
    <w:rPr>
      <w:rFonts w:ascii="Times New Roman" w:eastAsia="Times New Roman" w:hAnsi="Times New Roman" w:cs="Times New Roman"/>
      <w:sz w:val="26"/>
      <w:szCs w:val="20"/>
      <w:lang w:eastAsia="ru-RU"/>
    </w:rPr>
  </w:style>
  <w:style w:type="paragraph" w:customStyle="1" w:styleId="ConsPlusNormal">
    <w:name w:val="ConsPlusNormal"/>
    <w:rsid w:val="009E2B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Абзац Обычный"/>
    <w:link w:val="affa"/>
    <w:rsid w:val="009E2B49"/>
    <w:pPr>
      <w:spacing w:after="0" w:line="240" w:lineRule="auto"/>
      <w:ind w:firstLine="720"/>
      <w:jc w:val="both"/>
    </w:pPr>
    <w:rPr>
      <w:rFonts w:ascii="Times New Roman" w:eastAsia="Times New Roman" w:hAnsi="Times New Roman" w:cs="Times New Roman"/>
      <w:sz w:val="26"/>
      <w:szCs w:val="20"/>
      <w:lang w:eastAsia="ru-RU"/>
    </w:rPr>
  </w:style>
  <w:style w:type="paragraph" w:customStyle="1" w:styleId="FR3">
    <w:name w:val="FR3"/>
    <w:rsid w:val="009E2B49"/>
    <w:pPr>
      <w:widowControl w:val="0"/>
      <w:spacing w:after="0" w:line="360" w:lineRule="auto"/>
      <w:ind w:left="2000"/>
      <w:jc w:val="right"/>
    </w:pPr>
    <w:rPr>
      <w:rFonts w:ascii="Arial" w:eastAsia="Times New Roman" w:hAnsi="Arial" w:cs="Times New Roman"/>
      <w:snapToGrid w:val="0"/>
      <w:sz w:val="16"/>
      <w:szCs w:val="20"/>
      <w:lang w:eastAsia="ru-RU"/>
    </w:rPr>
  </w:style>
  <w:style w:type="paragraph" w:styleId="affb">
    <w:name w:val="No Spacing"/>
    <w:link w:val="affc"/>
    <w:uiPriority w:val="1"/>
    <w:qFormat/>
    <w:rsid w:val="009E2B49"/>
    <w:pPr>
      <w:spacing w:after="0" w:line="240" w:lineRule="auto"/>
    </w:pPr>
    <w:rPr>
      <w:rFonts w:ascii="Times New Roman" w:eastAsia="Times New Roman" w:hAnsi="Times New Roman" w:cs="Times New Roman"/>
      <w:sz w:val="24"/>
      <w:szCs w:val="24"/>
      <w:lang w:eastAsia="ru-RU"/>
    </w:rPr>
  </w:style>
  <w:style w:type="character" w:customStyle="1" w:styleId="affc">
    <w:name w:val="Без интервала Знак"/>
    <w:basedOn w:val="a4"/>
    <w:link w:val="affb"/>
    <w:uiPriority w:val="1"/>
    <w:rsid w:val="009E2B49"/>
    <w:rPr>
      <w:rFonts w:ascii="Times New Roman" w:eastAsia="Times New Roman" w:hAnsi="Times New Roman" w:cs="Times New Roman"/>
      <w:sz w:val="24"/>
      <w:szCs w:val="24"/>
      <w:lang w:eastAsia="ru-RU"/>
    </w:rPr>
  </w:style>
  <w:style w:type="paragraph" w:customStyle="1" w:styleId="13">
    <w:name w:val="Обычный1"/>
    <w:rsid w:val="009E2B49"/>
    <w:pPr>
      <w:widowControl w:val="0"/>
      <w:spacing w:after="0" w:line="240" w:lineRule="auto"/>
      <w:ind w:firstLine="482"/>
      <w:jc w:val="both"/>
    </w:pPr>
    <w:rPr>
      <w:rFonts w:ascii="a_Timer" w:eastAsia="Times New Roman" w:hAnsi="a_Timer" w:cs="Times New Roman"/>
      <w:snapToGrid w:val="0"/>
      <w:sz w:val="24"/>
      <w:szCs w:val="20"/>
      <w:lang w:val="en-US" w:eastAsia="ru-RU"/>
    </w:rPr>
  </w:style>
  <w:style w:type="paragraph" w:customStyle="1" w:styleId="120">
    <w:name w:val="Стиль 12 пт По ширине"/>
    <w:basedOn w:val="a2"/>
    <w:autoRedefine/>
    <w:rsid w:val="009E2B49"/>
    <w:pPr>
      <w:widowControl w:val="0"/>
      <w:autoSpaceDE w:val="0"/>
      <w:autoSpaceDN w:val="0"/>
      <w:adjustRightInd w:val="0"/>
      <w:spacing w:after="0" w:line="240" w:lineRule="auto"/>
      <w:jc w:val="both"/>
    </w:pPr>
    <w:rPr>
      <w:rFonts w:ascii="Times New Roman" w:eastAsia="Times New Roman" w:hAnsi="Times New Roman"/>
      <w:sz w:val="24"/>
      <w:szCs w:val="20"/>
      <w:lang w:eastAsia="ru-RU"/>
    </w:rPr>
  </w:style>
  <w:style w:type="paragraph" w:customStyle="1" w:styleId="106">
    <w:name w:val="Стиль Междустр.интервал:  точно 106 пт"/>
    <w:basedOn w:val="a2"/>
    <w:next w:val="HTML"/>
    <w:rsid w:val="009E2B49"/>
    <w:pPr>
      <w:widowControl w:val="0"/>
      <w:shd w:val="clear" w:color="auto" w:fill="FFFFFF"/>
      <w:autoSpaceDE w:val="0"/>
      <w:autoSpaceDN w:val="0"/>
      <w:adjustRightInd w:val="0"/>
      <w:spacing w:after="0" w:line="288" w:lineRule="exact"/>
      <w:ind w:left="142" w:right="591" w:firstLine="284"/>
    </w:pPr>
    <w:rPr>
      <w:rFonts w:ascii="Arial" w:eastAsia="Times New Roman" w:hAnsi="Arial" w:cs="Arial"/>
      <w:sz w:val="24"/>
      <w:szCs w:val="24"/>
      <w:lang w:eastAsia="ru-RU"/>
    </w:rPr>
  </w:style>
  <w:style w:type="paragraph" w:styleId="HTML">
    <w:name w:val="HTML Preformatted"/>
    <w:basedOn w:val="a2"/>
    <w:link w:val="HTML0"/>
    <w:uiPriority w:val="99"/>
    <w:rsid w:val="009E2B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9E2B49"/>
    <w:rPr>
      <w:rFonts w:ascii="Courier New" w:eastAsia="Times New Roman" w:hAnsi="Courier New" w:cs="Courier New"/>
      <w:sz w:val="20"/>
      <w:szCs w:val="20"/>
      <w:lang w:eastAsia="ru-RU"/>
    </w:rPr>
  </w:style>
  <w:style w:type="character" w:customStyle="1" w:styleId="121">
    <w:name w:val="Стиль 12 пт полужирный"/>
    <w:basedOn w:val="a4"/>
    <w:rsid w:val="009E2B49"/>
    <w:rPr>
      <w:b/>
      <w:bCs/>
      <w:sz w:val="28"/>
    </w:rPr>
  </w:style>
  <w:style w:type="character" w:customStyle="1" w:styleId="number">
    <w:name w:val="number"/>
    <w:basedOn w:val="a4"/>
    <w:rsid w:val="009E2B49"/>
  </w:style>
  <w:style w:type="paragraph" w:customStyle="1" w:styleId="affd">
    <w:name w:val="Заголовок обычный"/>
    <w:next w:val="aff8"/>
    <w:link w:val="affe"/>
    <w:rsid w:val="009E2B49"/>
    <w:pPr>
      <w:spacing w:before="120" w:after="120" w:line="240" w:lineRule="auto"/>
      <w:ind w:left="567" w:right="567"/>
      <w:jc w:val="center"/>
    </w:pPr>
    <w:rPr>
      <w:rFonts w:ascii="Arial" w:eastAsia="Times New Roman" w:hAnsi="Arial" w:cs="Times New Roman"/>
      <w:color w:val="000000"/>
      <w:sz w:val="32"/>
      <w:szCs w:val="20"/>
      <w:lang w:eastAsia="ru-RU"/>
    </w:rPr>
  </w:style>
  <w:style w:type="character" w:customStyle="1" w:styleId="affe">
    <w:name w:val="Заголовок обычный Знак"/>
    <w:basedOn w:val="a4"/>
    <w:link w:val="affd"/>
    <w:rsid w:val="009E2B49"/>
    <w:rPr>
      <w:rFonts w:ascii="Arial" w:eastAsia="Times New Roman" w:hAnsi="Arial" w:cs="Times New Roman"/>
      <w:color w:val="000000"/>
      <w:sz w:val="32"/>
      <w:szCs w:val="20"/>
      <w:lang w:eastAsia="ru-RU"/>
    </w:rPr>
  </w:style>
  <w:style w:type="paragraph" w:customStyle="1" w:styleId="ConsCell">
    <w:name w:val="ConsCell"/>
    <w:rsid w:val="009E2B4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rsid w:val="009E2B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70">
    <w:name w:val="style7"/>
    <w:basedOn w:val="a2"/>
    <w:rsid w:val="009E2B49"/>
    <w:pPr>
      <w:spacing w:before="100" w:beforeAutospacing="1" w:after="100" w:afterAutospacing="1" w:line="240" w:lineRule="auto"/>
    </w:pPr>
    <w:rPr>
      <w:rFonts w:ascii="Verdana" w:eastAsia="Times New Roman" w:hAnsi="Verdana"/>
      <w:color w:val="0066CC"/>
      <w:sz w:val="18"/>
      <w:szCs w:val="18"/>
      <w:lang w:eastAsia="ru-RU"/>
    </w:rPr>
  </w:style>
  <w:style w:type="character" w:customStyle="1" w:styleId="affa">
    <w:name w:val="Абзац Обычный Знак"/>
    <w:basedOn w:val="a4"/>
    <w:link w:val="aff9"/>
    <w:rsid w:val="009E2B49"/>
    <w:rPr>
      <w:rFonts w:ascii="Times New Roman" w:eastAsia="Times New Roman" w:hAnsi="Times New Roman" w:cs="Times New Roman"/>
      <w:sz w:val="26"/>
      <w:szCs w:val="20"/>
      <w:lang w:eastAsia="ru-RU"/>
    </w:rPr>
  </w:style>
  <w:style w:type="paragraph" w:customStyle="1" w:styleId="110">
    <w:name w:val="Обычный11"/>
    <w:rsid w:val="009E2B49"/>
    <w:pPr>
      <w:widowControl w:val="0"/>
      <w:spacing w:after="0" w:line="240" w:lineRule="auto"/>
      <w:ind w:firstLine="420"/>
      <w:jc w:val="both"/>
    </w:pPr>
    <w:rPr>
      <w:rFonts w:ascii="Times New Roman" w:eastAsia="Times New Roman" w:hAnsi="Times New Roman" w:cs="Times New Roman"/>
      <w:snapToGrid w:val="0"/>
      <w:sz w:val="20"/>
      <w:szCs w:val="20"/>
      <w:lang w:eastAsia="ru-RU"/>
    </w:rPr>
  </w:style>
  <w:style w:type="character" w:customStyle="1" w:styleId="qfztst1">
    <w:name w:val="qfztst1"/>
    <w:basedOn w:val="a4"/>
    <w:rsid w:val="009E2B49"/>
    <w:rPr>
      <w:rFonts w:ascii="Arial" w:hAnsi="Arial" w:cs="Arial" w:hint="default"/>
      <w:sz w:val="18"/>
      <w:szCs w:val="18"/>
    </w:rPr>
  </w:style>
  <w:style w:type="character" w:styleId="afff">
    <w:name w:val="Placeholder Text"/>
    <w:basedOn w:val="a4"/>
    <w:uiPriority w:val="99"/>
    <w:semiHidden/>
    <w:rsid w:val="009E2B49"/>
    <w:rPr>
      <w:color w:val="808080"/>
    </w:rPr>
  </w:style>
  <w:style w:type="paragraph" w:customStyle="1" w:styleId="ConsPlusTitle">
    <w:name w:val="ConsPlusTitle"/>
    <w:uiPriority w:val="99"/>
    <w:rsid w:val="009E2B4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Знак1 Знак Знак Знак"/>
    <w:basedOn w:val="a2"/>
    <w:next w:val="a2"/>
    <w:rsid w:val="009E2B49"/>
    <w:pPr>
      <w:spacing w:after="160" w:line="240" w:lineRule="exact"/>
    </w:pPr>
    <w:rPr>
      <w:rFonts w:ascii="Tahoma" w:eastAsia="Times New Roman" w:hAnsi="Tahoma"/>
      <w:sz w:val="24"/>
      <w:szCs w:val="20"/>
      <w:lang w:val="en-US"/>
    </w:rPr>
  </w:style>
  <w:style w:type="paragraph" w:customStyle="1" w:styleId="ConsPlusCell">
    <w:name w:val="ConsPlusCell"/>
    <w:uiPriority w:val="99"/>
    <w:rsid w:val="009E2B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2"/>
    <w:rsid w:val="009E2B49"/>
    <w:pPr>
      <w:widowControl w:val="0"/>
      <w:spacing w:after="0" w:line="240" w:lineRule="auto"/>
      <w:ind w:firstLine="708"/>
      <w:jc w:val="both"/>
    </w:pPr>
    <w:rPr>
      <w:rFonts w:ascii="Times New Roman" w:eastAsia="Times New Roman" w:hAnsi="Times New Roman"/>
      <w:sz w:val="20"/>
      <w:szCs w:val="20"/>
      <w:lang w:eastAsia="ru-RU"/>
    </w:rPr>
  </w:style>
  <w:style w:type="character" w:customStyle="1" w:styleId="apple-style-span">
    <w:name w:val="apple-style-span"/>
    <w:basedOn w:val="a4"/>
    <w:rsid w:val="009E2B49"/>
  </w:style>
  <w:style w:type="paragraph" w:customStyle="1" w:styleId="Style5">
    <w:name w:val="Style5"/>
    <w:basedOn w:val="a2"/>
    <w:uiPriority w:val="99"/>
    <w:rsid w:val="009E2B49"/>
    <w:pPr>
      <w:widowControl w:val="0"/>
      <w:autoSpaceDE w:val="0"/>
      <w:autoSpaceDN w:val="0"/>
      <w:adjustRightInd w:val="0"/>
      <w:spacing w:after="0" w:line="250" w:lineRule="exact"/>
      <w:ind w:firstLine="514"/>
      <w:jc w:val="both"/>
    </w:pPr>
    <w:rPr>
      <w:rFonts w:ascii="Arial" w:eastAsiaTheme="minorEastAsia" w:hAnsi="Arial" w:cs="Arial"/>
      <w:sz w:val="24"/>
      <w:szCs w:val="24"/>
      <w:lang w:eastAsia="ru-RU"/>
    </w:rPr>
  </w:style>
  <w:style w:type="character" w:customStyle="1" w:styleId="FontStyle23">
    <w:name w:val="Font Style23"/>
    <w:basedOn w:val="a4"/>
    <w:rsid w:val="009E2B49"/>
    <w:rPr>
      <w:rFonts w:ascii="Times New Roman" w:hAnsi="Times New Roman" w:cs="Times New Roman"/>
      <w:sz w:val="26"/>
      <w:szCs w:val="26"/>
    </w:rPr>
  </w:style>
  <w:style w:type="character" w:customStyle="1" w:styleId="apple-converted-space">
    <w:name w:val="apple-converted-space"/>
    <w:basedOn w:val="a4"/>
    <w:rsid w:val="009E2B49"/>
  </w:style>
  <w:style w:type="character" w:customStyle="1" w:styleId="search-highlighted">
    <w:name w:val="search-highlighted"/>
    <w:basedOn w:val="a4"/>
    <w:rsid w:val="009E2B49"/>
  </w:style>
  <w:style w:type="character" w:customStyle="1" w:styleId="st">
    <w:name w:val="st"/>
    <w:basedOn w:val="a4"/>
    <w:rsid w:val="009E2B49"/>
  </w:style>
  <w:style w:type="paragraph" w:customStyle="1" w:styleId="newncpi">
    <w:name w:val="newncpi"/>
    <w:basedOn w:val="a2"/>
    <w:rsid w:val="009E2B49"/>
    <w:pPr>
      <w:spacing w:after="0" w:line="240" w:lineRule="auto"/>
      <w:ind w:firstLine="510"/>
      <w:jc w:val="both"/>
    </w:pPr>
    <w:rPr>
      <w:rFonts w:ascii="Times New Roman" w:eastAsia="Times New Roman" w:hAnsi="Times New Roman"/>
      <w:sz w:val="24"/>
      <w:szCs w:val="24"/>
      <w:lang w:eastAsia="ru-RU"/>
    </w:rPr>
  </w:style>
  <w:style w:type="paragraph" w:customStyle="1" w:styleId="point">
    <w:name w:val="point"/>
    <w:basedOn w:val="a2"/>
    <w:rsid w:val="009E2B49"/>
    <w:pPr>
      <w:spacing w:after="0" w:line="240" w:lineRule="auto"/>
      <w:ind w:firstLine="510"/>
      <w:jc w:val="both"/>
    </w:pPr>
    <w:rPr>
      <w:rFonts w:ascii="Times New Roman" w:eastAsia="Times New Roman" w:hAnsi="Times New Roman"/>
      <w:sz w:val="24"/>
      <w:szCs w:val="24"/>
      <w:lang w:eastAsia="ru-RU"/>
    </w:rPr>
  </w:style>
  <w:style w:type="character" w:styleId="afff0">
    <w:name w:val="Strong"/>
    <w:basedOn w:val="a4"/>
    <w:uiPriority w:val="22"/>
    <w:qFormat/>
    <w:rsid w:val="00E34610"/>
    <w:rPr>
      <w:b/>
      <w:bCs/>
    </w:rPr>
  </w:style>
  <w:style w:type="paragraph" w:customStyle="1" w:styleId="afff1">
    <w:name w:val="_Обыч осн"/>
    <w:basedOn w:val="a2"/>
    <w:link w:val="afff2"/>
    <w:qFormat/>
    <w:rsid w:val="004542DF"/>
    <w:pPr>
      <w:spacing w:before="240" w:after="0" w:line="240" w:lineRule="auto"/>
      <w:jc w:val="both"/>
    </w:pPr>
    <w:rPr>
      <w:rFonts w:ascii="Arial" w:eastAsia="Times New Roman" w:hAnsi="Arial" w:cs="Arial"/>
      <w:snapToGrid w:val="0"/>
      <w:color w:val="000000"/>
      <w:sz w:val="24"/>
      <w:szCs w:val="24"/>
      <w:lang w:eastAsia="ru-RU"/>
    </w:rPr>
  </w:style>
  <w:style w:type="character" w:customStyle="1" w:styleId="afff2">
    <w:name w:val="_Обыч осн Знак"/>
    <w:basedOn w:val="a4"/>
    <w:link w:val="afff1"/>
    <w:rsid w:val="004542DF"/>
    <w:rPr>
      <w:rFonts w:ascii="Arial" w:eastAsia="Times New Roman" w:hAnsi="Arial" w:cs="Arial"/>
      <w:snapToGrid w:val="0"/>
      <w:color w:val="000000"/>
      <w:sz w:val="24"/>
      <w:szCs w:val="24"/>
      <w:lang w:eastAsia="ru-RU"/>
    </w:rPr>
  </w:style>
  <w:style w:type="table" w:styleId="afff3">
    <w:name w:val="Grid Table Light"/>
    <w:basedOn w:val="a5"/>
    <w:uiPriority w:val="40"/>
    <w:rsid w:val="00663C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5">
    <w:name w:val="Без интервала1"/>
    <w:rsid w:val="00522DC7"/>
    <w:pPr>
      <w:spacing w:after="0" w:line="240" w:lineRule="auto"/>
      <w:ind w:left="142" w:right="142" w:firstLine="567"/>
      <w:jc w:val="both"/>
    </w:pPr>
    <w:rPr>
      <w:rFonts w:ascii="Calibri" w:eastAsia="Times New Roman" w:hAnsi="Calibri" w:cs="Times New Roman"/>
    </w:rPr>
  </w:style>
  <w:style w:type="paragraph" w:customStyle="1" w:styleId="Standard">
    <w:name w:val="Standard"/>
    <w:rsid w:val="00D76A3A"/>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customStyle="1" w:styleId="Standarduser">
    <w:name w:val="Standard (user)"/>
    <w:rsid w:val="00D76A3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numbering" w:customStyle="1" w:styleId="16">
    <w:name w:val="Нет списка1"/>
    <w:next w:val="a6"/>
    <w:uiPriority w:val="99"/>
    <w:semiHidden/>
    <w:unhideWhenUsed/>
    <w:rsid w:val="00300EF5"/>
  </w:style>
  <w:style w:type="paragraph" w:styleId="afff4">
    <w:name w:val="footnote text"/>
    <w:basedOn w:val="a2"/>
    <w:link w:val="afff5"/>
    <w:rsid w:val="00300EF5"/>
    <w:pPr>
      <w:spacing w:after="0" w:line="240" w:lineRule="auto"/>
    </w:pPr>
    <w:rPr>
      <w:rFonts w:ascii="Times New Roman" w:eastAsia="Times New Roman" w:hAnsi="Times New Roman"/>
      <w:sz w:val="20"/>
      <w:szCs w:val="20"/>
      <w:lang w:eastAsia="ru-RU"/>
    </w:rPr>
  </w:style>
  <w:style w:type="character" w:customStyle="1" w:styleId="afff5">
    <w:name w:val="Текст сноски Знак"/>
    <w:basedOn w:val="a4"/>
    <w:link w:val="afff4"/>
    <w:rsid w:val="00300EF5"/>
    <w:rPr>
      <w:rFonts w:ascii="Times New Roman" w:eastAsia="Times New Roman" w:hAnsi="Times New Roman" w:cs="Times New Roman"/>
      <w:sz w:val="20"/>
      <w:szCs w:val="20"/>
      <w:lang w:eastAsia="ru-RU"/>
    </w:rPr>
  </w:style>
  <w:style w:type="character" w:styleId="afff6">
    <w:name w:val="footnote reference"/>
    <w:basedOn w:val="a4"/>
    <w:rsid w:val="00300EF5"/>
    <w:rPr>
      <w:vertAlign w:val="superscript"/>
    </w:rPr>
  </w:style>
  <w:style w:type="paragraph" w:customStyle="1" w:styleId="17">
    <w:name w:val="заголовок 1"/>
    <w:basedOn w:val="a2"/>
    <w:next w:val="a2"/>
    <w:uiPriority w:val="99"/>
    <w:rsid w:val="00300EF5"/>
    <w:pPr>
      <w:keepNext/>
      <w:autoSpaceDE w:val="0"/>
      <w:autoSpaceDN w:val="0"/>
      <w:spacing w:after="0" w:line="240" w:lineRule="auto"/>
      <w:jc w:val="center"/>
    </w:pPr>
    <w:rPr>
      <w:rFonts w:ascii="Times New Roman" w:eastAsia="Times New Roman" w:hAnsi="Times New Roman"/>
      <w:b/>
      <w:bCs/>
      <w:sz w:val="28"/>
      <w:szCs w:val="28"/>
      <w:lang w:eastAsia="ru-RU"/>
    </w:rPr>
  </w:style>
  <w:style w:type="paragraph" w:customStyle="1" w:styleId="ntxt">
    <w:name w:val="ntxt"/>
    <w:basedOn w:val="a2"/>
    <w:rsid w:val="00300E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8">
    <w:name w:val="Style18"/>
    <w:basedOn w:val="a2"/>
    <w:uiPriority w:val="99"/>
    <w:rsid w:val="00300EF5"/>
    <w:pPr>
      <w:widowControl w:val="0"/>
      <w:autoSpaceDE w:val="0"/>
      <w:autoSpaceDN w:val="0"/>
      <w:adjustRightInd w:val="0"/>
      <w:spacing w:after="0" w:line="326" w:lineRule="exact"/>
      <w:ind w:firstLine="720"/>
      <w:jc w:val="both"/>
    </w:pPr>
    <w:rPr>
      <w:rFonts w:ascii="Times New Roman" w:eastAsia="Times New Roman" w:hAnsi="Times New Roman"/>
      <w:sz w:val="24"/>
      <w:szCs w:val="24"/>
      <w:lang w:eastAsia="ru-RU"/>
    </w:rPr>
  </w:style>
  <w:style w:type="character" w:customStyle="1" w:styleId="FontStyle31">
    <w:name w:val="Font Style31"/>
    <w:basedOn w:val="a4"/>
    <w:uiPriority w:val="99"/>
    <w:rsid w:val="00300EF5"/>
    <w:rPr>
      <w:rFonts w:ascii="Times New Roman" w:hAnsi="Times New Roman" w:cs="Times New Roman"/>
      <w:sz w:val="26"/>
      <w:szCs w:val="26"/>
    </w:rPr>
  </w:style>
  <w:style w:type="table" w:customStyle="1" w:styleId="18">
    <w:name w:val="Сетка таблицы1"/>
    <w:basedOn w:val="a5"/>
    <w:next w:val="af2"/>
    <w:uiPriority w:val="59"/>
    <w:rsid w:val="00300E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7">
    <w:name w:val="Îáû÷íûé"/>
    <w:rsid w:val="00300EF5"/>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2"/>
    <w:uiPriority w:val="99"/>
    <w:rsid w:val="00300EF5"/>
    <w:pPr>
      <w:widowControl w:val="0"/>
      <w:autoSpaceDE w:val="0"/>
      <w:autoSpaceDN w:val="0"/>
      <w:adjustRightInd w:val="0"/>
      <w:spacing w:after="0" w:line="322" w:lineRule="exact"/>
      <w:ind w:firstLine="835"/>
    </w:pPr>
    <w:rPr>
      <w:rFonts w:ascii="Times New Roman" w:eastAsia="Times New Roman" w:hAnsi="Times New Roman"/>
      <w:sz w:val="24"/>
      <w:szCs w:val="24"/>
      <w:lang w:eastAsia="ru-RU"/>
    </w:rPr>
  </w:style>
  <w:style w:type="paragraph" w:customStyle="1" w:styleId="Style4">
    <w:name w:val="Style4"/>
    <w:basedOn w:val="a2"/>
    <w:uiPriority w:val="99"/>
    <w:rsid w:val="00300EF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4"/>
    <w:uiPriority w:val="99"/>
    <w:rsid w:val="00300EF5"/>
    <w:rPr>
      <w:rFonts w:ascii="Times New Roman" w:hAnsi="Times New Roman" w:cs="Times New Roman"/>
      <w:sz w:val="26"/>
      <w:szCs w:val="26"/>
    </w:rPr>
  </w:style>
  <w:style w:type="character" w:customStyle="1" w:styleId="FontStyle12">
    <w:name w:val="Font Style12"/>
    <w:basedOn w:val="a4"/>
    <w:rsid w:val="00300EF5"/>
    <w:rPr>
      <w:rFonts w:ascii="Times New Roman" w:hAnsi="Times New Roman" w:cs="Times New Roman"/>
      <w:b/>
      <w:bCs/>
      <w:sz w:val="26"/>
      <w:szCs w:val="26"/>
    </w:rPr>
  </w:style>
  <w:style w:type="character" w:customStyle="1" w:styleId="FontStyle13">
    <w:name w:val="Font Style13"/>
    <w:basedOn w:val="a4"/>
    <w:uiPriority w:val="99"/>
    <w:rsid w:val="00300EF5"/>
    <w:rPr>
      <w:rFonts w:ascii="Bookman Old Style" w:hAnsi="Bookman Old Style" w:cs="Bookman Old Style"/>
      <w:sz w:val="18"/>
      <w:szCs w:val="18"/>
    </w:rPr>
  </w:style>
  <w:style w:type="paragraph" w:customStyle="1" w:styleId="Style2">
    <w:name w:val="Style2"/>
    <w:basedOn w:val="a2"/>
    <w:uiPriority w:val="99"/>
    <w:rsid w:val="00300EF5"/>
    <w:pPr>
      <w:widowControl w:val="0"/>
      <w:autoSpaceDE w:val="0"/>
      <w:autoSpaceDN w:val="0"/>
      <w:adjustRightInd w:val="0"/>
      <w:spacing w:after="0" w:line="317" w:lineRule="exact"/>
      <w:ind w:firstLine="854"/>
      <w:jc w:val="both"/>
    </w:pPr>
    <w:rPr>
      <w:rFonts w:ascii="Times New Roman" w:eastAsia="Times New Roman" w:hAnsi="Times New Roman"/>
      <w:sz w:val="24"/>
      <w:szCs w:val="24"/>
      <w:lang w:eastAsia="ru-RU"/>
    </w:rPr>
  </w:style>
  <w:style w:type="paragraph" w:customStyle="1" w:styleId="19">
    <w:name w:val="Заголовок1"/>
    <w:basedOn w:val="a2"/>
    <w:autoRedefine/>
    <w:rsid w:val="00300EF5"/>
    <w:pPr>
      <w:spacing w:before="120" w:after="120" w:line="240" w:lineRule="auto"/>
      <w:ind w:firstLine="567"/>
      <w:jc w:val="both"/>
    </w:pPr>
    <w:rPr>
      <w:rFonts w:ascii="Times New Roman" w:eastAsia="Times New Roman" w:hAnsi="Times New Roman"/>
      <w:sz w:val="28"/>
      <w:szCs w:val="28"/>
    </w:rPr>
  </w:style>
  <w:style w:type="paragraph" w:styleId="afff8">
    <w:name w:val="Body Text First Indent"/>
    <w:basedOn w:val="af"/>
    <w:link w:val="afff9"/>
    <w:rsid w:val="00300EF5"/>
    <w:pPr>
      <w:tabs>
        <w:tab w:val="num" w:pos="1842"/>
      </w:tabs>
      <w:spacing w:after="120"/>
      <w:ind w:right="0" w:firstLine="210"/>
    </w:pPr>
    <w:rPr>
      <w:sz w:val="20"/>
    </w:rPr>
  </w:style>
  <w:style w:type="character" w:customStyle="1" w:styleId="afff9">
    <w:name w:val="Красная строка Знак"/>
    <w:basedOn w:val="af0"/>
    <w:link w:val="afff8"/>
    <w:rsid w:val="00300EF5"/>
    <w:rPr>
      <w:rFonts w:ascii="Times New Roman" w:eastAsia="Times New Roman" w:hAnsi="Times New Roman" w:cs="Times New Roman"/>
      <w:sz w:val="20"/>
      <w:szCs w:val="20"/>
      <w:lang w:eastAsia="ru-RU"/>
    </w:rPr>
  </w:style>
  <w:style w:type="paragraph" w:customStyle="1" w:styleId="p1">
    <w:name w:val="p1"/>
    <w:basedOn w:val="a2"/>
    <w:rsid w:val="00300EF5"/>
    <w:pPr>
      <w:spacing w:before="125" w:after="63" w:line="240" w:lineRule="auto"/>
      <w:ind w:left="188" w:right="63"/>
    </w:pPr>
    <w:rPr>
      <w:rFonts w:ascii="Times New Roman" w:eastAsia="Times New Roman" w:hAnsi="Times New Roman"/>
      <w:sz w:val="24"/>
      <w:szCs w:val="24"/>
      <w:lang w:eastAsia="ru-RU"/>
    </w:rPr>
  </w:style>
  <w:style w:type="paragraph" w:customStyle="1" w:styleId="p1up">
    <w:name w:val="p1up"/>
    <w:basedOn w:val="a2"/>
    <w:rsid w:val="00300E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2"/>
    <w:rsid w:val="00300EF5"/>
    <w:pPr>
      <w:spacing w:before="100" w:beforeAutospacing="1" w:after="100" w:afterAutospacing="1" w:line="253" w:lineRule="atLeast"/>
    </w:pPr>
    <w:rPr>
      <w:rFonts w:ascii="Arial" w:eastAsia="Times New Roman" w:hAnsi="Arial" w:cs="Arial"/>
      <w:color w:val="000000"/>
      <w:sz w:val="15"/>
      <w:szCs w:val="15"/>
      <w:lang w:eastAsia="ru-RU"/>
    </w:rPr>
  </w:style>
  <w:style w:type="paragraph" w:customStyle="1" w:styleId="main">
    <w:name w:val="main"/>
    <w:basedOn w:val="a2"/>
    <w:rsid w:val="00300EF5"/>
    <w:pPr>
      <w:spacing w:before="100" w:beforeAutospacing="1" w:after="100" w:afterAutospacing="1" w:line="240" w:lineRule="auto"/>
    </w:pPr>
    <w:rPr>
      <w:rFonts w:ascii="Arial" w:eastAsia="Times New Roman" w:hAnsi="Arial" w:cs="Arial"/>
      <w:color w:val="000000"/>
      <w:sz w:val="20"/>
      <w:szCs w:val="20"/>
      <w:lang w:eastAsia="ru-RU"/>
    </w:rPr>
  </w:style>
  <w:style w:type="character" w:styleId="HTML1">
    <w:name w:val="HTML Typewriter"/>
    <w:basedOn w:val="a4"/>
    <w:rsid w:val="00300EF5"/>
    <w:rPr>
      <w:rFonts w:ascii="Courier New" w:eastAsia="Times New Roman" w:hAnsi="Courier New" w:cs="Courier New"/>
      <w:sz w:val="20"/>
      <w:szCs w:val="20"/>
    </w:rPr>
  </w:style>
  <w:style w:type="character" w:customStyle="1" w:styleId="paragraph">
    <w:name w:val="paragraph"/>
    <w:basedOn w:val="a4"/>
    <w:rsid w:val="00300EF5"/>
  </w:style>
  <w:style w:type="paragraph" w:customStyle="1" w:styleId="1a">
    <w:name w:val="Ñòèëü1"/>
    <w:basedOn w:val="a2"/>
    <w:rsid w:val="00300EF5"/>
    <w:pPr>
      <w:spacing w:after="120" w:line="360" w:lineRule="auto"/>
      <w:ind w:firstLine="709"/>
      <w:jc w:val="both"/>
    </w:pPr>
    <w:rPr>
      <w:rFonts w:ascii="Times New Roman" w:eastAsia="Times New Roman" w:hAnsi="Times New Roman"/>
      <w:sz w:val="24"/>
      <w:szCs w:val="20"/>
      <w:lang w:eastAsia="ru-RU"/>
    </w:rPr>
  </w:style>
  <w:style w:type="paragraph" w:customStyle="1" w:styleId="afffa">
    <w:name w:val="текст сноски"/>
    <w:basedOn w:val="a2"/>
    <w:rsid w:val="00300EF5"/>
    <w:pPr>
      <w:spacing w:after="0" w:line="240" w:lineRule="auto"/>
    </w:pPr>
    <w:rPr>
      <w:rFonts w:ascii="Times New Roman" w:eastAsia="Times New Roman" w:hAnsi="Times New Roman"/>
      <w:sz w:val="20"/>
      <w:szCs w:val="20"/>
      <w:lang w:eastAsia="ru-RU"/>
    </w:rPr>
  </w:style>
  <w:style w:type="paragraph" w:customStyle="1" w:styleId="140">
    <w:name w:val="Заг14цо"/>
    <w:basedOn w:val="20"/>
    <w:link w:val="141"/>
    <w:rsid w:val="00300EF5"/>
    <w:pPr>
      <w:tabs>
        <w:tab w:val="clear" w:pos="578"/>
      </w:tabs>
      <w:spacing w:before="0" w:after="0" w:line="360" w:lineRule="auto"/>
      <w:ind w:left="0"/>
      <w:jc w:val="center"/>
    </w:pPr>
    <w:rPr>
      <w:iCs w:val="0"/>
      <w:sz w:val="28"/>
    </w:rPr>
  </w:style>
  <w:style w:type="character" w:customStyle="1" w:styleId="141">
    <w:name w:val="Заг14цо Знак"/>
    <w:basedOn w:val="a4"/>
    <w:link w:val="140"/>
    <w:rsid w:val="00300EF5"/>
    <w:rPr>
      <w:rFonts w:ascii="Times New Roman" w:eastAsia="Times New Roman" w:hAnsi="Times New Roman" w:cs="Times New Roman"/>
      <w:b/>
      <w:sz w:val="28"/>
      <w:szCs w:val="20"/>
      <w:lang w:eastAsia="ru-RU"/>
    </w:rPr>
  </w:style>
  <w:style w:type="paragraph" w:customStyle="1" w:styleId="142">
    <w:name w:val="ЛН14"/>
    <w:basedOn w:val="a2"/>
    <w:rsid w:val="00300EF5"/>
    <w:pPr>
      <w:spacing w:after="0" w:line="360" w:lineRule="auto"/>
      <w:ind w:firstLine="720"/>
      <w:jc w:val="both"/>
    </w:pPr>
    <w:rPr>
      <w:rFonts w:ascii="Times New Roman" w:eastAsia="Times New Roman" w:hAnsi="Times New Roman"/>
      <w:sz w:val="28"/>
      <w:szCs w:val="20"/>
      <w:lang w:eastAsia="ru-RU"/>
    </w:rPr>
  </w:style>
  <w:style w:type="character" w:customStyle="1" w:styleId="1b">
    <w:name w:val="Схема документа Знак1"/>
    <w:basedOn w:val="a4"/>
    <w:uiPriority w:val="99"/>
    <w:semiHidden/>
    <w:rsid w:val="00300EF5"/>
    <w:rPr>
      <w:rFonts w:ascii="Segoe UI" w:eastAsia="Times New Roman" w:hAnsi="Segoe UI" w:cs="Segoe UI"/>
      <w:sz w:val="16"/>
      <w:szCs w:val="16"/>
      <w:lang w:eastAsia="ru-RU"/>
    </w:rPr>
  </w:style>
  <w:style w:type="paragraph" w:customStyle="1" w:styleId="CharChar">
    <w:name w:val="Char Char Знак"/>
    <w:basedOn w:val="a2"/>
    <w:autoRedefine/>
    <w:rsid w:val="00300EF5"/>
    <w:pPr>
      <w:spacing w:after="160" w:line="240" w:lineRule="exact"/>
      <w:ind w:left="360"/>
    </w:pPr>
    <w:rPr>
      <w:rFonts w:ascii="Times New Roman" w:eastAsia="Times New Roman" w:hAnsi="Times New Roman"/>
      <w:sz w:val="28"/>
      <w:szCs w:val="20"/>
      <w:lang w:val="en-US"/>
    </w:rPr>
  </w:style>
  <w:style w:type="character" w:customStyle="1" w:styleId="afffb">
    <w:name w:val="Текст концевой сноски Знак"/>
    <w:basedOn w:val="a4"/>
    <w:link w:val="afffc"/>
    <w:rsid w:val="00300EF5"/>
    <w:rPr>
      <w:rFonts w:ascii="Times New Roman" w:eastAsia="Times New Roman" w:hAnsi="Times New Roman" w:cs="Times New Roman"/>
      <w:sz w:val="20"/>
      <w:szCs w:val="20"/>
      <w:lang w:val="en-US" w:eastAsia="ru-RU"/>
    </w:rPr>
  </w:style>
  <w:style w:type="paragraph" w:styleId="afffc">
    <w:name w:val="endnote text"/>
    <w:basedOn w:val="a2"/>
    <w:link w:val="afffb"/>
    <w:unhideWhenUsed/>
    <w:rsid w:val="00300EF5"/>
    <w:pPr>
      <w:spacing w:after="0" w:line="240" w:lineRule="auto"/>
    </w:pPr>
    <w:rPr>
      <w:rFonts w:ascii="Times New Roman" w:eastAsia="Times New Roman" w:hAnsi="Times New Roman"/>
      <w:sz w:val="20"/>
      <w:szCs w:val="20"/>
      <w:lang w:val="en-US" w:eastAsia="ru-RU"/>
    </w:rPr>
  </w:style>
  <w:style w:type="character" w:customStyle="1" w:styleId="1c">
    <w:name w:val="Текст концевой сноски Знак1"/>
    <w:basedOn w:val="a4"/>
    <w:uiPriority w:val="99"/>
    <w:semiHidden/>
    <w:rsid w:val="00300EF5"/>
    <w:rPr>
      <w:rFonts w:ascii="Calibri" w:eastAsia="Calibri" w:hAnsi="Calibri" w:cs="Times New Roman"/>
      <w:sz w:val="20"/>
      <w:szCs w:val="20"/>
    </w:rPr>
  </w:style>
  <w:style w:type="character" w:styleId="afffd">
    <w:name w:val="endnote reference"/>
    <w:basedOn w:val="a4"/>
    <w:unhideWhenUsed/>
    <w:rsid w:val="00300EF5"/>
    <w:rPr>
      <w:vertAlign w:val="superscript"/>
    </w:rPr>
  </w:style>
  <w:style w:type="paragraph" w:customStyle="1" w:styleId="1d">
    <w:name w:val="Название1"/>
    <w:basedOn w:val="a2"/>
    <w:rsid w:val="00300EF5"/>
    <w:pPr>
      <w:spacing w:before="240" w:after="240" w:line="240" w:lineRule="auto"/>
      <w:ind w:right="2268"/>
    </w:pPr>
    <w:rPr>
      <w:rFonts w:ascii="Times New Roman" w:eastAsia="Times New Roman" w:hAnsi="Times New Roman"/>
      <w:b/>
      <w:bCs/>
      <w:sz w:val="24"/>
      <w:szCs w:val="24"/>
      <w:lang w:eastAsia="ru-RU"/>
    </w:rPr>
  </w:style>
  <w:style w:type="character" w:customStyle="1" w:styleId="datepr">
    <w:name w:val="datepr"/>
    <w:basedOn w:val="a4"/>
    <w:rsid w:val="00300EF5"/>
    <w:rPr>
      <w:rFonts w:ascii="Times New Roman" w:hAnsi="Times New Roman" w:cs="Times New Roman" w:hint="default"/>
    </w:rPr>
  </w:style>
  <w:style w:type="paragraph" w:customStyle="1" w:styleId="blue">
    <w:name w:val="blue"/>
    <w:basedOn w:val="a2"/>
    <w:rsid w:val="00300EF5"/>
    <w:pPr>
      <w:spacing w:before="100" w:beforeAutospacing="1" w:after="100" w:afterAutospacing="1" w:line="240" w:lineRule="auto"/>
    </w:pPr>
    <w:rPr>
      <w:rFonts w:ascii="Times New Roman" w:eastAsia="Times New Roman" w:hAnsi="Times New Roman"/>
      <w:sz w:val="24"/>
      <w:szCs w:val="24"/>
      <w:lang w:eastAsia="ru-RU"/>
    </w:rPr>
  </w:style>
  <w:style w:type="paragraph" w:styleId="39">
    <w:name w:val="List 3"/>
    <w:basedOn w:val="a2"/>
    <w:rsid w:val="00300EF5"/>
    <w:pPr>
      <w:spacing w:after="0" w:line="240" w:lineRule="auto"/>
      <w:ind w:left="849" w:hanging="283"/>
    </w:pPr>
    <w:rPr>
      <w:rFonts w:ascii="Times New Roman" w:eastAsia="Times New Roman" w:hAnsi="Times New Roman"/>
      <w:szCs w:val="20"/>
      <w:lang w:eastAsia="ru-RU"/>
    </w:rPr>
  </w:style>
  <w:style w:type="paragraph" w:styleId="afffe">
    <w:name w:val="Message Header"/>
    <w:basedOn w:val="af"/>
    <w:link w:val="affff"/>
    <w:rsid w:val="00300EF5"/>
    <w:pPr>
      <w:keepLines/>
      <w:tabs>
        <w:tab w:val="left" w:pos="3600"/>
        <w:tab w:val="left" w:pos="4680"/>
      </w:tabs>
      <w:spacing w:after="120"/>
      <w:ind w:left="1080" w:right="0" w:hanging="1080"/>
    </w:pPr>
    <w:rPr>
      <w:rFonts w:ascii="Arial" w:hAnsi="Arial"/>
    </w:rPr>
  </w:style>
  <w:style w:type="character" w:customStyle="1" w:styleId="affff">
    <w:name w:val="Шапка Знак"/>
    <w:basedOn w:val="a4"/>
    <w:link w:val="afffe"/>
    <w:rsid w:val="00300EF5"/>
    <w:rPr>
      <w:rFonts w:ascii="Arial" w:eastAsia="Times New Roman" w:hAnsi="Arial" w:cs="Times New Roman"/>
      <w:szCs w:val="20"/>
      <w:lang w:eastAsia="ru-RU"/>
    </w:rPr>
  </w:style>
  <w:style w:type="character" w:customStyle="1" w:styleId="z-">
    <w:name w:val="z-Начало формы Знак"/>
    <w:basedOn w:val="a4"/>
    <w:link w:val="z-0"/>
    <w:uiPriority w:val="99"/>
    <w:semiHidden/>
    <w:rsid w:val="00300EF5"/>
    <w:rPr>
      <w:rFonts w:ascii="Arial" w:eastAsia="Times New Roman" w:hAnsi="Arial" w:cs="Arial"/>
      <w:vanish/>
      <w:sz w:val="16"/>
      <w:szCs w:val="16"/>
      <w:lang w:eastAsia="ru-RU"/>
    </w:rPr>
  </w:style>
  <w:style w:type="paragraph" w:styleId="z-0">
    <w:name w:val="HTML Top of Form"/>
    <w:basedOn w:val="a2"/>
    <w:next w:val="a2"/>
    <w:link w:val="z-"/>
    <w:hidden/>
    <w:uiPriority w:val="99"/>
    <w:semiHidden/>
    <w:unhideWhenUsed/>
    <w:rsid w:val="00300EF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4"/>
    <w:uiPriority w:val="99"/>
    <w:semiHidden/>
    <w:rsid w:val="00300EF5"/>
    <w:rPr>
      <w:rFonts w:ascii="Arial" w:eastAsia="Calibri" w:hAnsi="Arial" w:cs="Arial"/>
      <w:vanish/>
      <w:sz w:val="16"/>
      <w:szCs w:val="16"/>
    </w:rPr>
  </w:style>
  <w:style w:type="paragraph" w:styleId="z-2">
    <w:name w:val="HTML Bottom of Form"/>
    <w:basedOn w:val="a2"/>
    <w:next w:val="a2"/>
    <w:link w:val="z-3"/>
    <w:hidden/>
    <w:uiPriority w:val="99"/>
    <w:unhideWhenUsed/>
    <w:rsid w:val="00300EF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3">
    <w:name w:val="z-Конец формы Знак"/>
    <w:basedOn w:val="a4"/>
    <w:link w:val="z-2"/>
    <w:uiPriority w:val="99"/>
    <w:rsid w:val="00300EF5"/>
    <w:rPr>
      <w:rFonts w:ascii="Arial" w:eastAsia="Times New Roman" w:hAnsi="Arial" w:cs="Arial"/>
      <w:vanish/>
      <w:sz w:val="16"/>
      <w:szCs w:val="16"/>
      <w:lang w:eastAsia="ru-RU"/>
    </w:rPr>
  </w:style>
  <w:style w:type="character" w:customStyle="1" w:styleId="catst1">
    <w:name w:val="catst1"/>
    <w:rsid w:val="00300EF5"/>
    <w:rPr>
      <w:rFonts w:ascii="Verdana" w:hAnsi="Verdana" w:hint="default"/>
      <w:b/>
      <w:bCs/>
      <w:color w:val="008DB8"/>
      <w:sz w:val="21"/>
      <w:szCs w:val="21"/>
    </w:rPr>
  </w:style>
  <w:style w:type="character" w:customStyle="1" w:styleId="spelle">
    <w:name w:val="spelle"/>
    <w:basedOn w:val="a4"/>
    <w:rsid w:val="00300EF5"/>
  </w:style>
  <w:style w:type="paragraph" w:customStyle="1" w:styleId="Tz11">
    <w:name w:val="Tz_1_1"/>
    <w:basedOn w:val="a2"/>
    <w:rsid w:val="00300EF5"/>
    <w:pPr>
      <w:tabs>
        <w:tab w:val="left" w:pos="1021"/>
        <w:tab w:val="left" w:pos="1588"/>
      </w:tabs>
      <w:spacing w:before="60" w:after="60" w:line="240" w:lineRule="auto"/>
      <w:ind w:firstLine="567"/>
      <w:jc w:val="both"/>
    </w:pPr>
    <w:rPr>
      <w:rFonts w:ascii="Arial" w:eastAsia="Times New Roman" w:hAnsi="Arial" w:cs="Arial"/>
      <w:bCs/>
      <w:szCs w:val="20"/>
      <w:lang w:eastAsia="ru-RU"/>
    </w:rPr>
  </w:style>
  <w:style w:type="paragraph" w:customStyle="1" w:styleId="Tz0">
    <w:name w:val="Tz_0"/>
    <w:basedOn w:val="a2"/>
    <w:rsid w:val="00300EF5"/>
    <w:pPr>
      <w:spacing w:after="0" w:line="240" w:lineRule="auto"/>
      <w:ind w:firstLine="851"/>
      <w:jc w:val="both"/>
    </w:pPr>
    <w:rPr>
      <w:rFonts w:ascii="Arial" w:eastAsia="Times New Roman" w:hAnsi="Arial" w:cs="Arial"/>
      <w:sz w:val="24"/>
      <w:szCs w:val="20"/>
      <w:lang w:eastAsia="ru-RU"/>
    </w:rPr>
  </w:style>
  <w:style w:type="paragraph" w:customStyle="1" w:styleId="310">
    <w:name w:val="Основной текст с отступом 31"/>
    <w:basedOn w:val="a2"/>
    <w:rsid w:val="00300EF5"/>
    <w:pPr>
      <w:spacing w:after="0" w:line="240" w:lineRule="auto"/>
      <w:ind w:firstLine="720"/>
      <w:jc w:val="both"/>
    </w:pPr>
    <w:rPr>
      <w:rFonts w:ascii="Times New Roman" w:eastAsia="Times New Roman" w:hAnsi="Times New Roman"/>
      <w:sz w:val="28"/>
      <w:szCs w:val="24"/>
      <w:lang w:eastAsia="ar-SA"/>
    </w:rPr>
  </w:style>
  <w:style w:type="paragraph" w:styleId="affff0">
    <w:name w:val="TOC Heading"/>
    <w:basedOn w:val="1"/>
    <w:next w:val="a2"/>
    <w:uiPriority w:val="39"/>
    <w:unhideWhenUsed/>
    <w:qFormat/>
    <w:rsid w:val="00300EF5"/>
    <w:pPr>
      <w:keepLines/>
      <w:widowControl w:val="0"/>
      <w:numPr>
        <w:numId w:val="0"/>
      </w:numPr>
      <w:autoSpaceDE w:val="0"/>
      <w:autoSpaceDN w:val="0"/>
      <w:adjustRightInd w:val="0"/>
      <w:spacing w:before="480" w:after="0"/>
      <w:outlineLvl w:val="9"/>
    </w:pPr>
    <w:rPr>
      <w:bCs/>
      <w:color w:val="000000"/>
      <w:sz w:val="28"/>
      <w:szCs w:val="28"/>
    </w:rPr>
  </w:style>
  <w:style w:type="paragraph" w:customStyle="1" w:styleId="affff1">
    <w:name w:val="заголовок раздела"/>
    <w:basedOn w:val="a2"/>
    <w:link w:val="affff2"/>
    <w:rsid w:val="00300EF5"/>
    <w:pPr>
      <w:tabs>
        <w:tab w:val="num" w:pos="567"/>
      </w:tabs>
      <w:spacing w:before="240" w:after="240" w:line="240" w:lineRule="auto"/>
      <w:ind w:left="567" w:hanging="567"/>
    </w:pPr>
    <w:rPr>
      <w:rFonts w:ascii="Times New Roman" w:eastAsia="Times New Roman" w:hAnsi="Times New Roman"/>
      <w:b/>
      <w:sz w:val="28"/>
      <w:szCs w:val="19"/>
      <w:lang w:eastAsia="ru-RU"/>
    </w:rPr>
  </w:style>
  <w:style w:type="character" w:customStyle="1" w:styleId="affff2">
    <w:name w:val="заголовок раздела Знак"/>
    <w:basedOn w:val="a4"/>
    <w:link w:val="affff1"/>
    <w:rsid w:val="00300EF5"/>
    <w:rPr>
      <w:rFonts w:ascii="Times New Roman" w:eastAsia="Times New Roman" w:hAnsi="Times New Roman" w:cs="Times New Roman"/>
      <w:b/>
      <w:sz w:val="28"/>
      <w:szCs w:val="19"/>
      <w:lang w:eastAsia="ru-RU"/>
    </w:rPr>
  </w:style>
  <w:style w:type="paragraph" w:customStyle="1" w:styleId="affff3">
    <w:name w:val="заголовок пункта"/>
    <w:basedOn w:val="a2"/>
    <w:rsid w:val="00300EF5"/>
    <w:pPr>
      <w:tabs>
        <w:tab w:val="num" w:pos="851"/>
      </w:tabs>
      <w:spacing w:before="240" w:after="240" w:line="240" w:lineRule="auto"/>
      <w:ind w:left="1134" w:hanging="1134"/>
    </w:pPr>
    <w:rPr>
      <w:rFonts w:ascii="Times New Roman" w:eastAsia="Times New Roman" w:hAnsi="Times New Roman"/>
      <w:b/>
      <w:sz w:val="26"/>
      <w:szCs w:val="19"/>
      <w:lang w:eastAsia="ru-RU"/>
    </w:rPr>
  </w:style>
  <w:style w:type="paragraph" w:customStyle="1" w:styleId="affff4">
    <w:name w:val="Заголовок подпункта"/>
    <w:basedOn w:val="affff3"/>
    <w:rsid w:val="00300EF5"/>
    <w:pPr>
      <w:numPr>
        <w:ilvl w:val="3"/>
      </w:numPr>
      <w:tabs>
        <w:tab w:val="num" w:pos="851"/>
      </w:tabs>
      <w:ind w:left="1134" w:hanging="1134"/>
    </w:pPr>
  </w:style>
  <w:style w:type="paragraph" w:customStyle="1" w:styleId="affff5">
    <w:name w:val="Заголовок подраздела"/>
    <w:basedOn w:val="a2"/>
    <w:rsid w:val="00300EF5"/>
    <w:pPr>
      <w:tabs>
        <w:tab w:val="num" w:pos="567"/>
      </w:tabs>
      <w:spacing w:before="240" w:after="240" w:line="240" w:lineRule="auto"/>
      <w:ind w:left="851" w:hanging="851"/>
    </w:pPr>
    <w:rPr>
      <w:rFonts w:ascii="Times New Roman" w:eastAsia="Times New Roman" w:hAnsi="Times New Roman"/>
      <w:b/>
      <w:sz w:val="26"/>
      <w:szCs w:val="19"/>
      <w:lang w:eastAsia="ru-RU"/>
    </w:rPr>
  </w:style>
  <w:style w:type="paragraph" w:customStyle="1" w:styleId="affff6">
    <w:name w:val="Текст основной"/>
    <w:basedOn w:val="a2"/>
    <w:link w:val="affff7"/>
    <w:qFormat/>
    <w:rsid w:val="00300EF5"/>
    <w:pPr>
      <w:spacing w:after="0"/>
      <w:ind w:firstLine="851"/>
      <w:jc w:val="both"/>
    </w:pPr>
    <w:rPr>
      <w:rFonts w:ascii="ISOCPEUR" w:eastAsia="Times New Roman" w:hAnsi="ISOCPEUR"/>
      <w:i/>
      <w:sz w:val="28"/>
      <w:szCs w:val="24"/>
      <w:lang w:eastAsia="ru-RU"/>
    </w:rPr>
  </w:style>
  <w:style w:type="character" w:customStyle="1" w:styleId="affff7">
    <w:name w:val="Текст основной Знак"/>
    <w:link w:val="affff6"/>
    <w:locked/>
    <w:rsid w:val="00300EF5"/>
    <w:rPr>
      <w:rFonts w:ascii="ISOCPEUR" w:eastAsia="Times New Roman" w:hAnsi="ISOCPEUR" w:cs="Times New Roman"/>
      <w:i/>
      <w:sz w:val="28"/>
      <w:szCs w:val="24"/>
      <w:lang w:eastAsia="ru-RU"/>
    </w:rPr>
  </w:style>
  <w:style w:type="paragraph" w:customStyle="1" w:styleId="affff8">
    <w:name w:val="Штамп"/>
    <w:basedOn w:val="a2"/>
    <w:rsid w:val="00300EF5"/>
    <w:pPr>
      <w:spacing w:after="120" w:line="240" w:lineRule="auto"/>
      <w:jc w:val="center"/>
    </w:pPr>
    <w:rPr>
      <w:rFonts w:ascii="ГОСТ тип А" w:eastAsia="Times New Roman" w:hAnsi="ГОСТ тип А"/>
      <w:i/>
      <w:noProof/>
      <w:sz w:val="18"/>
      <w:szCs w:val="20"/>
      <w:lang w:eastAsia="ru-RU"/>
    </w:rPr>
  </w:style>
  <w:style w:type="paragraph" w:customStyle="1" w:styleId="100">
    <w:name w:val="Штамп 10"/>
    <w:basedOn w:val="a2"/>
    <w:rsid w:val="00300EF5"/>
    <w:pPr>
      <w:spacing w:after="0" w:line="240" w:lineRule="auto"/>
      <w:jc w:val="center"/>
    </w:pPr>
    <w:rPr>
      <w:rFonts w:ascii="Times New Roman" w:eastAsia="Times New Roman" w:hAnsi="Times New Roman"/>
      <w:sz w:val="20"/>
      <w:szCs w:val="32"/>
      <w:lang w:eastAsia="ru-RU"/>
    </w:rPr>
  </w:style>
  <w:style w:type="paragraph" w:customStyle="1" w:styleId="122">
    <w:name w:val="Штамп 12"/>
    <w:basedOn w:val="a2"/>
    <w:rsid w:val="00300EF5"/>
    <w:pPr>
      <w:spacing w:after="0" w:line="240" w:lineRule="auto"/>
      <w:jc w:val="center"/>
    </w:pPr>
    <w:rPr>
      <w:rFonts w:ascii="Times New Roman" w:eastAsia="Times New Roman" w:hAnsi="Times New Roman"/>
      <w:sz w:val="24"/>
      <w:szCs w:val="32"/>
      <w:lang w:eastAsia="ru-RU"/>
    </w:rPr>
  </w:style>
  <w:style w:type="paragraph" w:customStyle="1" w:styleId="affff9">
    <w:name w:val="Для документа"/>
    <w:basedOn w:val="a2"/>
    <w:rsid w:val="00300EF5"/>
    <w:pPr>
      <w:suppressAutoHyphens/>
      <w:autoSpaceDN w:val="0"/>
      <w:spacing w:after="0" w:line="312" w:lineRule="auto"/>
      <w:ind w:firstLine="567"/>
      <w:jc w:val="both"/>
      <w:textAlignment w:val="baseline"/>
    </w:pPr>
    <w:rPr>
      <w:rFonts w:ascii="Arial" w:eastAsia="Times New Roman" w:hAnsi="Arial"/>
      <w:kern w:val="3"/>
      <w:sz w:val="24"/>
      <w:szCs w:val="24"/>
      <w:lang w:val="en-US" w:eastAsia="zh-CN"/>
    </w:rPr>
  </w:style>
  <w:style w:type="paragraph" w:customStyle="1" w:styleId="affffa">
    <w:name w:val="Основной для документа"/>
    <w:basedOn w:val="Standard"/>
    <w:link w:val="affffb"/>
    <w:rsid w:val="00300EF5"/>
    <w:pPr>
      <w:spacing w:line="288" w:lineRule="auto"/>
      <w:ind w:firstLine="567"/>
      <w:jc w:val="both"/>
    </w:pPr>
    <w:rPr>
      <w:rFonts w:ascii="Arial" w:hAnsi="Arial"/>
    </w:rPr>
  </w:style>
  <w:style w:type="character" w:customStyle="1" w:styleId="affffb">
    <w:name w:val="Основной для документа Знак"/>
    <w:basedOn w:val="a4"/>
    <w:link w:val="affffa"/>
    <w:rsid w:val="00300EF5"/>
    <w:rPr>
      <w:rFonts w:ascii="Arial" w:eastAsia="Times New Roman" w:hAnsi="Arial" w:cs="Times New Roman"/>
      <w:kern w:val="3"/>
      <w:sz w:val="24"/>
      <w:szCs w:val="24"/>
      <w:lang w:val="en-US" w:eastAsia="zh-CN"/>
    </w:rPr>
  </w:style>
  <w:style w:type="character" w:customStyle="1" w:styleId="WW8Num16z0">
    <w:name w:val="WW8Num16z0"/>
    <w:rsid w:val="00300EF5"/>
    <w:rPr>
      <w:rFonts w:ascii="TimesLT, 'Times New Roman'" w:hAnsi="TimesLT, 'Times New Roman'"/>
      <w:b w:val="0"/>
      <w:i w:val="0"/>
      <w:sz w:val="24"/>
      <w:u w:val="none"/>
    </w:rPr>
  </w:style>
  <w:style w:type="paragraph" w:customStyle="1" w:styleId="Style26">
    <w:name w:val="Style26"/>
    <w:basedOn w:val="a2"/>
    <w:uiPriority w:val="99"/>
    <w:rsid w:val="00300EF5"/>
    <w:pPr>
      <w:widowControl w:val="0"/>
      <w:autoSpaceDE w:val="0"/>
      <w:autoSpaceDN w:val="0"/>
      <w:adjustRightInd w:val="0"/>
      <w:spacing w:after="0" w:line="254" w:lineRule="exact"/>
      <w:ind w:firstLine="1003"/>
      <w:jc w:val="both"/>
    </w:pPr>
    <w:rPr>
      <w:rFonts w:ascii="Times New Roman" w:eastAsia="Times New Roman" w:hAnsi="Times New Roman"/>
      <w:sz w:val="24"/>
      <w:szCs w:val="24"/>
      <w:lang w:eastAsia="ru-RU"/>
    </w:rPr>
  </w:style>
  <w:style w:type="character" w:customStyle="1" w:styleId="articleseparator">
    <w:name w:val="article_separator"/>
    <w:basedOn w:val="a4"/>
    <w:rsid w:val="00300EF5"/>
  </w:style>
  <w:style w:type="paragraph" w:customStyle="1" w:styleId="affffc">
    <w:name w:val="обычный"/>
    <w:basedOn w:val="a2"/>
    <w:rsid w:val="00300EF5"/>
    <w:pPr>
      <w:spacing w:after="0" w:line="240" w:lineRule="auto"/>
    </w:pPr>
    <w:rPr>
      <w:rFonts w:ascii="Times New Roman" w:eastAsia="Times New Roman" w:hAnsi="Times New Roman"/>
      <w:color w:val="000000"/>
      <w:sz w:val="20"/>
      <w:szCs w:val="20"/>
      <w:lang w:eastAsia="ru-RU"/>
    </w:rPr>
  </w:style>
  <w:style w:type="character" w:customStyle="1" w:styleId="FontStyle139">
    <w:name w:val="Font Style139"/>
    <w:basedOn w:val="a4"/>
    <w:uiPriority w:val="99"/>
    <w:rsid w:val="00300EF5"/>
    <w:rPr>
      <w:rFonts w:ascii="Arial" w:hAnsi="Arial" w:cs="Arial"/>
      <w:sz w:val="22"/>
      <w:szCs w:val="22"/>
    </w:rPr>
  </w:style>
  <w:style w:type="paragraph" w:customStyle="1" w:styleId="Style11">
    <w:name w:val="Style11"/>
    <w:basedOn w:val="a2"/>
    <w:uiPriority w:val="99"/>
    <w:rsid w:val="00300EF5"/>
    <w:pPr>
      <w:widowControl w:val="0"/>
      <w:autoSpaceDE w:val="0"/>
      <w:autoSpaceDN w:val="0"/>
      <w:adjustRightInd w:val="0"/>
      <w:spacing w:after="0" w:line="278" w:lineRule="exact"/>
      <w:ind w:firstLine="288"/>
      <w:jc w:val="both"/>
    </w:pPr>
    <w:rPr>
      <w:rFonts w:ascii="Arial" w:eastAsia="Times New Roman" w:hAnsi="Arial" w:cs="Arial"/>
      <w:sz w:val="24"/>
      <w:szCs w:val="24"/>
      <w:lang w:eastAsia="ru-RU"/>
    </w:rPr>
  </w:style>
  <w:style w:type="paragraph" w:customStyle="1" w:styleId="Style3">
    <w:name w:val="Style3"/>
    <w:basedOn w:val="a2"/>
    <w:rsid w:val="00300EF5"/>
    <w:pPr>
      <w:widowControl w:val="0"/>
      <w:autoSpaceDE w:val="0"/>
      <w:autoSpaceDN w:val="0"/>
      <w:adjustRightInd w:val="0"/>
      <w:spacing w:after="0" w:line="298" w:lineRule="exact"/>
      <w:ind w:firstLine="350"/>
      <w:jc w:val="both"/>
    </w:pPr>
    <w:rPr>
      <w:rFonts w:ascii="Arial" w:eastAsia="Times New Roman" w:hAnsi="Times New Roman"/>
      <w:lang w:eastAsia="ru-RU"/>
    </w:rPr>
  </w:style>
  <w:style w:type="paragraph" w:customStyle="1" w:styleId="table10">
    <w:name w:val="table10"/>
    <w:basedOn w:val="a2"/>
    <w:uiPriority w:val="99"/>
    <w:rsid w:val="00300EF5"/>
    <w:pPr>
      <w:spacing w:after="0" w:line="240" w:lineRule="auto"/>
    </w:pPr>
    <w:rPr>
      <w:rFonts w:ascii="Times New Roman" w:eastAsia="Times New Roman" w:hAnsi="Times New Roman"/>
      <w:sz w:val="20"/>
      <w:szCs w:val="20"/>
      <w:lang w:eastAsia="ru-RU"/>
    </w:rPr>
  </w:style>
  <w:style w:type="paragraph" w:customStyle="1" w:styleId="Style64">
    <w:name w:val="Style64"/>
    <w:basedOn w:val="a2"/>
    <w:uiPriority w:val="99"/>
    <w:rsid w:val="00300EF5"/>
    <w:pPr>
      <w:widowControl w:val="0"/>
      <w:autoSpaceDE w:val="0"/>
      <w:autoSpaceDN w:val="0"/>
      <w:adjustRightInd w:val="0"/>
      <w:spacing w:after="0" w:line="281" w:lineRule="exact"/>
      <w:ind w:firstLine="595"/>
      <w:jc w:val="both"/>
    </w:pPr>
    <w:rPr>
      <w:rFonts w:ascii="Arial" w:eastAsia="Times New Roman" w:hAnsi="Arial" w:cs="Arial"/>
      <w:sz w:val="24"/>
      <w:szCs w:val="24"/>
      <w:lang w:eastAsia="ru-RU"/>
    </w:rPr>
  </w:style>
  <w:style w:type="paragraph" w:customStyle="1" w:styleId="affffd">
    <w:name w:val="ГГЦТекстАбзац"/>
    <w:basedOn w:val="a2"/>
    <w:link w:val="affffe"/>
    <w:qFormat/>
    <w:rsid w:val="00300EF5"/>
    <w:pPr>
      <w:spacing w:after="0" w:line="360" w:lineRule="auto"/>
      <w:ind w:left="170" w:right="170" w:firstLine="851"/>
      <w:jc w:val="both"/>
    </w:pPr>
    <w:rPr>
      <w:rFonts w:ascii="Times New Roman" w:eastAsia="Times New Roman" w:hAnsi="Times New Roman"/>
      <w:sz w:val="24"/>
      <w:szCs w:val="24"/>
      <w:lang w:eastAsia="ru-RU"/>
    </w:rPr>
  </w:style>
  <w:style w:type="character" w:customStyle="1" w:styleId="affffe">
    <w:name w:val="ГГЦТекстАбзац Знак"/>
    <w:basedOn w:val="a4"/>
    <w:link w:val="affffd"/>
    <w:rsid w:val="00300EF5"/>
    <w:rPr>
      <w:rFonts w:ascii="Times New Roman" w:eastAsia="Times New Roman" w:hAnsi="Times New Roman" w:cs="Times New Roman"/>
      <w:sz w:val="24"/>
      <w:szCs w:val="24"/>
      <w:lang w:eastAsia="ru-RU"/>
    </w:rPr>
  </w:style>
  <w:style w:type="paragraph" w:customStyle="1" w:styleId="bodytext">
    <w:name w:val="bodytext"/>
    <w:basedOn w:val="a2"/>
    <w:rsid w:val="00300E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0">
    <w:name w:val="Body text_"/>
    <w:basedOn w:val="a4"/>
    <w:link w:val="41"/>
    <w:rsid w:val="00300EF5"/>
    <w:rPr>
      <w:rFonts w:ascii="Times New Roman" w:eastAsia="Times New Roman" w:hAnsi="Times New Roman" w:cs="Times New Roman"/>
      <w:spacing w:val="-2"/>
      <w:shd w:val="clear" w:color="auto" w:fill="FFFFFF"/>
    </w:rPr>
  </w:style>
  <w:style w:type="paragraph" w:customStyle="1" w:styleId="41">
    <w:name w:val="Основной текст4"/>
    <w:basedOn w:val="a2"/>
    <w:link w:val="Bodytext0"/>
    <w:rsid w:val="00300EF5"/>
    <w:pPr>
      <w:widowControl w:val="0"/>
      <w:shd w:val="clear" w:color="auto" w:fill="FFFFFF"/>
      <w:spacing w:after="0" w:line="0" w:lineRule="atLeast"/>
      <w:ind w:hanging="1300"/>
    </w:pPr>
    <w:rPr>
      <w:rFonts w:ascii="Times New Roman" w:eastAsia="Times New Roman" w:hAnsi="Times New Roman"/>
      <w:spacing w:val="-2"/>
    </w:rPr>
  </w:style>
  <w:style w:type="paragraph" w:customStyle="1" w:styleId="3a">
    <w:name w:val="Основной текст3"/>
    <w:basedOn w:val="a2"/>
    <w:rsid w:val="00300EF5"/>
    <w:pPr>
      <w:widowControl w:val="0"/>
      <w:shd w:val="clear" w:color="auto" w:fill="FFFFFF"/>
      <w:spacing w:after="0" w:line="331" w:lineRule="exact"/>
      <w:ind w:hanging="380"/>
      <w:jc w:val="both"/>
    </w:pPr>
    <w:rPr>
      <w:rFonts w:ascii="Times New Roman" w:eastAsia="Times New Roman" w:hAnsi="Times New Roman"/>
      <w:color w:val="000000"/>
      <w:spacing w:val="-1"/>
      <w:sz w:val="26"/>
      <w:szCs w:val="26"/>
      <w:lang w:eastAsia="ru-RU" w:bidi="ru-RU"/>
    </w:rPr>
  </w:style>
  <w:style w:type="paragraph" w:customStyle="1" w:styleId="1e">
    <w:name w:val="_Таблица1"/>
    <w:basedOn w:val="a2"/>
    <w:rsid w:val="00300EF5"/>
    <w:pPr>
      <w:widowControl w:val="0"/>
      <w:spacing w:after="0" w:line="240" w:lineRule="auto"/>
      <w:jc w:val="both"/>
    </w:pPr>
    <w:rPr>
      <w:rFonts w:ascii="Times New Roman" w:eastAsia="Arial Unicode MS" w:hAnsi="Times New Roman" w:cs="Mangal"/>
      <w:kern w:val="1"/>
      <w:sz w:val="24"/>
      <w:szCs w:val="24"/>
      <w:lang w:eastAsia="hi-IN" w:bidi="hi-IN"/>
    </w:rPr>
  </w:style>
  <w:style w:type="character" w:customStyle="1" w:styleId="28">
    <w:name w:val="Основной текст2"/>
    <w:basedOn w:val="Bodytext0"/>
    <w:rsid w:val="00300EF5"/>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eastAsia="ru-RU" w:bidi="ru-RU"/>
    </w:rPr>
  </w:style>
  <w:style w:type="character" w:customStyle="1" w:styleId="Bodytext16ptSpacing0pt">
    <w:name w:val="Body text + 16 pt;Spacing 0 pt"/>
    <w:basedOn w:val="Bodytext0"/>
    <w:rsid w:val="00300EF5"/>
    <w:rPr>
      <w:rFonts w:ascii="Times New Roman" w:eastAsia="Times New Roman" w:hAnsi="Times New Roman" w:cs="Times New Roman"/>
      <w:b w:val="0"/>
      <w:bCs w:val="0"/>
      <w:i w:val="0"/>
      <w:iCs w:val="0"/>
      <w:smallCaps w:val="0"/>
      <w:strike w:val="0"/>
      <w:color w:val="000000"/>
      <w:spacing w:val="-1"/>
      <w:w w:val="100"/>
      <w:position w:val="0"/>
      <w:sz w:val="32"/>
      <w:szCs w:val="32"/>
      <w:u w:val="none"/>
      <w:shd w:val="clear" w:color="auto" w:fill="FFFFFF"/>
      <w:lang w:val="ru-RU" w:eastAsia="ru-RU" w:bidi="ru-RU"/>
    </w:rPr>
  </w:style>
  <w:style w:type="character" w:customStyle="1" w:styleId="BodytextSpacing0pt">
    <w:name w:val="Body text + Spacing 0 pt"/>
    <w:basedOn w:val="Bodytext0"/>
    <w:rsid w:val="00300EF5"/>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FontStyle60">
    <w:name w:val="Font Style60"/>
    <w:rsid w:val="00300EF5"/>
    <w:rPr>
      <w:rFonts w:ascii="Times New Roman" w:hAnsi="Times New Roman" w:cs="Times New Roman"/>
      <w:sz w:val="26"/>
      <w:szCs w:val="26"/>
    </w:rPr>
  </w:style>
  <w:style w:type="paragraph" w:customStyle="1" w:styleId="afffff">
    <w:name w:val="Название Главы"/>
    <w:autoRedefine/>
    <w:rsid w:val="00300EF5"/>
    <w:pPr>
      <w:spacing w:before="400" w:after="0" w:line="240" w:lineRule="auto"/>
      <w:jc w:val="center"/>
    </w:pPr>
    <w:rPr>
      <w:rFonts w:ascii="Arial" w:eastAsia="Times New Roman" w:hAnsi="Arial" w:cs="Times New Roman"/>
      <w:b/>
      <w:noProof/>
      <w:sz w:val="28"/>
      <w:szCs w:val="20"/>
      <w:lang w:eastAsia="ru-RU"/>
    </w:rPr>
  </w:style>
  <w:style w:type="paragraph" w:customStyle="1" w:styleId="head2sub">
    <w:name w:val="head2sub"/>
    <w:basedOn w:val="a2"/>
    <w:rsid w:val="00300EF5"/>
    <w:pPr>
      <w:spacing w:after="0" w:line="240" w:lineRule="auto"/>
    </w:pPr>
    <w:rPr>
      <w:rFonts w:ascii="Tahoma" w:eastAsia="Times New Roman" w:hAnsi="Tahoma" w:cs="Tahoma"/>
      <w:b/>
      <w:bCs/>
      <w:sz w:val="15"/>
      <w:szCs w:val="15"/>
      <w:lang w:eastAsia="ru-RU"/>
    </w:rPr>
  </w:style>
  <w:style w:type="paragraph" w:customStyle="1" w:styleId="heading">
    <w:name w:val="heading"/>
    <w:basedOn w:val="a2"/>
    <w:rsid w:val="00300EF5"/>
    <w:pPr>
      <w:spacing w:after="0" w:line="240" w:lineRule="auto"/>
    </w:pPr>
    <w:rPr>
      <w:rFonts w:ascii="Arial" w:eastAsia="Times New Roman" w:hAnsi="Arial" w:cs="Arial"/>
      <w:b/>
      <w:bCs/>
      <w:lang w:eastAsia="ru-RU"/>
    </w:rPr>
  </w:style>
  <w:style w:type="paragraph" w:customStyle="1" w:styleId="head2">
    <w:name w:val="head2"/>
    <w:basedOn w:val="a2"/>
    <w:rsid w:val="00300EF5"/>
    <w:pPr>
      <w:spacing w:before="100" w:after="0" w:line="240" w:lineRule="auto"/>
    </w:pPr>
    <w:rPr>
      <w:rFonts w:ascii="Verdana" w:eastAsia="Times New Roman" w:hAnsi="Verdana"/>
      <w:b/>
      <w:bCs/>
      <w:sz w:val="17"/>
      <w:szCs w:val="17"/>
      <w:lang w:eastAsia="ru-RU"/>
    </w:rPr>
  </w:style>
  <w:style w:type="table" w:styleId="81">
    <w:name w:val="Table Grid 8"/>
    <w:basedOn w:val="a5"/>
    <w:rsid w:val="00300E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0">
    <w:name w:val="Бланк"/>
    <w:basedOn w:val="a2"/>
    <w:rsid w:val="00300EF5"/>
    <w:pPr>
      <w:spacing w:after="0" w:line="360" w:lineRule="auto"/>
      <w:ind w:left="284" w:right="284" w:firstLine="567"/>
      <w:jc w:val="both"/>
    </w:pPr>
    <w:rPr>
      <w:rFonts w:ascii="Times New Roman" w:eastAsia="Times New Roman" w:hAnsi="Times New Roman"/>
      <w:sz w:val="24"/>
      <w:szCs w:val="20"/>
      <w:lang w:eastAsia="ru-RU"/>
    </w:rPr>
  </w:style>
  <w:style w:type="paragraph" w:customStyle="1" w:styleId="FR1">
    <w:name w:val="FR1"/>
    <w:rsid w:val="00300EF5"/>
    <w:pPr>
      <w:widowControl w:val="0"/>
      <w:autoSpaceDE w:val="0"/>
      <w:autoSpaceDN w:val="0"/>
      <w:adjustRightInd w:val="0"/>
      <w:spacing w:before="300" w:after="0" w:line="240" w:lineRule="auto"/>
      <w:ind w:left="640"/>
    </w:pPr>
    <w:rPr>
      <w:rFonts w:ascii="Arial" w:eastAsia="Times New Roman" w:hAnsi="Arial" w:cs="Arial"/>
      <w:b/>
      <w:bCs/>
      <w:sz w:val="20"/>
      <w:szCs w:val="20"/>
      <w:lang w:eastAsia="ru-RU"/>
    </w:rPr>
  </w:style>
  <w:style w:type="paragraph" w:customStyle="1" w:styleId="FR2">
    <w:name w:val="FR2"/>
    <w:rsid w:val="00300EF5"/>
    <w:pPr>
      <w:widowControl w:val="0"/>
      <w:autoSpaceDE w:val="0"/>
      <w:autoSpaceDN w:val="0"/>
      <w:adjustRightInd w:val="0"/>
      <w:spacing w:after="0" w:line="240" w:lineRule="auto"/>
      <w:ind w:left="640"/>
    </w:pPr>
    <w:rPr>
      <w:rFonts w:ascii="Times New Roman" w:eastAsia="Times New Roman" w:hAnsi="Times New Roman" w:cs="Times New Roman"/>
      <w:sz w:val="12"/>
      <w:szCs w:val="12"/>
      <w:lang w:val="en-US" w:eastAsia="ru-RU"/>
    </w:rPr>
  </w:style>
  <w:style w:type="paragraph" w:customStyle="1" w:styleId="FR4">
    <w:name w:val="FR4"/>
    <w:rsid w:val="00300EF5"/>
    <w:pPr>
      <w:widowControl w:val="0"/>
      <w:autoSpaceDE w:val="0"/>
      <w:autoSpaceDN w:val="0"/>
      <w:adjustRightInd w:val="0"/>
      <w:spacing w:before="620" w:after="0" w:line="260" w:lineRule="auto"/>
      <w:ind w:right="5600"/>
    </w:pPr>
    <w:rPr>
      <w:rFonts w:ascii="Arial" w:eastAsia="Times New Roman" w:hAnsi="Arial" w:cs="Arial"/>
      <w:sz w:val="18"/>
      <w:szCs w:val="18"/>
      <w:lang w:eastAsia="ru-RU"/>
    </w:rPr>
  </w:style>
  <w:style w:type="paragraph" w:customStyle="1" w:styleId="Style21">
    <w:name w:val="Style21"/>
    <w:basedOn w:val="a2"/>
    <w:rsid w:val="00300EF5"/>
    <w:pPr>
      <w:widowControl w:val="0"/>
      <w:autoSpaceDE w:val="0"/>
      <w:autoSpaceDN w:val="0"/>
      <w:adjustRightInd w:val="0"/>
      <w:spacing w:after="0" w:line="341" w:lineRule="exact"/>
      <w:ind w:firstLine="710"/>
      <w:jc w:val="both"/>
    </w:pPr>
    <w:rPr>
      <w:rFonts w:ascii="Times New Roman" w:eastAsia="Times New Roman" w:hAnsi="Times New Roman"/>
      <w:sz w:val="24"/>
      <w:szCs w:val="24"/>
      <w:lang w:eastAsia="ru-RU"/>
    </w:rPr>
  </w:style>
  <w:style w:type="paragraph" w:customStyle="1" w:styleId="Style22">
    <w:name w:val="Style22"/>
    <w:basedOn w:val="a2"/>
    <w:rsid w:val="00300EF5"/>
    <w:pPr>
      <w:widowControl w:val="0"/>
      <w:autoSpaceDE w:val="0"/>
      <w:autoSpaceDN w:val="0"/>
      <w:adjustRightInd w:val="0"/>
      <w:spacing w:after="0" w:line="346" w:lineRule="exact"/>
      <w:ind w:firstLine="701"/>
      <w:jc w:val="both"/>
    </w:pPr>
    <w:rPr>
      <w:rFonts w:ascii="Times New Roman" w:eastAsia="Times New Roman" w:hAnsi="Times New Roman"/>
      <w:sz w:val="24"/>
      <w:szCs w:val="24"/>
      <w:lang w:eastAsia="ru-RU"/>
    </w:rPr>
  </w:style>
  <w:style w:type="character" w:customStyle="1" w:styleId="FontStyle61">
    <w:name w:val="Font Style61"/>
    <w:rsid w:val="00300EF5"/>
    <w:rPr>
      <w:rFonts w:ascii="Georgia" w:hAnsi="Georgia" w:cs="Georgia"/>
      <w:spacing w:val="-10"/>
      <w:sz w:val="32"/>
      <w:szCs w:val="32"/>
    </w:rPr>
  </w:style>
  <w:style w:type="paragraph" w:customStyle="1" w:styleId="Style23">
    <w:name w:val="Style23"/>
    <w:basedOn w:val="a2"/>
    <w:rsid w:val="00300EF5"/>
    <w:pPr>
      <w:widowControl w:val="0"/>
      <w:autoSpaceDE w:val="0"/>
      <w:autoSpaceDN w:val="0"/>
      <w:adjustRightInd w:val="0"/>
      <w:spacing w:after="0" w:line="281" w:lineRule="exact"/>
      <w:ind w:firstLine="710"/>
      <w:jc w:val="both"/>
    </w:pPr>
    <w:rPr>
      <w:rFonts w:ascii="Times New Roman" w:eastAsia="Times New Roman" w:hAnsi="Times New Roman"/>
      <w:sz w:val="24"/>
      <w:szCs w:val="24"/>
      <w:lang w:eastAsia="ru-RU"/>
    </w:rPr>
  </w:style>
  <w:style w:type="paragraph" w:customStyle="1" w:styleId="Style48">
    <w:name w:val="Style48"/>
    <w:basedOn w:val="a2"/>
    <w:rsid w:val="00300EF5"/>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63">
    <w:name w:val="Font Style63"/>
    <w:rsid w:val="00300EF5"/>
    <w:rPr>
      <w:rFonts w:ascii="Times New Roman" w:hAnsi="Times New Roman" w:cs="Times New Roman"/>
      <w:sz w:val="22"/>
      <w:szCs w:val="22"/>
    </w:rPr>
  </w:style>
  <w:style w:type="paragraph" w:customStyle="1" w:styleId="afffff1">
    <w:name w:val="Фамилии"/>
    <w:basedOn w:val="a2"/>
    <w:rsid w:val="00300EF5"/>
    <w:pPr>
      <w:spacing w:after="0" w:line="240" w:lineRule="auto"/>
    </w:pPr>
    <w:rPr>
      <w:rFonts w:ascii="Arial" w:eastAsia="Times New Roman" w:hAnsi="Arial"/>
      <w:sz w:val="16"/>
      <w:szCs w:val="24"/>
      <w:lang w:eastAsia="ru-RU"/>
    </w:rPr>
  </w:style>
  <w:style w:type="character" w:customStyle="1" w:styleId="FontStyle255">
    <w:name w:val="Font Style255"/>
    <w:basedOn w:val="a4"/>
    <w:uiPriority w:val="99"/>
    <w:rsid w:val="00300EF5"/>
    <w:rPr>
      <w:rFonts w:ascii="Times New Roman" w:hAnsi="Times New Roman" w:cs="Times New Roman"/>
      <w:b/>
      <w:bCs/>
      <w:sz w:val="30"/>
      <w:szCs w:val="30"/>
    </w:rPr>
  </w:style>
  <w:style w:type="paragraph" w:customStyle="1" w:styleId="Style130">
    <w:name w:val="Style130"/>
    <w:basedOn w:val="a2"/>
    <w:uiPriority w:val="99"/>
    <w:rsid w:val="00300EF5"/>
    <w:pPr>
      <w:widowControl w:val="0"/>
      <w:autoSpaceDE w:val="0"/>
      <w:autoSpaceDN w:val="0"/>
      <w:adjustRightInd w:val="0"/>
      <w:spacing w:after="0" w:line="484" w:lineRule="exact"/>
      <w:ind w:firstLine="725"/>
      <w:jc w:val="both"/>
    </w:pPr>
    <w:rPr>
      <w:rFonts w:ascii="Arial Narrow" w:eastAsia="Times New Roman" w:hAnsi="Arial Narrow"/>
      <w:sz w:val="24"/>
      <w:szCs w:val="24"/>
      <w:lang w:eastAsia="ru-RU"/>
    </w:rPr>
  </w:style>
  <w:style w:type="paragraph" w:customStyle="1" w:styleId="29">
    <w:name w:val="заголовок 2"/>
    <w:basedOn w:val="a2"/>
    <w:next w:val="a2"/>
    <w:rsid w:val="00300EF5"/>
    <w:pPr>
      <w:keepNext/>
      <w:spacing w:after="0" w:line="360" w:lineRule="auto"/>
    </w:pPr>
    <w:rPr>
      <w:rFonts w:ascii="Arial" w:eastAsia="Times New Roman" w:hAnsi="Arial"/>
      <w:snapToGrid w:val="0"/>
      <w:sz w:val="24"/>
      <w:szCs w:val="20"/>
      <w:lang w:eastAsia="ru-RU"/>
    </w:rPr>
  </w:style>
  <w:style w:type="character" w:customStyle="1" w:styleId="FontStyle237">
    <w:name w:val="Font Style237"/>
    <w:basedOn w:val="a4"/>
    <w:uiPriority w:val="99"/>
    <w:rsid w:val="00300EF5"/>
    <w:rPr>
      <w:rFonts w:ascii="Times New Roman" w:hAnsi="Times New Roman" w:cs="Times New Roman"/>
      <w:sz w:val="26"/>
      <w:szCs w:val="26"/>
    </w:rPr>
  </w:style>
  <w:style w:type="paragraph" w:customStyle="1" w:styleId="Style196">
    <w:name w:val="Style196"/>
    <w:basedOn w:val="a2"/>
    <w:uiPriority w:val="99"/>
    <w:rsid w:val="00300EF5"/>
    <w:pPr>
      <w:widowControl w:val="0"/>
      <w:autoSpaceDE w:val="0"/>
      <w:autoSpaceDN w:val="0"/>
      <w:adjustRightInd w:val="0"/>
      <w:spacing w:after="0" w:line="449" w:lineRule="exact"/>
      <w:ind w:firstLine="725"/>
      <w:jc w:val="both"/>
    </w:pPr>
    <w:rPr>
      <w:rFonts w:ascii="Arial Narrow" w:eastAsia="Times New Roman" w:hAnsi="Arial Narrow"/>
      <w:sz w:val="24"/>
      <w:szCs w:val="24"/>
      <w:lang w:eastAsia="ru-RU"/>
    </w:rPr>
  </w:style>
  <w:style w:type="paragraph" w:customStyle="1" w:styleId="Style57">
    <w:name w:val="Style57"/>
    <w:basedOn w:val="a2"/>
    <w:uiPriority w:val="99"/>
    <w:rsid w:val="00300EF5"/>
    <w:pPr>
      <w:widowControl w:val="0"/>
      <w:autoSpaceDE w:val="0"/>
      <w:autoSpaceDN w:val="0"/>
      <w:adjustRightInd w:val="0"/>
      <w:spacing w:after="0" w:line="482" w:lineRule="exact"/>
      <w:ind w:firstLine="706"/>
      <w:jc w:val="both"/>
    </w:pPr>
    <w:rPr>
      <w:rFonts w:ascii="Arial Narrow" w:eastAsia="Times New Roman" w:hAnsi="Arial Narrow"/>
      <w:sz w:val="24"/>
      <w:szCs w:val="24"/>
      <w:lang w:eastAsia="ru-RU"/>
    </w:rPr>
  </w:style>
  <w:style w:type="paragraph" w:customStyle="1" w:styleId="Style6">
    <w:name w:val="Style6"/>
    <w:basedOn w:val="a2"/>
    <w:uiPriority w:val="99"/>
    <w:rsid w:val="00300EF5"/>
    <w:pPr>
      <w:widowControl w:val="0"/>
      <w:autoSpaceDE w:val="0"/>
      <w:autoSpaceDN w:val="0"/>
      <w:adjustRightInd w:val="0"/>
      <w:spacing w:after="0" w:line="485" w:lineRule="exact"/>
      <w:jc w:val="center"/>
    </w:pPr>
    <w:rPr>
      <w:rFonts w:ascii="Arial Narrow" w:eastAsia="Times New Roman" w:hAnsi="Arial Narrow"/>
      <w:sz w:val="24"/>
      <w:szCs w:val="24"/>
      <w:lang w:eastAsia="ru-RU"/>
    </w:rPr>
  </w:style>
  <w:style w:type="paragraph" w:customStyle="1" w:styleId="Style49">
    <w:name w:val="Style49"/>
    <w:basedOn w:val="a2"/>
    <w:uiPriority w:val="99"/>
    <w:rsid w:val="00300EF5"/>
    <w:pPr>
      <w:widowControl w:val="0"/>
      <w:autoSpaceDE w:val="0"/>
      <w:autoSpaceDN w:val="0"/>
      <w:adjustRightInd w:val="0"/>
      <w:spacing w:after="0" w:line="240" w:lineRule="auto"/>
    </w:pPr>
    <w:rPr>
      <w:rFonts w:ascii="Arial Narrow" w:eastAsia="Times New Roman" w:hAnsi="Arial Narrow"/>
      <w:sz w:val="24"/>
      <w:szCs w:val="24"/>
      <w:lang w:eastAsia="ru-RU"/>
    </w:rPr>
  </w:style>
  <w:style w:type="character" w:customStyle="1" w:styleId="FontStyle234">
    <w:name w:val="Font Style234"/>
    <w:basedOn w:val="a4"/>
    <w:uiPriority w:val="99"/>
    <w:rsid w:val="00300EF5"/>
    <w:rPr>
      <w:rFonts w:ascii="Arial Narrow" w:hAnsi="Arial Narrow" w:cs="Arial Narrow"/>
      <w:b/>
      <w:bCs/>
      <w:i/>
      <w:iCs/>
      <w:sz w:val="22"/>
      <w:szCs w:val="22"/>
    </w:rPr>
  </w:style>
  <w:style w:type="paragraph" w:customStyle="1" w:styleId="Style29">
    <w:name w:val="Style29"/>
    <w:basedOn w:val="a2"/>
    <w:uiPriority w:val="99"/>
    <w:rsid w:val="00300EF5"/>
    <w:pPr>
      <w:widowControl w:val="0"/>
      <w:autoSpaceDE w:val="0"/>
      <w:autoSpaceDN w:val="0"/>
      <w:adjustRightInd w:val="0"/>
      <w:spacing w:after="0" w:line="456" w:lineRule="exact"/>
      <w:ind w:hanging="211"/>
      <w:jc w:val="both"/>
    </w:pPr>
    <w:rPr>
      <w:rFonts w:ascii="Arial Narrow" w:eastAsia="Times New Roman" w:hAnsi="Arial Narrow"/>
      <w:sz w:val="24"/>
      <w:szCs w:val="24"/>
      <w:lang w:eastAsia="ru-RU"/>
    </w:rPr>
  </w:style>
  <w:style w:type="paragraph" w:customStyle="1" w:styleId="Iauiue">
    <w:name w:val="Iau?iue"/>
    <w:rsid w:val="00300EF5"/>
    <w:pPr>
      <w:spacing w:after="0" w:line="240" w:lineRule="auto"/>
    </w:pPr>
    <w:rPr>
      <w:rFonts w:ascii="Times New Roman" w:eastAsia="Times New Roman" w:hAnsi="Times New Roman" w:cs="Times New Roman"/>
      <w:b/>
      <w:bCs/>
      <w:kern w:val="28"/>
      <w:sz w:val="24"/>
      <w:szCs w:val="24"/>
      <w:lang w:eastAsia="ru-RU"/>
    </w:rPr>
  </w:style>
  <w:style w:type="paragraph" w:customStyle="1" w:styleId="220">
    <w:name w:val="Основной текст 22"/>
    <w:basedOn w:val="a2"/>
    <w:rsid w:val="00300EF5"/>
    <w:pPr>
      <w:spacing w:after="0" w:line="240" w:lineRule="auto"/>
      <w:ind w:firstLine="454"/>
      <w:jc w:val="both"/>
    </w:pPr>
    <w:rPr>
      <w:rFonts w:ascii="Arial" w:eastAsia="Times New Roman" w:hAnsi="Arial"/>
      <w:sz w:val="24"/>
      <w:lang w:eastAsia="ru-RU"/>
    </w:rPr>
  </w:style>
  <w:style w:type="paragraph" w:customStyle="1" w:styleId="71">
    <w:name w:val="заголовок 7"/>
    <w:basedOn w:val="a2"/>
    <w:next w:val="a2"/>
    <w:uiPriority w:val="99"/>
    <w:rsid w:val="00300EF5"/>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afffff2">
    <w:name w:val="Название таблицы"/>
    <w:basedOn w:val="a2"/>
    <w:rsid w:val="00300EF5"/>
    <w:pPr>
      <w:keepNext/>
      <w:suppressAutoHyphens/>
      <w:spacing w:line="240" w:lineRule="auto"/>
      <w:ind w:left="57"/>
    </w:pPr>
    <w:rPr>
      <w:rFonts w:eastAsia="Times New Roman"/>
      <w:b/>
      <w:lang w:eastAsia="ru-RU"/>
    </w:rPr>
  </w:style>
  <w:style w:type="paragraph" w:customStyle="1" w:styleId="afffff3">
    <w:name w:val="Табличный_слева"/>
    <w:rsid w:val="00300EF5"/>
    <w:pPr>
      <w:spacing w:after="0" w:line="240" w:lineRule="auto"/>
      <w:ind w:firstLine="57"/>
    </w:pPr>
    <w:rPr>
      <w:rFonts w:ascii="Arial" w:eastAsia="Times New Roman" w:hAnsi="Arial" w:cs="Times New Roman"/>
      <w:sz w:val="24"/>
      <w:lang w:eastAsia="ru-RU"/>
    </w:rPr>
  </w:style>
  <w:style w:type="paragraph" w:customStyle="1" w:styleId="afffff4">
    <w:name w:val="Табличный_центр"/>
    <w:rsid w:val="00300EF5"/>
    <w:pPr>
      <w:spacing w:after="0" w:line="240" w:lineRule="auto"/>
      <w:jc w:val="center"/>
    </w:pPr>
    <w:rPr>
      <w:rFonts w:ascii="Arial" w:eastAsia="Times New Roman" w:hAnsi="Arial" w:cs="Times New Roman"/>
      <w:sz w:val="24"/>
      <w:lang w:eastAsia="ru-RU"/>
    </w:rPr>
  </w:style>
  <w:style w:type="character" w:customStyle="1" w:styleId="1f">
    <w:name w:val="Основной текст1"/>
    <w:basedOn w:val="Bodytext0"/>
    <w:rsid w:val="00300EF5"/>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Bodytext7ptSpacing0pt">
    <w:name w:val="Body text + 7 pt;Spacing 0 pt"/>
    <w:basedOn w:val="Bodytext0"/>
    <w:rsid w:val="00300EF5"/>
    <w:rPr>
      <w:rFonts w:ascii="Times New Roman" w:eastAsia="Times New Roman" w:hAnsi="Times New Roman" w:cs="Times New Roman"/>
      <w:b w:val="0"/>
      <w:bCs w:val="0"/>
      <w:i w:val="0"/>
      <w:iCs w:val="0"/>
      <w:smallCaps w:val="0"/>
      <w:strike w:val="0"/>
      <w:color w:val="000000"/>
      <w:spacing w:val="11"/>
      <w:w w:val="100"/>
      <w:position w:val="0"/>
      <w:sz w:val="14"/>
      <w:szCs w:val="14"/>
      <w:u w:val="none"/>
      <w:shd w:val="clear" w:color="auto" w:fill="FFFFFF"/>
      <w:lang w:val="ru-RU" w:eastAsia="ru-RU" w:bidi="ru-RU"/>
    </w:rPr>
  </w:style>
  <w:style w:type="character" w:customStyle="1" w:styleId="Bodytext7ptSpacing4pt">
    <w:name w:val="Body text + 7 pt;Spacing 4 pt"/>
    <w:basedOn w:val="Bodytext0"/>
    <w:rsid w:val="00300EF5"/>
    <w:rPr>
      <w:rFonts w:ascii="Times New Roman" w:eastAsia="Times New Roman" w:hAnsi="Times New Roman" w:cs="Times New Roman"/>
      <w:b w:val="0"/>
      <w:bCs w:val="0"/>
      <w:i w:val="0"/>
      <w:iCs w:val="0"/>
      <w:smallCaps w:val="0"/>
      <w:strike w:val="0"/>
      <w:color w:val="000000"/>
      <w:spacing w:val="84"/>
      <w:w w:val="100"/>
      <w:position w:val="0"/>
      <w:sz w:val="14"/>
      <w:szCs w:val="14"/>
      <w:u w:val="none"/>
      <w:shd w:val="clear" w:color="auto" w:fill="FFFFFF"/>
      <w:lang w:val="ru-RU" w:eastAsia="ru-RU" w:bidi="ru-RU"/>
    </w:rPr>
  </w:style>
  <w:style w:type="character" w:customStyle="1" w:styleId="BodytextGaramond55ptSpacing0pt">
    <w:name w:val="Body text + Garamond;5;5 pt;Spacing 0 pt"/>
    <w:basedOn w:val="Bodytext0"/>
    <w:rsid w:val="00300EF5"/>
    <w:rPr>
      <w:rFonts w:ascii="Garamond" w:eastAsia="Garamond" w:hAnsi="Garamond" w:cs="Garamond"/>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styleId="afffff5">
    <w:name w:val="Revision"/>
    <w:hidden/>
    <w:uiPriority w:val="99"/>
    <w:semiHidden/>
    <w:rsid w:val="00300EF5"/>
    <w:pPr>
      <w:spacing w:after="0" w:line="240" w:lineRule="auto"/>
    </w:pPr>
    <w:rPr>
      <w:rFonts w:ascii="Times New Roman" w:eastAsia="Times New Roman" w:hAnsi="Times New Roman" w:cs="Times New Roman"/>
      <w:sz w:val="20"/>
      <w:szCs w:val="20"/>
      <w:lang w:eastAsia="ru-RU"/>
    </w:rPr>
  </w:style>
  <w:style w:type="character" w:customStyle="1" w:styleId="2a">
    <w:name w:val="Основной шрифт абзаца2"/>
    <w:rsid w:val="00300EF5"/>
  </w:style>
  <w:style w:type="paragraph" w:customStyle="1" w:styleId="101">
    <w:name w:val="Заголовок 10"/>
    <w:basedOn w:val="ad"/>
    <w:next w:val="af"/>
    <w:rsid w:val="00300EF5"/>
    <w:pPr>
      <w:keepNext/>
      <w:widowControl w:val="0"/>
      <w:tabs>
        <w:tab w:val="num" w:pos="1584"/>
      </w:tabs>
      <w:suppressAutoHyphens/>
      <w:spacing w:before="240" w:after="120"/>
      <w:ind w:left="1584" w:hanging="1584"/>
      <w:jc w:val="left"/>
      <w:outlineLvl w:val="8"/>
    </w:pPr>
    <w:rPr>
      <w:rFonts w:ascii="Arial" w:eastAsia="Arial Unicode MS" w:hAnsi="Arial" w:cs="Mangal"/>
      <w:kern w:val="1"/>
      <w:sz w:val="21"/>
      <w:szCs w:val="21"/>
      <w:lang w:eastAsia="hi-IN" w:bidi="hi-IN"/>
    </w:rPr>
  </w:style>
  <w:style w:type="paragraph" w:customStyle="1" w:styleId="afffff6">
    <w:name w:val="Содержимое таблицы"/>
    <w:basedOn w:val="a2"/>
    <w:rsid w:val="00300EF5"/>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character" w:customStyle="1" w:styleId="WW8Num15z2">
    <w:name w:val="WW8Num15z2"/>
    <w:rsid w:val="00300EF5"/>
    <w:rPr>
      <w:rFonts w:ascii="Wingdings" w:hAnsi="Wingdings"/>
    </w:rPr>
  </w:style>
  <w:style w:type="paragraph" w:customStyle="1" w:styleId="311">
    <w:name w:val="Основной текст с отступом 311"/>
    <w:basedOn w:val="a2"/>
    <w:rsid w:val="00300EF5"/>
    <w:pPr>
      <w:widowControl w:val="0"/>
      <w:suppressAutoHyphens/>
      <w:spacing w:after="120" w:line="240" w:lineRule="auto"/>
      <w:ind w:left="283"/>
    </w:pPr>
    <w:rPr>
      <w:rFonts w:ascii="Times New Roman" w:eastAsia="Arial Unicode MS" w:hAnsi="Times New Roman" w:cs="Mangal"/>
      <w:kern w:val="1"/>
      <w:sz w:val="16"/>
      <w:szCs w:val="16"/>
      <w:lang w:eastAsia="hi-IN" w:bidi="hi-IN"/>
    </w:rPr>
  </w:style>
  <w:style w:type="paragraph" w:customStyle="1" w:styleId="1f0">
    <w:name w:val="_Проект1"/>
    <w:basedOn w:val="af"/>
    <w:rsid w:val="00300EF5"/>
    <w:pPr>
      <w:widowControl w:val="0"/>
      <w:ind w:left="340" w:right="340" w:firstLine="709"/>
      <w:jc w:val="both"/>
    </w:pPr>
    <w:rPr>
      <w:rFonts w:eastAsia="Arial Unicode MS" w:cs="Mangal"/>
      <w:kern w:val="1"/>
      <w:sz w:val="30"/>
      <w:szCs w:val="24"/>
      <w:lang w:eastAsia="hi-IN" w:bidi="hi-IN"/>
    </w:rPr>
  </w:style>
  <w:style w:type="character" w:customStyle="1" w:styleId="Bodytext4ptSpacing0pt">
    <w:name w:val="Body text + 4 pt;Spacing 0 pt"/>
    <w:basedOn w:val="Bodytext0"/>
    <w:rsid w:val="00300EF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paragraph" w:customStyle="1" w:styleId="52">
    <w:name w:val="Основной текст5"/>
    <w:basedOn w:val="a2"/>
    <w:rsid w:val="00300EF5"/>
    <w:pPr>
      <w:widowControl w:val="0"/>
      <w:shd w:val="clear" w:color="auto" w:fill="FFFFFF"/>
      <w:spacing w:after="0" w:line="322" w:lineRule="exact"/>
      <w:jc w:val="both"/>
    </w:pPr>
    <w:rPr>
      <w:rFonts w:ascii="Times New Roman" w:eastAsia="Times New Roman" w:hAnsi="Times New Roman"/>
      <w:color w:val="000000"/>
      <w:spacing w:val="5"/>
      <w:sz w:val="24"/>
      <w:szCs w:val="24"/>
      <w:lang w:eastAsia="ru-RU" w:bidi="ru-RU"/>
    </w:rPr>
  </w:style>
  <w:style w:type="character" w:customStyle="1" w:styleId="Bodytext95ptSpacing0pt">
    <w:name w:val="Body text + 9;5 pt;Spacing 0 pt"/>
    <w:basedOn w:val="Bodytext0"/>
    <w:rsid w:val="00300EF5"/>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Bodytext95ptBoldSpacing0pt">
    <w:name w:val="Body text + 9;5 pt;Bold;Spacing 0 pt"/>
    <w:basedOn w:val="Bodytext0"/>
    <w:rsid w:val="00300EF5"/>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Bodytext95ptSmallCapsSpacing0pt">
    <w:name w:val="Body text + 9;5 pt;Small Caps;Spacing 0 pt"/>
    <w:basedOn w:val="Bodytext0"/>
    <w:rsid w:val="00300EF5"/>
    <w:rPr>
      <w:rFonts w:ascii="Times New Roman" w:eastAsia="Times New Roman" w:hAnsi="Times New Roman" w:cs="Times New Roman"/>
      <w:b w:val="0"/>
      <w:bCs w:val="0"/>
      <w:i w:val="0"/>
      <w:iCs w:val="0"/>
      <w:smallCaps/>
      <w:strike w:val="0"/>
      <w:color w:val="000000"/>
      <w:spacing w:val="4"/>
      <w:w w:val="100"/>
      <w:position w:val="0"/>
      <w:sz w:val="19"/>
      <w:szCs w:val="19"/>
      <w:u w:val="none"/>
      <w:shd w:val="clear" w:color="auto" w:fill="FFFFFF"/>
      <w:lang w:val="en-US" w:eastAsia="en-US" w:bidi="en-US"/>
    </w:rPr>
  </w:style>
  <w:style w:type="character" w:customStyle="1" w:styleId="BodytextBold">
    <w:name w:val="Body text + Bold"/>
    <w:basedOn w:val="Bodytext0"/>
    <w:rsid w:val="00300EF5"/>
    <w:rPr>
      <w:rFonts w:ascii="Times New Roman" w:eastAsia="Times New Roman" w:hAnsi="Times New Roman" w:cs="Times New Roman"/>
      <w:b/>
      <w:bCs/>
      <w:i w:val="0"/>
      <w:iCs w:val="0"/>
      <w:smallCaps w:val="0"/>
      <w:strike w:val="0"/>
      <w:color w:val="000000"/>
      <w:spacing w:val="5"/>
      <w:w w:val="100"/>
      <w:position w:val="0"/>
      <w:sz w:val="24"/>
      <w:szCs w:val="24"/>
      <w:u w:val="none"/>
      <w:shd w:val="clear" w:color="auto" w:fill="FFFFFF"/>
      <w:lang w:val="ru-RU" w:eastAsia="ru-RU" w:bidi="ru-RU"/>
    </w:rPr>
  </w:style>
  <w:style w:type="character" w:customStyle="1" w:styleId="BodytextItalicSpacing0pt">
    <w:name w:val="Body text + Italic;Spacing 0 pt"/>
    <w:basedOn w:val="Bodytext0"/>
    <w:rsid w:val="00300EF5"/>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en-US" w:eastAsia="en-US" w:bidi="en-US"/>
    </w:rPr>
  </w:style>
  <w:style w:type="character" w:customStyle="1" w:styleId="BodytextArial4ptSpacing0pt">
    <w:name w:val="Body text + Arial;4 pt;Spacing 0 pt"/>
    <w:basedOn w:val="Bodytext0"/>
    <w:rsid w:val="00300EF5"/>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numbering" w:customStyle="1" w:styleId="2b">
    <w:name w:val="Нет списка2"/>
    <w:next w:val="a6"/>
    <w:uiPriority w:val="99"/>
    <w:semiHidden/>
    <w:unhideWhenUsed/>
    <w:rsid w:val="00C42055"/>
  </w:style>
  <w:style w:type="paragraph" w:customStyle="1" w:styleId="1f1">
    <w:name w:val="Абзац списка1"/>
    <w:basedOn w:val="a2"/>
    <w:rsid w:val="00C42055"/>
    <w:pPr>
      <w:spacing w:after="0" w:line="240" w:lineRule="auto"/>
      <w:ind w:left="720"/>
    </w:pPr>
    <w:rPr>
      <w:rFonts w:ascii="Times New Roman" w:hAnsi="Times New Roman"/>
      <w:sz w:val="20"/>
      <w:szCs w:val="20"/>
      <w:lang w:eastAsia="ru-RU"/>
    </w:rPr>
  </w:style>
  <w:style w:type="paragraph" w:customStyle="1" w:styleId="afffff7">
    <w:name w:val="Формула с номером"/>
    <w:basedOn w:val="a2"/>
    <w:next w:val="a2"/>
    <w:rsid w:val="00C42055"/>
    <w:pPr>
      <w:tabs>
        <w:tab w:val="center" w:pos="5103"/>
        <w:tab w:val="right" w:pos="10206"/>
      </w:tabs>
      <w:spacing w:after="0" w:line="360" w:lineRule="auto"/>
    </w:pPr>
    <w:rPr>
      <w:rFonts w:ascii="Times New Roman" w:eastAsia="Times New Roman" w:hAnsi="Times New Roman"/>
      <w:sz w:val="24"/>
      <w:szCs w:val="24"/>
      <w:lang w:eastAsia="ru-RU"/>
    </w:rPr>
  </w:style>
  <w:style w:type="paragraph" w:customStyle="1" w:styleId="2">
    <w:name w:val="Список  2"/>
    <w:basedOn w:val="a2"/>
    <w:rsid w:val="00C42055"/>
    <w:pPr>
      <w:numPr>
        <w:numId w:val="47"/>
      </w:numPr>
      <w:tabs>
        <w:tab w:val="clear" w:pos="720"/>
        <w:tab w:val="left" w:pos="454"/>
      </w:tabs>
      <w:spacing w:after="0" w:line="360" w:lineRule="auto"/>
      <w:ind w:left="0" w:firstLine="851"/>
    </w:pPr>
    <w:rPr>
      <w:rFonts w:ascii="Times New Roman" w:eastAsia="Times New Roman" w:hAnsi="Times New Roman"/>
      <w:sz w:val="24"/>
      <w:szCs w:val="24"/>
      <w:lang w:eastAsia="ru-RU"/>
    </w:rPr>
  </w:style>
  <w:style w:type="paragraph" w:customStyle="1" w:styleId="a1">
    <w:name w:val="Литература"/>
    <w:basedOn w:val="af"/>
    <w:rsid w:val="00C42055"/>
    <w:pPr>
      <w:numPr>
        <w:numId w:val="48"/>
      </w:numPr>
      <w:spacing w:line="360" w:lineRule="auto"/>
      <w:ind w:right="0"/>
      <w:jc w:val="both"/>
    </w:pPr>
    <w:rPr>
      <w:sz w:val="24"/>
      <w:szCs w:val="24"/>
    </w:rPr>
  </w:style>
  <w:style w:type="paragraph" w:styleId="afffff8">
    <w:name w:val="Subtitle"/>
    <w:basedOn w:val="af"/>
    <w:next w:val="af"/>
    <w:link w:val="afffff9"/>
    <w:qFormat/>
    <w:rsid w:val="00C42055"/>
    <w:pPr>
      <w:keepNext/>
      <w:spacing w:line="360" w:lineRule="auto"/>
      <w:ind w:right="0" w:firstLine="567"/>
      <w:outlineLvl w:val="1"/>
    </w:pPr>
    <w:rPr>
      <w:rFonts w:cs="Arial"/>
      <w:b/>
      <w:i/>
      <w:sz w:val="24"/>
      <w:szCs w:val="24"/>
    </w:rPr>
  </w:style>
  <w:style w:type="character" w:customStyle="1" w:styleId="afffff9">
    <w:name w:val="Подзаголовок Знак"/>
    <w:basedOn w:val="a4"/>
    <w:link w:val="afffff8"/>
    <w:rsid w:val="00C42055"/>
    <w:rPr>
      <w:rFonts w:ascii="Times New Roman" w:eastAsia="Times New Roman" w:hAnsi="Times New Roman" w:cs="Arial"/>
      <w:b/>
      <w:i/>
      <w:sz w:val="24"/>
      <w:szCs w:val="24"/>
      <w:lang w:eastAsia="ru-RU"/>
    </w:rPr>
  </w:style>
  <w:style w:type="paragraph" w:customStyle="1" w:styleId="afffffa">
    <w:name w:val="Экспликация"/>
    <w:basedOn w:val="af"/>
    <w:next w:val="af"/>
    <w:link w:val="afffffb"/>
    <w:rsid w:val="00C42055"/>
    <w:pPr>
      <w:spacing w:line="360" w:lineRule="auto"/>
      <w:ind w:left="397" w:right="0" w:hanging="397"/>
      <w:jc w:val="both"/>
    </w:pPr>
    <w:rPr>
      <w:sz w:val="24"/>
      <w:szCs w:val="24"/>
    </w:rPr>
  </w:style>
  <w:style w:type="character" w:customStyle="1" w:styleId="afffffb">
    <w:name w:val="Экспликация Знак Знак"/>
    <w:basedOn w:val="af0"/>
    <w:link w:val="afffffa"/>
    <w:rsid w:val="00C42055"/>
    <w:rPr>
      <w:rFonts w:ascii="Times New Roman" w:eastAsia="Times New Roman" w:hAnsi="Times New Roman" w:cs="Times New Roman"/>
      <w:sz w:val="24"/>
      <w:szCs w:val="24"/>
      <w:lang w:eastAsia="ru-RU"/>
    </w:rPr>
  </w:style>
  <w:style w:type="paragraph" w:customStyle="1" w:styleId="afffffc">
    <w:name w:val="Заголовок таблицы"/>
    <w:basedOn w:val="a2"/>
    <w:next w:val="afffffd"/>
    <w:link w:val="afffffe"/>
    <w:rsid w:val="00C42055"/>
    <w:pPr>
      <w:keepNext/>
      <w:spacing w:after="0" w:line="360" w:lineRule="auto"/>
      <w:jc w:val="center"/>
    </w:pPr>
    <w:rPr>
      <w:rFonts w:ascii="Times New Roman" w:eastAsia="Times New Roman" w:hAnsi="Times New Roman"/>
      <w:bCs/>
      <w:i/>
      <w:sz w:val="24"/>
      <w:szCs w:val="24"/>
      <w:lang w:eastAsia="ru-RU"/>
    </w:rPr>
  </w:style>
  <w:style w:type="paragraph" w:customStyle="1" w:styleId="afffffd">
    <w:name w:val="Текст таблицы"/>
    <w:basedOn w:val="a2"/>
    <w:next w:val="a2"/>
    <w:link w:val="affffff"/>
    <w:rsid w:val="00C42055"/>
    <w:pPr>
      <w:spacing w:after="0" w:line="240" w:lineRule="auto"/>
      <w:jc w:val="center"/>
    </w:pPr>
    <w:rPr>
      <w:rFonts w:ascii="Times New Roman" w:eastAsia="Times New Roman" w:hAnsi="Times New Roman"/>
      <w:sz w:val="24"/>
      <w:szCs w:val="24"/>
      <w:lang w:eastAsia="ru-RU"/>
    </w:rPr>
  </w:style>
  <w:style w:type="character" w:customStyle="1" w:styleId="affffff">
    <w:name w:val="Текст таблицы Знак Знак"/>
    <w:basedOn w:val="a4"/>
    <w:link w:val="afffffd"/>
    <w:rsid w:val="00C42055"/>
    <w:rPr>
      <w:rFonts w:ascii="Times New Roman" w:eastAsia="Times New Roman" w:hAnsi="Times New Roman" w:cs="Times New Roman"/>
      <w:sz w:val="24"/>
      <w:szCs w:val="24"/>
      <w:lang w:eastAsia="ru-RU"/>
    </w:rPr>
  </w:style>
  <w:style w:type="character" w:customStyle="1" w:styleId="afffffe">
    <w:name w:val="Заголовок таблицы Знак"/>
    <w:basedOn w:val="a4"/>
    <w:link w:val="afffffc"/>
    <w:locked/>
    <w:rsid w:val="00C42055"/>
    <w:rPr>
      <w:rFonts w:ascii="Times New Roman" w:eastAsia="Times New Roman" w:hAnsi="Times New Roman" w:cs="Times New Roman"/>
      <w:bCs/>
      <w:i/>
      <w:sz w:val="24"/>
      <w:szCs w:val="24"/>
      <w:lang w:eastAsia="ru-RU"/>
    </w:rPr>
  </w:style>
  <w:style w:type="paragraph" w:customStyle="1" w:styleId="affffff0">
    <w:name w:val="Шапка таблицы"/>
    <w:basedOn w:val="afffffd"/>
    <w:rsid w:val="00C42055"/>
    <w:rPr>
      <w:i/>
    </w:rPr>
  </w:style>
  <w:style w:type="character" w:customStyle="1" w:styleId="aff4">
    <w:name w:val="Абзац списка Знак"/>
    <w:aliases w:val="Абзац списка для документа Знак"/>
    <w:link w:val="a"/>
    <w:uiPriority w:val="34"/>
    <w:rsid w:val="00C4205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1161">
      <w:bodyDiv w:val="1"/>
      <w:marLeft w:val="0"/>
      <w:marRight w:val="0"/>
      <w:marTop w:val="0"/>
      <w:marBottom w:val="0"/>
      <w:divBdr>
        <w:top w:val="none" w:sz="0" w:space="0" w:color="auto"/>
        <w:left w:val="none" w:sz="0" w:space="0" w:color="auto"/>
        <w:bottom w:val="none" w:sz="0" w:space="0" w:color="auto"/>
        <w:right w:val="none" w:sz="0" w:space="0" w:color="auto"/>
      </w:divBdr>
    </w:div>
    <w:div w:id="10306362">
      <w:bodyDiv w:val="1"/>
      <w:marLeft w:val="0"/>
      <w:marRight w:val="0"/>
      <w:marTop w:val="0"/>
      <w:marBottom w:val="0"/>
      <w:divBdr>
        <w:top w:val="none" w:sz="0" w:space="0" w:color="auto"/>
        <w:left w:val="none" w:sz="0" w:space="0" w:color="auto"/>
        <w:bottom w:val="none" w:sz="0" w:space="0" w:color="auto"/>
        <w:right w:val="none" w:sz="0" w:space="0" w:color="auto"/>
      </w:divBdr>
    </w:div>
    <w:div w:id="16278930">
      <w:bodyDiv w:val="1"/>
      <w:marLeft w:val="0"/>
      <w:marRight w:val="0"/>
      <w:marTop w:val="0"/>
      <w:marBottom w:val="0"/>
      <w:divBdr>
        <w:top w:val="none" w:sz="0" w:space="0" w:color="auto"/>
        <w:left w:val="none" w:sz="0" w:space="0" w:color="auto"/>
        <w:bottom w:val="none" w:sz="0" w:space="0" w:color="auto"/>
        <w:right w:val="none" w:sz="0" w:space="0" w:color="auto"/>
      </w:divBdr>
    </w:div>
    <w:div w:id="109669359">
      <w:bodyDiv w:val="1"/>
      <w:marLeft w:val="0"/>
      <w:marRight w:val="0"/>
      <w:marTop w:val="0"/>
      <w:marBottom w:val="0"/>
      <w:divBdr>
        <w:top w:val="none" w:sz="0" w:space="0" w:color="auto"/>
        <w:left w:val="none" w:sz="0" w:space="0" w:color="auto"/>
        <w:bottom w:val="none" w:sz="0" w:space="0" w:color="auto"/>
        <w:right w:val="none" w:sz="0" w:space="0" w:color="auto"/>
      </w:divBdr>
      <w:divsChild>
        <w:div w:id="1920284149">
          <w:marLeft w:val="0"/>
          <w:marRight w:val="0"/>
          <w:marTop w:val="0"/>
          <w:marBottom w:val="0"/>
          <w:divBdr>
            <w:top w:val="none" w:sz="0" w:space="0" w:color="auto"/>
            <w:left w:val="none" w:sz="0" w:space="0" w:color="auto"/>
            <w:bottom w:val="none" w:sz="0" w:space="0" w:color="auto"/>
            <w:right w:val="none" w:sz="0" w:space="0" w:color="auto"/>
          </w:divBdr>
          <w:divsChild>
            <w:div w:id="364452368">
              <w:marLeft w:val="0"/>
              <w:marRight w:val="0"/>
              <w:marTop w:val="0"/>
              <w:marBottom w:val="0"/>
              <w:divBdr>
                <w:top w:val="none" w:sz="0" w:space="0" w:color="auto"/>
                <w:left w:val="none" w:sz="0" w:space="0" w:color="auto"/>
                <w:bottom w:val="none" w:sz="0" w:space="0" w:color="auto"/>
                <w:right w:val="none" w:sz="0" w:space="0" w:color="auto"/>
              </w:divBdr>
              <w:divsChild>
                <w:div w:id="2717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8518">
      <w:bodyDiv w:val="1"/>
      <w:marLeft w:val="0"/>
      <w:marRight w:val="0"/>
      <w:marTop w:val="0"/>
      <w:marBottom w:val="0"/>
      <w:divBdr>
        <w:top w:val="none" w:sz="0" w:space="0" w:color="auto"/>
        <w:left w:val="none" w:sz="0" w:space="0" w:color="auto"/>
        <w:bottom w:val="none" w:sz="0" w:space="0" w:color="auto"/>
        <w:right w:val="none" w:sz="0" w:space="0" w:color="auto"/>
      </w:divBdr>
    </w:div>
    <w:div w:id="129328758">
      <w:bodyDiv w:val="1"/>
      <w:marLeft w:val="0"/>
      <w:marRight w:val="0"/>
      <w:marTop w:val="0"/>
      <w:marBottom w:val="0"/>
      <w:divBdr>
        <w:top w:val="none" w:sz="0" w:space="0" w:color="auto"/>
        <w:left w:val="none" w:sz="0" w:space="0" w:color="auto"/>
        <w:bottom w:val="none" w:sz="0" w:space="0" w:color="auto"/>
        <w:right w:val="none" w:sz="0" w:space="0" w:color="auto"/>
      </w:divBdr>
    </w:div>
    <w:div w:id="147987619">
      <w:bodyDiv w:val="1"/>
      <w:marLeft w:val="0"/>
      <w:marRight w:val="0"/>
      <w:marTop w:val="0"/>
      <w:marBottom w:val="0"/>
      <w:divBdr>
        <w:top w:val="none" w:sz="0" w:space="0" w:color="auto"/>
        <w:left w:val="none" w:sz="0" w:space="0" w:color="auto"/>
        <w:bottom w:val="none" w:sz="0" w:space="0" w:color="auto"/>
        <w:right w:val="none" w:sz="0" w:space="0" w:color="auto"/>
      </w:divBdr>
    </w:div>
    <w:div w:id="157548710">
      <w:bodyDiv w:val="1"/>
      <w:marLeft w:val="0"/>
      <w:marRight w:val="0"/>
      <w:marTop w:val="0"/>
      <w:marBottom w:val="0"/>
      <w:divBdr>
        <w:top w:val="none" w:sz="0" w:space="0" w:color="auto"/>
        <w:left w:val="none" w:sz="0" w:space="0" w:color="auto"/>
        <w:bottom w:val="none" w:sz="0" w:space="0" w:color="auto"/>
        <w:right w:val="none" w:sz="0" w:space="0" w:color="auto"/>
      </w:divBdr>
    </w:div>
    <w:div w:id="197815664">
      <w:bodyDiv w:val="1"/>
      <w:marLeft w:val="0"/>
      <w:marRight w:val="0"/>
      <w:marTop w:val="0"/>
      <w:marBottom w:val="0"/>
      <w:divBdr>
        <w:top w:val="none" w:sz="0" w:space="0" w:color="auto"/>
        <w:left w:val="none" w:sz="0" w:space="0" w:color="auto"/>
        <w:bottom w:val="none" w:sz="0" w:space="0" w:color="auto"/>
        <w:right w:val="none" w:sz="0" w:space="0" w:color="auto"/>
      </w:divBdr>
    </w:div>
    <w:div w:id="503325864">
      <w:bodyDiv w:val="1"/>
      <w:marLeft w:val="0"/>
      <w:marRight w:val="0"/>
      <w:marTop w:val="0"/>
      <w:marBottom w:val="0"/>
      <w:divBdr>
        <w:top w:val="none" w:sz="0" w:space="0" w:color="auto"/>
        <w:left w:val="none" w:sz="0" w:space="0" w:color="auto"/>
        <w:bottom w:val="none" w:sz="0" w:space="0" w:color="auto"/>
        <w:right w:val="none" w:sz="0" w:space="0" w:color="auto"/>
      </w:divBdr>
    </w:div>
    <w:div w:id="582956832">
      <w:bodyDiv w:val="1"/>
      <w:marLeft w:val="0"/>
      <w:marRight w:val="0"/>
      <w:marTop w:val="0"/>
      <w:marBottom w:val="0"/>
      <w:divBdr>
        <w:top w:val="none" w:sz="0" w:space="0" w:color="auto"/>
        <w:left w:val="none" w:sz="0" w:space="0" w:color="auto"/>
        <w:bottom w:val="none" w:sz="0" w:space="0" w:color="auto"/>
        <w:right w:val="none" w:sz="0" w:space="0" w:color="auto"/>
      </w:divBdr>
    </w:div>
    <w:div w:id="657074783">
      <w:bodyDiv w:val="1"/>
      <w:marLeft w:val="0"/>
      <w:marRight w:val="0"/>
      <w:marTop w:val="0"/>
      <w:marBottom w:val="0"/>
      <w:divBdr>
        <w:top w:val="none" w:sz="0" w:space="0" w:color="auto"/>
        <w:left w:val="none" w:sz="0" w:space="0" w:color="auto"/>
        <w:bottom w:val="none" w:sz="0" w:space="0" w:color="auto"/>
        <w:right w:val="none" w:sz="0" w:space="0" w:color="auto"/>
      </w:divBdr>
    </w:div>
    <w:div w:id="768157493">
      <w:bodyDiv w:val="1"/>
      <w:marLeft w:val="0"/>
      <w:marRight w:val="0"/>
      <w:marTop w:val="0"/>
      <w:marBottom w:val="0"/>
      <w:divBdr>
        <w:top w:val="none" w:sz="0" w:space="0" w:color="auto"/>
        <w:left w:val="none" w:sz="0" w:space="0" w:color="auto"/>
        <w:bottom w:val="none" w:sz="0" w:space="0" w:color="auto"/>
        <w:right w:val="none" w:sz="0" w:space="0" w:color="auto"/>
      </w:divBdr>
    </w:div>
    <w:div w:id="777792077">
      <w:bodyDiv w:val="1"/>
      <w:marLeft w:val="0"/>
      <w:marRight w:val="0"/>
      <w:marTop w:val="0"/>
      <w:marBottom w:val="0"/>
      <w:divBdr>
        <w:top w:val="none" w:sz="0" w:space="0" w:color="auto"/>
        <w:left w:val="none" w:sz="0" w:space="0" w:color="auto"/>
        <w:bottom w:val="none" w:sz="0" w:space="0" w:color="auto"/>
        <w:right w:val="none" w:sz="0" w:space="0" w:color="auto"/>
      </w:divBdr>
    </w:div>
    <w:div w:id="787238353">
      <w:bodyDiv w:val="1"/>
      <w:marLeft w:val="0"/>
      <w:marRight w:val="0"/>
      <w:marTop w:val="0"/>
      <w:marBottom w:val="0"/>
      <w:divBdr>
        <w:top w:val="none" w:sz="0" w:space="0" w:color="auto"/>
        <w:left w:val="none" w:sz="0" w:space="0" w:color="auto"/>
        <w:bottom w:val="none" w:sz="0" w:space="0" w:color="auto"/>
        <w:right w:val="none" w:sz="0" w:space="0" w:color="auto"/>
      </w:divBdr>
    </w:div>
    <w:div w:id="838423875">
      <w:bodyDiv w:val="1"/>
      <w:marLeft w:val="0"/>
      <w:marRight w:val="0"/>
      <w:marTop w:val="0"/>
      <w:marBottom w:val="0"/>
      <w:divBdr>
        <w:top w:val="none" w:sz="0" w:space="0" w:color="auto"/>
        <w:left w:val="none" w:sz="0" w:space="0" w:color="auto"/>
        <w:bottom w:val="none" w:sz="0" w:space="0" w:color="auto"/>
        <w:right w:val="none" w:sz="0" w:space="0" w:color="auto"/>
      </w:divBdr>
    </w:div>
    <w:div w:id="960914982">
      <w:bodyDiv w:val="1"/>
      <w:marLeft w:val="0"/>
      <w:marRight w:val="0"/>
      <w:marTop w:val="0"/>
      <w:marBottom w:val="0"/>
      <w:divBdr>
        <w:top w:val="none" w:sz="0" w:space="0" w:color="auto"/>
        <w:left w:val="none" w:sz="0" w:space="0" w:color="auto"/>
        <w:bottom w:val="none" w:sz="0" w:space="0" w:color="auto"/>
        <w:right w:val="none" w:sz="0" w:space="0" w:color="auto"/>
      </w:divBdr>
    </w:div>
    <w:div w:id="965768831">
      <w:bodyDiv w:val="1"/>
      <w:marLeft w:val="0"/>
      <w:marRight w:val="0"/>
      <w:marTop w:val="0"/>
      <w:marBottom w:val="0"/>
      <w:divBdr>
        <w:top w:val="none" w:sz="0" w:space="0" w:color="auto"/>
        <w:left w:val="none" w:sz="0" w:space="0" w:color="auto"/>
        <w:bottom w:val="none" w:sz="0" w:space="0" w:color="auto"/>
        <w:right w:val="none" w:sz="0" w:space="0" w:color="auto"/>
      </w:divBdr>
    </w:div>
    <w:div w:id="978533072">
      <w:bodyDiv w:val="1"/>
      <w:marLeft w:val="0"/>
      <w:marRight w:val="0"/>
      <w:marTop w:val="0"/>
      <w:marBottom w:val="0"/>
      <w:divBdr>
        <w:top w:val="none" w:sz="0" w:space="0" w:color="auto"/>
        <w:left w:val="none" w:sz="0" w:space="0" w:color="auto"/>
        <w:bottom w:val="none" w:sz="0" w:space="0" w:color="auto"/>
        <w:right w:val="none" w:sz="0" w:space="0" w:color="auto"/>
      </w:divBdr>
    </w:div>
    <w:div w:id="1081833878">
      <w:bodyDiv w:val="1"/>
      <w:marLeft w:val="0"/>
      <w:marRight w:val="0"/>
      <w:marTop w:val="0"/>
      <w:marBottom w:val="0"/>
      <w:divBdr>
        <w:top w:val="none" w:sz="0" w:space="0" w:color="auto"/>
        <w:left w:val="none" w:sz="0" w:space="0" w:color="auto"/>
        <w:bottom w:val="none" w:sz="0" w:space="0" w:color="auto"/>
        <w:right w:val="none" w:sz="0" w:space="0" w:color="auto"/>
      </w:divBdr>
    </w:div>
    <w:div w:id="1161385526">
      <w:bodyDiv w:val="1"/>
      <w:marLeft w:val="0"/>
      <w:marRight w:val="0"/>
      <w:marTop w:val="0"/>
      <w:marBottom w:val="0"/>
      <w:divBdr>
        <w:top w:val="none" w:sz="0" w:space="0" w:color="auto"/>
        <w:left w:val="none" w:sz="0" w:space="0" w:color="auto"/>
        <w:bottom w:val="none" w:sz="0" w:space="0" w:color="auto"/>
        <w:right w:val="none" w:sz="0" w:space="0" w:color="auto"/>
      </w:divBdr>
    </w:div>
    <w:div w:id="1178231222">
      <w:bodyDiv w:val="1"/>
      <w:marLeft w:val="0"/>
      <w:marRight w:val="0"/>
      <w:marTop w:val="0"/>
      <w:marBottom w:val="0"/>
      <w:divBdr>
        <w:top w:val="none" w:sz="0" w:space="0" w:color="auto"/>
        <w:left w:val="none" w:sz="0" w:space="0" w:color="auto"/>
        <w:bottom w:val="none" w:sz="0" w:space="0" w:color="auto"/>
        <w:right w:val="none" w:sz="0" w:space="0" w:color="auto"/>
      </w:divBdr>
    </w:div>
    <w:div w:id="1194540653">
      <w:bodyDiv w:val="1"/>
      <w:marLeft w:val="0"/>
      <w:marRight w:val="0"/>
      <w:marTop w:val="0"/>
      <w:marBottom w:val="0"/>
      <w:divBdr>
        <w:top w:val="none" w:sz="0" w:space="0" w:color="auto"/>
        <w:left w:val="none" w:sz="0" w:space="0" w:color="auto"/>
        <w:bottom w:val="none" w:sz="0" w:space="0" w:color="auto"/>
        <w:right w:val="none" w:sz="0" w:space="0" w:color="auto"/>
      </w:divBdr>
    </w:div>
    <w:div w:id="1264727295">
      <w:bodyDiv w:val="1"/>
      <w:marLeft w:val="0"/>
      <w:marRight w:val="0"/>
      <w:marTop w:val="0"/>
      <w:marBottom w:val="0"/>
      <w:divBdr>
        <w:top w:val="none" w:sz="0" w:space="0" w:color="auto"/>
        <w:left w:val="none" w:sz="0" w:space="0" w:color="auto"/>
        <w:bottom w:val="none" w:sz="0" w:space="0" w:color="auto"/>
        <w:right w:val="none" w:sz="0" w:space="0" w:color="auto"/>
      </w:divBdr>
    </w:div>
    <w:div w:id="1320380593">
      <w:bodyDiv w:val="1"/>
      <w:marLeft w:val="0"/>
      <w:marRight w:val="0"/>
      <w:marTop w:val="0"/>
      <w:marBottom w:val="0"/>
      <w:divBdr>
        <w:top w:val="none" w:sz="0" w:space="0" w:color="auto"/>
        <w:left w:val="none" w:sz="0" w:space="0" w:color="auto"/>
        <w:bottom w:val="none" w:sz="0" w:space="0" w:color="auto"/>
        <w:right w:val="none" w:sz="0" w:space="0" w:color="auto"/>
      </w:divBdr>
    </w:div>
    <w:div w:id="1348219182">
      <w:bodyDiv w:val="1"/>
      <w:marLeft w:val="0"/>
      <w:marRight w:val="0"/>
      <w:marTop w:val="0"/>
      <w:marBottom w:val="0"/>
      <w:divBdr>
        <w:top w:val="none" w:sz="0" w:space="0" w:color="auto"/>
        <w:left w:val="none" w:sz="0" w:space="0" w:color="auto"/>
        <w:bottom w:val="none" w:sz="0" w:space="0" w:color="auto"/>
        <w:right w:val="none" w:sz="0" w:space="0" w:color="auto"/>
      </w:divBdr>
    </w:div>
    <w:div w:id="1385718633">
      <w:bodyDiv w:val="1"/>
      <w:marLeft w:val="0"/>
      <w:marRight w:val="0"/>
      <w:marTop w:val="0"/>
      <w:marBottom w:val="0"/>
      <w:divBdr>
        <w:top w:val="none" w:sz="0" w:space="0" w:color="auto"/>
        <w:left w:val="none" w:sz="0" w:space="0" w:color="auto"/>
        <w:bottom w:val="none" w:sz="0" w:space="0" w:color="auto"/>
        <w:right w:val="none" w:sz="0" w:space="0" w:color="auto"/>
      </w:divBdr>
    </w:div>
    <w:div w:id="1412921003">
      <w:bodyDiv w:val="1"/>
      <w:marLeft w:val="0"/>
      <w:marRight w:val="0"/>
      <w:marTop w:val="0"/>
      <w:marBottom w:val="0"/>
      <w:divBdr>
        <w:top w:val="none" w:sz="0" w:space="0" w:color="auto"/>
        <w:left w:val="none" w:sz="0" w:space="0" w:color="auto"/>
        <w:bottom w:val="none" w:sz="0" w:space="0" w:color="auto"/>
        <w:right w:val="none" w:sz="0" w:space="0" w:color="auto"/>
      </w:divBdr>
    </w:div>
    <w:div w:id="1420325271">
      <w:bodyDiv w:val="1"/>
      <w:marLeft w:val="0"/>
      <w:marRight w:val="0"/>
      <w:marTop w:val="0"/>
      <w:marBottom w:val="0"/>
      <w:divBdr>
        <w:top w:val="none" w:sz="0" w:space="0" w:color="auto"/>
        <w:left w:val="none" w:sz="0" w:space="0" w:color="auto"/>
        <w:bottom w:val="none" w:sz="0" w:space="0" w:color="auto"/>
        <w:right w:val="none" w:sz="0" w:space="0" w:color="auto"/>
      </w:divBdr>
    </w:div>
    <w:div w:id="1539900947">
      <w:bodyDiv w:val="1"/>
      <w:marLeft w:val="0"/>
      <w:marRight w:val="0"/>
      <w:marTop w:val="0"/>
      <w:marBottom w:val="0"/>
      <w:divBdr>
        <w:top w:val="none" w:sz="0" w:space="0" w:color="auto"/>
        <w:left w:val="none" w:sz="0" w:space="0" w:color="auto"/>
        <w:bottom w:val="none" w:sz="0" w:space="0" w:color="auto"/>
        <w:right w:val="none" w:sz="0" w:space="0" w:color="auto"/>
      </w:divBdr>
    </w:div>
    <w:div w:id="1560628261">
      <w:bodyDiv w:val="1"/>
      <w:marLeft w:val="0"/>
      <w:marRight w:val="0"/>
      <w:marTop w:val="0"/>
      <w:marBottom w:val="0"/>
      <w:divBdr>
        <w:top w:val="none" w:sz="0" w:space="0" w:color="auto"/>
        <w:left w:val="none" w:sz="0" w:space="0" w:color="auto"/>
        <w:bottom w:val="none" w:sz="0" w:space="0" w:color="auto"/>
        <w:right w:val="none" w:sz="0" w:space="0" w:color="auto"/>
      </w:divBdr>
      <w:divsChild>
        <w:div w:id="556160896">
          <w:blockQuote w:val="1"/>
          <w:marLeft w:val="255"/>
          <w:marRight w:val="300"/>
          <w:marTop w:val="30"/>
          <w:marBottom w:val="150"/>
          <w:divBdr>
            <w:top w:val="none" w:sz="0" w:space="0" w:color="auto"/>
            <w:left w:val="single" w:sz="18" w:space="1" w:color="333333"/>
            <w:bottom w:val="none" w:sz="0" w:space="0" w:color="auto"/>
            <w:right w:val="none" w:sz="0" w:space="0" w:color="auto"/>
          </w:divBdr>
        </w:div>
        <w:div w:id="1886944502">
          <w:marLeft w:val="150"/>
          <w:marRight w:val="0"/>
          <w:marTop w:val="0"/>
          <w:marBottom w:val="45"/>
          <w:divBdr>
            <w:top w:val="none" w:sz="0" w:space="0" w:color="auto"/>
            <w:left w:val="none" w:sz="0" w:space="0" w:color="auto"/>
            <w:bottom w:val="none" w:sz="0" w:space="0" w:color="auto"/>
            <w:right w:val="none" w:sz="0" w:space="0" w:color="auto"/>
          </w:divBdr>
        </w:div>
      </w:divsChild>
    </w:div>
    <w:div w:id="1636331845">
      <w:bodyDiv w:val="1"/>
      <w:marLeft w:val="0"/>
      <w:marRight w:val="0"/>
      <w:marTop w:val="0"/>
      <w:marBottom w:val="0"/>
      <w:divBdr>
        <w:top w:val="none" w:sz="0" w:space="0" w:color="auto"/>
        <w:left w:val="none" w:sz="0" w:space="0" w:color="auto"/>
        <w:bottom w:val="none" w:sz="0" w:space="0" w:color="auto"/>
        <w:right w:val="none" w:sz="0" w:space="0" w:color="auto"/>
      </w:divBdr>
    </w:div>
    <w:div w:id="1650935561">
      <w:bodyDiv w:val="1"/>
      <w:marLeft w:val="0"/>
      <w:marRight w:val="0"/>
      <w:marTop w:val="0"/>
      <w:marBottom w:val="0"/>
      <w:divBdr>
        <w:top w:val="none" w:sz="0" w:space="0" w:color="auto"/>
        <w:left w:val="none" w:sz="0" w:space="0" w:color="auto"/>
        <w:bottom w:val="none" w:sz="0" w:space="0" w:color="auto"/>
        <w:right w:val="none" w:sz="0" w:space="0" w:color="auto"/>
      </w:divBdr>
    </w:div>
    <w:div w:id="1667826526">
      <w:bodyDiv w:val="1"/>
      <w:marLeft w:val="0"/>
      <w:marRight w:val="0"/>
      <w:marTop w:val="0"/>
      <w:marBottom w:val="0"/>
      <w:divBdr>
        <w:top w:val="none" w:sz="0" w:space="0" w:color="auto"/>
        <w:left w:val="none" w:sz="0" w:space="0" w:color="auto"/>
        <w:bottom w:val="none" w:sz="0" w:space="0" w:color="auto"/>
        <w:right w:val="none" w:sz="0" w:space="0" w:color="auto"/>
      </w:divBdr>
    </w:div>
    <w:div w:id="1687714332">
      <w:bodyDiv w:val="1"/>
      <w:marLeft w:val="0"/>
      <w:marRight w:val="0"/>
      <w:marTop w:val="0"/>
      <w:marBottom w:val="0"/>
      <w:divBdr>
        <w:top w:val="none" w:sz="0" w:space="0" w:color="auto"/>
        <w:left w:val="none" w:sz="0" w:space="0" w:color="auto"/>
        <w:bottom w:val="none" w:sz="0" w:space="0" w:color="auto"/>
        <w:right w:val="none" w:sz="0" w:space="0" w:color="auto"/>
      </w:divBdr>
    </w:div>
    <w:div w:id="1786076899">
      <w:bodyDiv w:val="1"/>
      <w:marLeft w:val="0"/>
      <w:marRight w:val="0"/>
      <w:marTop w:val="0"/>
      <w:marBottom w:val="0"/>
      <w:divBdr>
        <w:top w:val="none" w:sz="0" w:space="0" w:color="auto"/>
        <w:left w:val="none" w:sz="0" w:space="0" w:color="auto"/>
        <w:bottom w:val="none" w:sz="0" w:space="0" w:color="auto"/>
        <w:right w:val="none" w:sz="0" w:space="0" w:color="auto"/>
      </w:divBdr>
    </w:div>
    <w:div w:id="1792629626">
      <w:bodyDiv w:val="1"/>
      <w:marLeft w:val="0"/>
      <w:marRight w:val="0"/>
      <w:marTop w:val="0"/>
      <w:marBottom w:val="0"/>
      <w:divBdr>
        <w:top w:val="none" w:sz="0" w:space="0" w:color="auto"/>
        <w:left w:val="none" w:sz="0" w:space="0" w:color="auto"/>
        <w:bottom w:val="none" w:sz="0" w:space="0" w:color="auto"/>
        <w:right w:val="none" w:sz="0" w:space="0" w:color="auto"/>
      </w:divBdr>
    </w:div>
    <w:div w:id="1884903045">
      <w:bodyDiv w:val="1"/>
      <w:marLeft w:val="0"/>
      <w:marRight w:val="0"/>
      <w:marTop w:val="0"/>
      <w:marBottom w:val="0"/>
      <w:divBdr>
        <w:top w:val="none" w:sz="0" w:space="0" w:color="auto"/>
        <w:left w:val="none" w:sz="0" w:space="0" w:color="auto"/>
        <w:bottom w:val="none" w:sz="0" w:space="0" w:color="auto"/>
        <w:right w:val="none" w:sz="0" w:space="0" w:color="auto"/>
      </w:divBdr>
    </w:div>
    <w:div w:id="1942251731">
      <w:bodyDiv w:val="1"/>
      <w:marLeft w:val="0"/>
      <w:marRight w:val="0"/>
      <w:marTop w:val="0"/>
      <w:marBottom w:val="0"/>
      <w:divBdr>
        <w:top w:val="none" w:sz="0" w:space="0" w:color="auto"/>
        <w:left w:val="none" w:sz="0" w:space="0" w:color="auto"/>
        <w:bottom w:val="none" w:sz="0" w:space="0" w:color="auto"/>
        <w:right w:val="none" w:sz="0" w:space="0" w:color="auto"/>
      </w:divBdr>
    </w:div>
    <w:div w:id="1970210654">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6825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s://ru.wikipedia.org/wiki/%D0%92%D0%B7%D1%80%D1%8B%D0%B2" TargetMode="External"/><Relationship Id="rId21" Type="http://schemas.openxmlformats.org/officeDocument/2006/relationships/oleObject" Target="embeddings/oleObject1.bin"/><Relationship Id="rId42" Type="http://schemas.openxmlformats.org/officeDocument/2006/relationships/oleObject" Target="embeddings/oleObject12.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oleObject" Target="embeddings/oleObject45.bin"/><Relationship Id="rId16" Type="http://schemas.openxmlformats.org/officeDocument/2006/relationships/header" Target="header3.xml"/><Relationship Id="rId107" Type="http://schemas.openxmlformats.org/officeDocument/2006/relationships/image" Target="media/image50.wmf"/><Relationship Id="rId11" Type="http://schemas.openxmlformats.org/officeDocument/2006/relationships/header" Target="header2.xml"/><Relationship Id="rId32" Type="http://schemas.openxmlformats.org/officeDocument/2006/relationships/image" Target="media/image11.wmf"/><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5.wmf"/><Relationship Id="rId102" Type="http://schemas.openxmlformats.org/officeDocument/2006/relationships/oleObject" Target="embeddings/oleObject40.bin"/><Relationship Id="rId123"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4.wmf"/><Relationship Id="rId19" Type="http://schemas.openxmlformats.org/officeDocument/2006/relationships/hyperlink" Target="consultantplus://offline/ref=AC22D714F2B41739B45861ECD8DFBD42454EB14110494891CAC7A1A6841E5FF47266664F5C28FFA0D47C30F47AtAB9N" TargetMode="Externa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6.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9.wmf"/><Relationship Id="rId77" Type="http://schemas.openxmlformats.org/officeDocument/2006/relationships/image" Target="media/image33.gif"/><Relationship Id="rId100" Type="http://schemas.openxmlformats.org/officeDocument/2006/relationships/oleObject" Target="embeddings/oleObject39.bin"/><Relationship Id="rId105" Type="http://schemas.openxmlformats.org/officeDocument/2006/relationships/image" Target="media/image49.wmf"/><Relationship Id="rId113" Type="http://schemas.openxmlformats.org/officeDocument/2006/relationships/hyperlink" Target="https://normativka.by/lib/document/500076089/rev/20160511" TargetMode="External"/><Relationship Id="rId118" Type="http://schemas.openxmlformats.org/officeDocument/2006/relationships/image" Target="media/image53.jpe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image" Target="media/image38.wmf"/><Relationship Id="rId93" Type="http://schemas.openxmlformats.org/officeDocument/2006/relationships/image" Target="media/image43.wmf"/><Relationship Id="rId98" Type="http://schemas.openxmlformats.org/officeDocument/2006/relationships/oleObject" Target="embeddings/oleObject38.bin"/><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8.wmf"/><Relationship Id="rId108" Type="http://schemas.openxmlformats.org/officeDocument/2006/relationships/oleObject" Target="embeddings/oleObject43.bin"/><Relationship Id="rId116" Type="http://schemas.openxmlformats.org/officeDocument/2006/relationships/hyperlink" Target="https://ru.wikipedia.org/wiki/%D0%A1%D0%B0%D0%B1%D0%B2%D1%83%D1%84%D0%B5%D1%80" TargetMode="External"/><Relationship Id="rId124" Type="http://schemas.openxmlformats.org/officeDocument/2006/relationships/footer" Target="footer7.xml"/><Relationship Id="rId20" Type="http://schemas.openxmlformats.org/officeDocument/2006/relationships/image" Target="media/image5.wmf"/><Relationship Id="rId41" Type="http://schemas.openxmlformats.org/officeDocument/2006/relationships/image" Target="media/image15.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2.wmf"/><Relationship Id="rId83" Type="http://schemas.openxmlformats.org/officeDocument/2006/relationships/image" Target="media/image37.wmf"/><Relationship Id="rId88" Type="http://schemas.openxmlformats.org/officeDocument/2006/relationships/image" Target="media/image40.gif"/><Relationship Id="rId91" Type="http://schemas.openxmlformats.org/officeDocument/2006/relationships/image" Target="media/image42.wmf"/><Relationship Id="rId96" Type="http://schemas.openxmlformats.org/officeDocument/2006/relationships/oleObject" Target="embeddings/oleObject37.bin"/><Relationship Id="rId111"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oleObject" Target="embeddings/oleObject9.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2.bin"/><Relationship Id="rId114" Type="http://schemas.openxmlformats.org/officeDocument/2006/relationships/hyperlink" Target="https://ru.wikipedia.org/wiki/%D0%92%D0%B5%D1%82%D1%80%D1%8F%D0%BD%D0%B0%D1%8F_%D1%8D%D0%BB%D0%B5%D0%BA%D1%82%D1%80%D0%BE%D1%81%D1%82%D0%B0%D0%BD%D1%86%D0%B8%D1%8F" TargetMode="External"/><Relationship Id="rId119" Type="http://schemas.openxmlformats.org/officeDocument/2006/relationships/image" Target="media/image54.jpe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image" Target="media/image34.gif"/><Relationship Id="rId81" Type="http://schemas.openxmlformats.org/officeDocument/2006/relationships/image" Target="media/image36.wmf"/><Relationship Id="rId86" Type="http://schemas.openxmlformats.org/officeDocument/2006/relationships/oleObject" Target="embeddings/oleObject33.bin"/><Relationship Id="rId94"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info1@eneca.by" TargetMode="External"/><Relationship Id="rId18" Type="http://schemas.openxmlformats.org/officeDocument/2006/relationships/image" Target="media/image4.png"/><Relationship Id="rId39" Type="http://schemas.openxmlformats.org/officeDocument/2006/relationships/image" Target="media/image14.wmf"/><Relationship Id="rId109" Type="http://schemas.openxmlformats.org/officeDocument/2006/relationships/image" Target="media/image51.wmf"/><Relationship Id="rId34" Type="http://schemas.openxmlformats.org/officeDocument/2006/relationships/image" Target="media/image12.wmf"/><Relationship Id="rId50" Type="http://schemas.openxmlformats.org/officeDocument/2006/relationships/oleObject" Target="embeddings/oleObject16.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image" Target="media/image45.wmf"/><Relationship Id="rId104" Type="http://schemas.openxmlformats.org/officeDocument/2006/relationships/oleObject" Target="embeddings/oleObject41.bin"/><Relationship Id="rId120" Type="http://schemas.openxmlformats.org/officeDocument/2006/relationships/header" Target="header4.xml"/><Relationship Id="rId12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wmf"/><Relationship Id="rId40" Type="http://schemas.openxmlformats.org/officeDocument/2006/relationships/oleObject" Target="embeddings/oleObject11.bin"/><Relationship Id="rId45" Type="http://schemas.openxmlformats.org/officeDocument/2006/relationships/image" Target="media/image17.wmf"/><Relationship Id="rId66" Type="http://schemas.openxmlformats.org/officeDocument/2006/relationships/oleObject" Target="embeddings/oleObject24.bin"/><Relationship Id="rId87" Type="http://schemas.openxmlformats.org/officeDocument/2006/relationships/image" Target="media/image39.gif"/><Relationship Id="rId110" Type="http://schemas.openxmlformats.org/officeDocument/2006/relationships/oleObject" Target="embeddings/oleObject44.bin"/><Relationship Id="rId115" Type="http://schemas.openxmlformats.org/officeDocument/2006/relationships/hyperlink" Target="https://ru.wikipedia.org/wiki/%D0%92%D0%B5%D0%BD%D1%82%D0%B8%D0%BB%D1%8F%D1%82%D0%BE%D1%80" TargetMode="External"/><Relationship Id="rId61" Type="http://schemas.openxmlformats.org/officeDocument/2006/relationships/image" Target="media/image25.wmf"/><Relationship Id="rId82"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D17D7-DBBF-43E1-8482-E2D3EDDA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6379</TotalTime>
  <Pages>111</Pages>
  <Words>29197</Words>
  <Characters>166425</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o.maluha</dc:creator>
  <cp:lastModifiedBy>Администратор</cp:lastModifiedBy>
  <cp:revision>366</cp:revision>
  <cp:lastPrinted>2018-10-02T11:19:00Z</cp:lastPrinted>
  <dcterms:created xsi:type="dcterms:W3CDTF">2017-09-29T14:12:00Z</dcterms:created>
  <dcterms:modified xsi:type="dcterms:W3CDTF">2018-10-02T11:56:00Z</dcterms:modified>
</cp:coreProperties>
</file>